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0EE79E6" w:rsidR="00650035" w:rsidRDefault="006500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7C76186" w14:textId="06F4F3A0" w:rsidR="00E370C2" w:rsidRDefault="00E37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7E32FF76" w14:textId="057F56DE" w:rsidR="00E370C2" w:rsidRDefault="00E37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1344603" w14:textId="4D6E9FE1" w:rsidR="00E370C2" w:rsidRDefault="00E37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27F85CD3" w14:textId="7E0DC0AC" w:rsidR="00E370C2" w:rsidRDefault="00E37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70A58543" w14:textId="77777777" w:rsidR="00E370C2" w:rsidRDefault="00E37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00B" w14:textId="77777777" w:rsidR="00650035" w:rsidRDefault="00650035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14:paraId="0000000C" w14:textId="77777777" w:rsidR="00650035" w:rsidRDefault="00650035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</w:p>
    <w:p w14:paraId="3489D422" w14:textId="286E5C8D" w:rsidR="00D36044" w:rsidRDefault="00E370C2" w:rsidP="00E370C2">
      <w:pPr>
        <w:spacing w:after="0" w:line="276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 xml:space="preserve">КОНКУРСНОЕ ЗАДАНИЕ </w:t>
      </w:r>
    </w:p>
    <w:p w14:paraId="2CE1644A" w14:textId="10028AD5" w:rsidR="00D36044" w:rsidRDefault="00D36044" w:rsidP="00E370C2">
      <w:pPr>
        <w:spacing w:after="0" w:line="276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Регионального этапа всероссийского</w:t>
      </w:r>
    </w:p>
    <w:p w14:paraId="4C94D9F5" w14:textId="6768CB9D" w:rsidR="00D36044" w:rsidRDefault="00D36044" w:rsidP="00E370C2">
      <w:pPr>
        <w:spacing w:after="0" w:line="276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Чемпионата по профессиональному мастерству «Профессионалы»</w:t>
      </w:r>
    </w:p>
    <w:p w14:paraId="3A5833BB" w14:textId="56B93306" w:rsidR="00D36044" w:rsidRDefault="00D36044" w:rsidP="00E370C2">
      <w:pPr>
        <w:spacing w:after="0" w:line="276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Иркутской области</w:t>
      </w:r>
    </w:p>
    <w:p w14:paraId="0000000D" w14:textId="09379633" w:rsidR="00650035" w:rsidRDefault="00E370C2" w:rsidP="00E370C2">
      <w:pPr>
        <w:spacing w:after="0" w:line="276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КОМПЕТЕНЦИИ</w:t>
      </w:r>
    </w:p>
    <w:p w14:paraId="0000000E" w14:textId="3474690A" w:rsidR="00650035" w:rsidRDefault="00E370C2" w:rsidP="00E370C2">
      <w:pPr>
        <w:spacing w:after="0" w:line="276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«КУЗОВНОЙ РЕМОНТ»</w:t>
      </w:r>
    </w:p>
    <w:p w14:paraId="0000000F" w14:textId="77777777" w:rsidR="00650035" w:rsidRDefault="00650035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00000010" w14:textId="77777777" w:rsidR="00650035" w:rsidRDefault="00650035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00000011" w14:textId="77777777" w:rsidR="00650035" w:rsidRDefault="00650035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00000012" w14:textId="15EAC5A0" w:rsidR="00650035" w:rsidRPr="00D36044" w:rsidRDefault="00D3604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D36044">
        <w:rPr>
          <w:rFonts w:ascii="Times New Roman" w:eastAsia="Times New Roman" w:hAnsi="Times New Roman" w:cs="Times New Roman"/>
        </w:rPr>
        <w:t>Согласованно с руководителем автосервиса «</w:t>
      </w:r>
      <w:proofErr w:type="spellStart"/>
      <w:proofErr w:type="gramStart"/>
      <w:r w:rsidRPr="00D36044">
        <w:rPr>
          <w:rFonts w:ascii="Times New Roman" w:eastAsia="Times New Roman" w:hAnsi="Times New Roman" w:cs="Times New Roman"/>
        </w:rPr>
        <w:t>ГрандАвто</w:t>
      </w:r>
      <w:proofErr w:type="spellEnd"/>
      <w:r w:rsidRPr="00D36044">
        <w:rPr>
          <w:rFonts w:ascii="Times New Roman" w:eastAsia="Times New Roman" w:hAnsi="Times New Roman" w:cs="Times New Roman"/>
        </w:rPr>
        <w:t>»_</w:t>
      </w:r>
      <w:proofErr w:type="gramEnd"/>
      <w:r w:rsidRPr="00D36044">
        <w:rPr>
          <w:rFonts w:ascii="Times New Roman" w:eastAsia="Times New Roman" w:hAnsi="Times New Roman" w:cs="Times New Roman"/>
        </w:rPr>
        <w:t>________</w:t>
      </w:r>
      <w:proofErr w:type="spellStart"/>
      <w:r w:rsidRPr="00D36044">
        <w:rPr>
          <w:rFonts w:ascii="Times New Roman" w:eastAsia="Times New Roman" w:hAnsi="Times New Roman" w:cs="Times New Roman"/>
        </w:rPr>
        <w:t>В.А.Теряев</w:t>
      </w:r>
      <w:proofErr w:type="spellEnd"/>
    </w:p>
    <w:p w14:paraId="00000013" w14:textId="77777777"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14" w14:textId="77777777"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15" w14:textId="77777777"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16" w14:textId="77777777"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17" w14:textId="77777777"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18" w14:textId="77777777"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19" w14:textId="77777777"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1A" w14:textId="77777777"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1B" w14:textId="77777777"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1C" w14:textId="77777777" w:rsidR="00650035" w:rsidRDefault="00567EC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2023 г.</w:t>
      </w:r>
    </w:p>
    <w:p w14:paraId="0000001D" w14:textId="77777777" w:rsidR="00650035" w:rsidRPr="00ED2220" w:rsidRDefault="00567EC0" w:rsidP="00ED22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14:paraId="0000001E" w14:textId="77777777" w:rsidR="00650035" w:rsidRPr="00ED2220" w:rsidRDefault="00650035" w:rsidP="00ED22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F" w14:textId="65A658E5" w:rsidR="00650035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Конкурсное задание включает в себя следующие разделы:</w:t>
      </w:r>
    </w:p>
    <w:p w14:paraId="39AD3B62" w14:textId="77777777" w:rsidR="009477A0" w:rsidRPr="00ED2220" w:rsidRDefault="009477A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C88B09" w14:textId="5CDC235D" w:rsidR="00E415F1" w:rsidRPr="00E415F1" w:rsidRDefault="00E415F1" w:rsidP="00E415F1">
      <w:pPr>
        <w:pStyle w:val="2"/>
        <w:spacing w:before="0" w:after="0" w:line="276" w:lineRule="auto"/>
        <w:ind w:left="-567"/>
        <w:rPr>
          <w:rFonts w:ascii="Times New Roman" w:hAnsi="Times New Roman"/>
          <w:szCs w:val="28"/>
          <w:lang w:val="ru-RU"/>
        </w:rPr>
      </w:pPr>
      <w:r w:rsidRPr="00E415F1">
        <w:rPr>
          <w:rFonts w:ascii="Times New Roman" w:hAnsi="Times New Roman"/>
          <w:szCs w:val="28"/>
          <w:lang w:val="ru-RU"/>
        </w:rPr>
        <w:t>1. ОСНОВНЫЕ ТРЕБОВАНИЯ КОМПЕТЕНЦИИ</w:t>
      </w:r>
      <w:r w:rsidR="009477A0">
        <w:rPr>
          <w:rFonts w:ascii="Times New Roman" w:hAnsi="Times New Roman"/>
          <w:szCs w:val="28"/>
          <w:lang w:val="ru-RU"/>
        </w:rPr>
        <w:t xml:space="preserve"> </w:t>
      </w:r>
      <w:r w:rsidR="009477A0">
        <w:rPr>
          <w:rFonts w:ascii="Times New Roman" w:hAnsi="Times New Roman"/>
          <w:szCs w:val="28"/>
          <w:lang w:val="ru-RU"/>
        </w:rPr>
        <w:tab/>
      </w:r>
      <w:r w:rsidR="009477A0">
        <w:rPr>
          <w:rFonts w:ascii="Times New Roman" w:hAnsi="Times New Roman"/>
          <w:szCs w:val="28"/>
          <w:lang w:val="ru-RU"/>
        </w:rPr>
        <w:tab/>
      </w:r>
      <w:r w:rsidR="009477A0">
        <w:rPr>
          <w:rFonts w:ascii="Times New Roman" w:hAnsi="Times New Roman"/>
          <w:szCs w:val="28"/>
          <w:lang w:val="ru-RU"/>
        </w:rPr>
        <w:tab/>
      </w:r>
      <w:r w:rsidR="009477A0">
        <w:rPr>
          <w:rFonts w:ascii="Times New Roman" w:hAnsi="Times New Roman"/>
          <w:szCs w:val="28"/>
          <w:lang w:val="ru-RU"/>
        </w:rPr>
        <w:tab/>
        <w:t>2</w:t>
      </w:r>
    </w:p>
    <w:p w14:paraId="548AA0A6" w14:textId="792F0B7A" w:rsidR="00E415F1" w:rsidRPr="00E415F1" w:rsidRDefault="00E415F1" w:rsidP="00E415F1">
      <w:pPr>
        <w:pStyle w:val="2"/>
        <w:spacing w:before="0" w:after="0" w:line="276" w:lineRule="auto"/>
        <w:ind w:left="-567" w:firstLine="567"/>
        <w:rPr>
          <w:rFonts w:ascii="Times New Roman" w:hAnsi="Times New Roman"/>
          <w:b w:val="0"/>
          <w:szCs w:val="28"/>
          <w:lang w:val="ru-RU"/>
        </w:rPr>
      </w:pPr>
      <w:r w:rsidRPr="00E415F1">
        <w:rPr>
          <w:rFonts w:ascii="Times New Roman" w:hAnsi="Times New Roman"/>
          <w:b w:val="0"/>
          <w:szCs w:val="28"/>
          <w:lang w:val="ru-RU"/>
        </w:rPr>
        <w:t>1.1. ОБЩИЕ СВЕДЕНИЯ О ТРЕБОВАНИЯХ КОМПЕТЕНЦИИ</w:t>
      </w:r>
      <w:r w:rsidR="009477A0">
        <w:rPr>
          <w:rFonts w:ascii="Times New Roman" w:hAnsi="Times New Roman"/>
          <w:b w:val="0"/>
          <w:szCs w:val="28"/>
          <w:lang w:val="ru-RU"/>
        </w:rPr>
        <w:t xml:space="preserve"> </w:t>
      </w:r>
      <w:r w:rsidR="009477A0">
        <w:rPr>
          <w:rFonts w:ascii="Times New Roman" w:hAnsi="Times New Roman"/>
          <w:b w:val="0"/>
          <w:szCs w:val="28"/>
          <w:lang w:val="ru-RU"/>
        </w:rPr>
        <w:tab/>
      </w:r>
      <w:r w:rsidR="009477A0">
        <w:rPr>
          <w:rFonts w:ascii="Times New Roman" w:hAnsi="Times New Roman"/>
          <w:b w:val="0"/>
          <w:szCs w:val="28"/>
          <w:lang w:val="ru-RU"/>
        </w:rPr>
        <w:tab/>
        <w:t>2</w:t>
      </w:r>
    </w:p>
    <w:p w14:paraId="40C61658" w14:textId="623390CC" w:rsidR="00E415F1" w:rsidRPr="00E415F1" w:rsidRDefault="00E415F1" w:rsidP="00E415F1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-567" w:firstLine="567"/>
        <w:rPr>
          <w:rFonts w:ascii="Times New Roman" w:hAnsi="Times New Roman"/>
          <w:szCs w:val="28"/>
          <w:lang w:val="ru-RU"/>
        </w:rPr>
      </w:pPr>
      <w:r w:rsidRPr="00E415F1">
        <w:rPr>
          <w:rFonts w:ascii="Times New Roman" w:hAnsi="Times New Roman"/>
          <w:b w:val="0"/>
          <w:szCs w:val="28"/>
          <w:lang w:val="ru-RU"/>
        </w:rPr>
        <w:t>1.2. ПЕРЕЧЕНЬ ПРОФЕССИОНАЛЬНЫХ ЗАДАЧ</w:t>
      </w:r>
      <w:r w:rsidRPr="00E415F1">
        <w:rPr>
          <w:rFonts w:ascii="Times New Roman" w:hAnsi="Times New Roman"/>
          <w:szCs w:val="28"/>
          <w:lang w:val="ru-RU"/>
        </w:rPr>
        <w:t xml:space="preserve"> </w:t>
      </w:r>
      <w:r w:rsidRPr="00E415F1">
        <w:rPr>
          <w:rFonts w:ascii="Times New Roman" w:hAnsi="Times New Roman"/>
          <w:b w:val="0"/>
          <w:szCs w:val="28"/>
          <w:lang w:val="ru-RU"/>
        </w:rPr>
        <w:t>СПЕЦИАЛИСТА ПО КОМПЕТЕНЦИИ «КУЗОВНОЙ РЕМОНТ»</w:t>
      </w:r>
      <w:r w:rsidR="009477A0">
        <w:rPr>
          <w:rFonts w:ascii="Times New Roman" w:hAnsi="Times New Roman"/>
          <w:b w:val="0"/>
          <w:szCs w:val="28"/>
          <w:lang w:val="ru-RU"/>
        </w:rPr>
        <w:t xml:space="preserve"> </w:t>
      </w:r>
      <w:r w:rsidR="009477A0">
        <w:rPr>
          <w:rFonts w:ascii="Times New Roman" w:hAnsi="Times New Roman"/>
          <w:b w:val="0"/>
          <w:szCs w:val="28"/>
          <w:lang w:val="ru-RU"/>
        </w:rPr>
        <w:tab/>
      </w:r>
      <w:r w:rsidR="009477A0">
        <w:rPr>
          <w:rFonts w:ascii="Times New Roman" w:hAnsi="Times New Roman"/>
          <w:b w:val="0"/>
          <w:szCs w:val="28"/>
          <w:lang w:val="ru-RU"/>
        </w:rPr>
        <w:tab/>
      </w:r>
      <w:r w:rsidR="009477A0">
        <w:rPr>
          <w:rFonts w:ascii="Times New Roman" w:hAnsi="Times New Roman"/>
          <w:b w:val="0"/>
          <w:szCs w:val="28"/>
          <w:lang w:val="ru-RU"/>
        </w:rPr>
        <w:tab/>
      </w:r>
      <w:r w:rsidR="009477A0">
        <w:rPr>
          <w:rFonts w:ascii="Times New Roman" w:hAnsi="Times New Roman"/>
          <w:b w:val="0"/>
          <w:szCs w:val="28"/>
          <w:lang w:val="ru-RU"/>
        </w:rPr>
        <w:tab/>
      </w:r>
      <w:r w:rsidR="009477A0">
        <w:rPr>
          <w:rFonts w:ascii="Times New Roman" w:hAnsi="Times New Roman"/>
          <w:b w:val="0"/>
          <w:szCs w:val="28"/>
          <w:lang w:val="ru-RU"/>
        </w:rPr>
        <w:tab/>
      </w:r>
      <w:r w:rsidR="009477A0">
        <w:rPr>
          <w:rFonts w:ascii="Times New Roman" w:hAnsi="Times New Roman"/>
          <w:b w:val="0"/>
          <w:szCs w:val="28"/>
          <w:lang w:val="ru-RU"/>
        </w:rPr>
        <w:tab/>
        <w:t>2</w:t>
      </w:r>
    </w:p>
    <w:p w14:paraId="3BC85F90" w14:textId="10BF8910" w:rsidR="00E415F1" w:rsidRPr="00E415F1" w:rsidRDefault="00E415F1" w:rsidP="00E415F1">
      <w:pPr>
        <w:pStyle w:val="2"/>
        <w:spacing w:before="0" w:after="0" w:line="276" w:lineRule="auto"/>
        <w:ind w:left="-567" w:firstLine="567"/>
        <w:rPr>
          <w:rFonts w:ascii="Times New Roman" w:hAnsi="Times New Roman"/>
          <w:b w:val="0"/>
          <w:szCs w:val="28"/>
          <w:lang w:val="ru-RU"/>
        </w:rPr>
      </w:pPr>
      <w:r w:rsidRPr="00E415F1">
        <w:rPr>
          <w:rFonts w:ascii="Times New Roman" w:hAnsi="Times New Roman"/>
          <w:b w:val="0"/>
          <w:color w:val="000000"/>
          <w:szCs w:val="28"/>
          <w:lang w:val="ru-RU"/>
        </w:rPr>
        <w:t>1.3. ТРЕБОВАНИЯ К СХЕМЕ ОЦЕНКИ</w:t>
      </w:r>
      <w:r w:rsidR="009477A0">
        <w:rPr>
          <w:rFonts w:ascii="Times New Roman" w:hAnsi="Times New Roman"/>
          <w:b w:val="0"/>
          <w:color w:val="000000"/>
          <w:szCs w:val="28"/>
          <w:lang w:val="ru-RU"/>
        </w:rPr>
        <w:t xml:space="preserve"> </w:t>
      </w:r>
      <w:r w:rsidR="009477A0">
        <w:rPr>
          <w:rFonts w:ascii="Times New Roman" w:hAnsi="Times New Roman"/>
          <w:b w:val="0"/>
          <w:color w:val="000000"/>
          <w:szCs w:val="28"/>
          <w:lang w:val="ru-RU"/>
        </w:rPr>
        <w:tab/>
      </w:r>
      <w:r w:rsidR="009477A0">
        <w:rPr>
          <w:rFonts w:ascii="Times New Roman" w:hAnsi="Times New Roman"/>
          <w:b w:val="0"/>
          <w:color w:val="000000"/>
          <w:szCs w:val="28"/>
          <w:lang w:val="ru-RU"/>
        </w:rPr>
        <w:tab/>
      </w:r>
      <w:r w:rsidR="009477A0">
        <w:rPr>
          <w:rFonts w:ascii="Times New Roman" w:hAnsi="Times New Roman"/>
          <w:b w:val="0"/>
          <w:color w:val="000000"/>
          <w:szCs w:val="28"/>
          <w:lang w:val="ru-RU"/>
        </w:rPr>
        <w:tab/>
      </w:r>
      <w:r w:rsidR="009477A0">
        <w:rPr>
          <w:rFonts w:ascii="Times New Roman" w:hAnsi="Times New Roman"/>
          <w:b w:val="0"/>
          <w:color w:val="000000"/>
          <w:szCs w:val="28"/>
          <w:lang w:val="ru-RU"/>
        </w:rPr>
        <w:tab/>
      </w:r>
      <w:r w:rsidR="009477A0">
        <w:rPr>
          <w:rFonts w:ascii="Times New Roman" w:hAnsi="Times New Roman"/>
          <w:b w:val="0"/>
          <w:color w:val="000000"/>
          <w:szCs w:val="28"/>
          <w:lang w:val="ru-RU"/>
        </w:rPr>
        <w:tab/>
      </w:r>
      <w:r w:rsidR="009477A0">
        <w:rPr>
          <w:rFonts w:ascii="Times New Roman" w:hAnsi="Times New Roman"/>
          <w:b w:val="0"/>
          <w:color w:val="000000"/>
          <w:szCs w:val="28"/>
          <w:lang w:val="ru-RU"/>
        </w:rPr>
        <w:tab/>
        <w:t>12</w:t>
      </w:r>
    </w:p>
    <w:p w14:paraId="54CC661E" w14:textId="778B0A70" w:rsidR="00E415F1" w:rsidRPr="00E415F1" w:rsidRDefault="00E415F1" w:rsidP="00E415F1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-567" w:firstLine="567"/>
        <w:rPr>
          <w:rFonts w:ascii="Times New Roman" w:hAnsi="Times New Roman"/>
          <w:b w:val="0"/>
          <w:szCs w:val="28"/>
          <w:lang w:val="ru-RU"/>
        </w:rPr>
      </w:pPr>
      <w:r w:rsidRPr="00E415F1">
        <w:rPr>
          <w:rFonts w:ascii="Times New Roman" w:hAnsi="Times New Roman"/>
          <w:b w:val="0"/>
          <w:szCs w:val="28"/>
          <w:lang w:val="ru-RU"/>
        </w:rPr>
        <w:t>1.4. СПЕЦИФИКАЦИЯ ОЦЕНКИ КОМПЕТЕНЦИИ</w:t>
      </w:r>
      <w:r w:rsidR="009477A0">
        <w:rPr>
          <w:rFonts w:ascii="Times New Roman" w:hAnsi="Times New Roman"/>
          <w:b w:val="0"/>
          <w:szCs w:val="28"/>
          <w:lang w:val="ru-RU"/>
        </w:rPr>
        <w:t xml:space="preserve"> </w:t>
      </w:r>
      <w:r w:rsidR="009477A0">
        <w:rPr>
          <w:rFonts w:ascii="Times New Roman" w:hAnsi="Times New Roman"/>
          <w:b w:val="0"/>
          <w:szCs w:val="28"/>
          <w:lang w:val="ru-RU"/>
        </w:rPr>
        <w:tab/>
      </w:r>
      <w:r w:rsidR="009477A0">
        <w:rPr>
          <w:rFonts w:ascii="Times New Roman" w:hAnsi="Times New Roman"/>
          <w:b w:val="0"/>
          <w:szCs w:val="28"/>
          <w:lang w:val="ru-RU"/>
        </w:rPr>
        <w:tab/>
      </w:r>
      <w:r w:rsidR="009477A0">
        <w:rPr>
          <w:rFonts w:ascii="Times New Roman" w:hAnsi="Times New Roman"/>
          <w:b w:val="0"/>
          <w:szCs w:val="28"/>
          <w:lang w:val="ru-RU"/>
        </w:rPr>
        <w:tab/>
      </w:r>
      <w:r w:rsidR="009477A0">
        <w:rPr>
          <w:rFonts w:ascii="Times New Roman" w:hAnsi="Times New Roman"/>
          <w:b w:val="0"/>
          <w:szCs w:val="28"/>
          <w:lang w:val="ru-RU"/>
        </w:rPr>
        <w:tab/>
        <w:t>12</w:t>
      </w:r>
    </w:p>
    <w:p w14:paraId="0000002C" w14:textId="62966DD8" w:rsidR="00650035" w:rsidRPr="00E415F1" w:rsidRDefault="00E415F1" w:rsidP="00E415F1">
      <w:pPr>
        <w:pStyle w:val="25"/>
        <w:ind w:left="-567" w:firstLine="567"/>
        <w:rPr>
          <w:sz w:val="28"/>
          <w:szCs w:val="28"/>
        </w:rPr>
      </w:pPr>
      <w:r w:rsidRPr="00E415F1">
        <w:rPr>
          <w:sz w:val="28"/>
          <w:szCs w:val="28"/>
        </w:rPr>
        <w:t>1.5. КОНКУРСНОЕ ЗАДАНИЕ</w:t>
      </w:r>
      <w:r w:rsidR="009477A0">
        <w:rPr>
          <w:sz w:val="28"/>
          <w:szCs w:val="28"/>
        </w:rPr>
        <w:t xml:space="preserve">                                                                      13</w:t>
      </w:r>
    </w:p>
    <w:p w14:paraId="40499455" w14:textId="6F455187" w:rsidR="00E415F1" w:rsidRPr="00E415F1" w:rsidRDefault="00E415F1" w:rsidP="00E415F1">
      <w:pPr>
        <w:spacing w:after="0" w:line="276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5F1">
        <w:rPr>
          <w:rFonts w:ascii="Times New Roman" w:eastAsia="Times New Roman" w:hAnsi="Times New Roman" w:cs="Times New Roman"/>
          <w:b/>
          <w:sz w:val="28"/>
          <w:szCs w:val="28"/>
        </w:rPr>
        <w:t>2. СПЕЦИАЛЬНЫЕ ПРАВИЛА КОМПЕТЕНЦИИ</w:t>
      </w:r>
      <w:r w:rsidR="009477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77A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477A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477A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477A0">
        <w:rPr>
          <w:rFonts w:ascii="Times New Roman" w:eastAsia="Times New Roman" w:hAnsi="Times New Roman" w:cs="Times New Roman"/>
          <w:b/>
          <w:sz w:val="28"/>
          <w:szCs w:val="28"/>
        </w:rPr>
        <w:tab/>
        <w:t>17</w:t>
      </w:r>
    </w:p>
    <w:p w14:paraId="6953F56F" w14:textId="6D40AED2" w:rsidR="00E415F1" w:rsidRPr="00E415F1" w:rsidRDefault="00E415F1" w:rsidP="00E415F1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15F1">
        <w:rPr>
          <w:rFonts w:ascii="Times New Roman" w:eastAsia="Times New Roman" w:hAnsi="Times New Roman" w:cs="Times New Roman"/>
          <w:sz w:val="28"/>
          <w:szCs w:val="28"/>
        </w:rPr>
        <w:t>2.1 ИНСТРУКЦИИ, НЕПОСРЕДСТВЕННО ПРИМЕНЯЕМЫЕ К СОРЕВНОВАНИЯМ</w:t>
      </w:r>
      <w:r w:rsidR="00947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7A0">
        <w:rPr>
          <w:rFonts w:ascii="Times New Roman" w:eastAsia="Times New Roman" w:hAnsi="Times New Roman" w:cs="Times New Roman"/>
          <w:sz w:val="28"/>
          <w:szCs w:val="28"/>
        </w:rPr>
        <w:tab/>
      </w:r>
      <w:r w:rsidR="009477A0">
        <w:rPr>
          <w:rFonts w:ascii="Times New Roman" w:eastAsia="Times New Roman" w:hAnsi="Times New Roman" w:cs="Times New Roman"/>
          <w:sz w:val="28"/>
          <w:szCs w:val="28"/>
        </w:rPr>
        <w:tab/>
      </w:r>
      <w:r w:rsidR="009477A0">
        <w:rPr>
          <w:rFonts w:ascii="Times New Roman" w:eastAsia="Times New Roman" w:hAnsi="Times New Roman" w:cs="Times New Roman"/>
          <w:sz w:val="28"/>
          <w:szCs w:val="28"/>
        </w:rPr>
        <w:tab/>
      </w:r>
      <w:r w:rsidR="009477A0">
        <w:rPr>
          <w:rFonts w:ascii="Times New Roman" w:eastAsia="Times New Roman" w:hAnsi="Times New Roman" w:cs="Times New Roman"/>
          <w:sz w:val="28"/>
          <w:szCs w:val="28"/>
        </w:rPr>
        <w:tab/>
      </w:r>
      <w:r w:rsidR="009477A0">
        <w:rPr>
          <w:rFonts w:ascii="Times New Roman" w:eastAsia="Times New Roman" w:hAnsi="Times New Roman" w:cs="Times New Roman"/>
          <w:sz w:val="28"/>
          <w:szCs w:val="28"/>
        </w:rPr>
        <w:tab/>
      </w:r>
      <w:r w:rsidR="009477A0">
        <w:rPr>
          <w:rFonts w:ascii="Times New Roman" w:eastAsia="Times New Roman" w:hAnsi="Times New Roman" w:cs="Times New Roman"/>
          <w:sz w:val="28"/>
          <w:szCs w:val="28"/>
        </w:rPr>
        <w:tab/>
      </w:r>
      <w:r w:rsidR="009477A0">
        <w:rPr>
          <w:rFonts w:ascii="Times New Roman" w:eastAsia="Times New Roman" w:hAnsi="Times New Roman" w:cs="Times New Roman"/>
          <w:sz w:val="28"/>
          <w:szCs w:val="28"/>
        </w:rPr>
        <w:tab/>
      </w:r>
      <w:r w:rsidR="009477A0">
        <w:rPr>
          <w:rFonts w:ascii="Times New Roman" w:eastAsia="Times New Roman" w:hAnsi="Times New Roman" w:cs="Times New Roman"/>
          <w:sz w:val="28"/>
          <w:szCs w:val="28"/>
        </w:rPr>
        <w:tab/>
      </w:r>
      <w:r w:rsidR="009477A0">
        <w:rPr>
          <w:rFonts w:ascii="Times New Roman" w:eastAsia="Times New Roman" w:hAnsi="Times New Roman" w:cs="Times New Roman"/>
          <w:sz w:val="28"/>
          <w:szCs w:val="28"/>
        </w:rPr>
        <w:tab/>
      </w:r>
      <w:r w:rsidR="009477A0">
        <w:rPr>
          <w:rFonts w:ascii="Times New Roman" w:eastAsia="Times New Roman" w:hAnsi="Times New Roman" w:cs="Times New Roman"/>
          <w:sz w:val="28"/>
          <w:szCs w:val="28"/>
        </w:rPr>
        <w:tab/>
        <w:t>17</w:t>
      </w:r>
    </w:p>
    <w:p w14:paraId="6903B7CB" w14:textId="3FC4818B" w:rsidR="00E415F1" w:rsidRPr="00E415F1" w:rsidRDefault="00E415F1" w:rsidP="00E415F1">
      <w:pPr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415F1">
        <w:rPr>
          <w:rFonts w:ascii="Times New Roman" w:eastAsia="Times New Roman" w:hAnsi="Times New Roman" w:cs="Times New Roman"/>
          <w:sz w:val="28"/>
          <w:szCs w:val="28"/>
        </w:rPr>
        <w:t xml:space="preserve">2.2 </w:t>
      </w:r>
      <w:r w:rsidRPr="00E415F1">
        <w:rPr>
          <w:rFonts w:ascii="Times New Roman" w:hAnsi="Times New Roman" w:cs="Times New Roman"/>
          <w:sz w:val="28"/>
          <w:szCs w:val="28"/>
        </w:rPr>
        <w:t>ЛИЧНЫЙ ИНСТРУМЕНТ КОНКУРСАНТА (ЛИК)</w:t>
      </w:r>
      <w:r w:rsidR="009477A0">
        <w:rPr>
          <w:rFonts w:ascii="Times New Roman" w:hAnsi="Times New Roman" w:cs="Times New Roman"/>
          <w:sz w:val="28"/>
          <w:szCs w:val="28"/>
        </w:rPr>
        <w:t xml:space="preserve"> </w:t>
      </w:r>
      <w:r w:rsidR="009477A0">
        <w:rPr>
          <w:rFonts w:ascii="Times New Roman" w:hAnsi="Times New Roman" w:cs="Times New Roman"/>
          <w:sz w:val="28"/>
          <w:szCs w:val="28"/>
        </w:rPr>
        <w:tab/>
      </w:r>
      <w:r w:rsidR="009477A0">
        <w:rPr>
          <w:rFonts w:ascii="Times New Roman" w:hAnsi="Times New Roman" w:cs="Times New Roman"/>
          <w:sz w:val="28"/>
          <w:szCs w:val="28"/>
        </w:rPr>
        <w:tab/>
      </w:r>
      <w:r w:rsidR="009477A0">
        <w:rPr>
          <w:rFonts w:ascii="Times New Roman" w:hAnsi="Times New Roman" w:cs="Times New Roman"/>
          <w:sz w:val="28"/>
          <w:szCs w:val="28"/>
        </w:rPr>
        <w:tab/>
        <w:t>18</w:t>
      </w:r>
    </w:p>
    <w:p w14:paraId="5525D3B2" w14:textId="1AD78CB9" w:rsidR="00E415F1" w:rsidRPr="00E415F1" w:rsidRDefault="00E415F1" w:rsidP="00E415F1">
      <w:pPr>
        <w:pStyle w:val="3"/>
        <w:spacing w:before="0" w:line="276" w:lineRule="auto"/>
        <w:ind w:left="-567" w:firstLine="567"/>
        <w:rPr>
          <w:rFonts w:ascii="Times New Roman" w:hAnsi="Times New Roman" w:cs="Times New Roman"/>
          <w:b w:val="0"/>
          <w:sz w:val="28"/>
          <w:szCs w:val="28"/>
          <w:lang w:val="ru-RU"/>
        </w:rPr>
      </w:pPr>
      <w:proofErr w:type="gramStart"/>
      <w:r w:rsidRPr="00E415F1">
        <w:rPr>
          <w:rFonts w:ascii="Times New Roman" w:hAnsi="Times New Roman" w:cs="Times New Roman"/>
          <w:b w:val="0"/>
          <w:sz w:val="28"/>
          <w:szCs w:val="28"/>
          <w:lang w:val="ru-RU"/>
        </w:rPr>
        <w:t>2.3  МАТЕРИАЛЫ</w:t>
      </w:r>
      <w:proofErr w:type="gramEnd"/>
      <w:r w:rsidRPr="00E415F1">
        <w:rPr>
          <w:rFonts w:ascii="Times New Roman" w:hAnsi="Times New Roman" w:cs="Times New Roman"/>
          <w:b w:val="0"/>
          <w:sz w:val="28"/>
          <w:szCs w:val="28"/>
          <w:lang w:val="ru-RU"/>
        </w:rPr>
        <w:t>, ОБОРУДОВАНИЕ И ИНСТРУМЕНТЫ, ЗАПРЕЩЕННЫЕ НА ПЛОЩАДКЕ</w:t>
      </w:r>
      <w:r w:rsidR="009477A0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9477A0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="009477A0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="009477A0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="009477A0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="009477A0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="009477A0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="009477A0">
        <w:rPr>
          <w:rFonts w:ascii="Times New Roman" w:hAnsi="Times New Roman" w:cs="Times New Roman"/>
          <w:b w:val="0"/>
          <w:sz w:val="28"/>
          <w:szCs w:val="28"/>
          <w:lang w:val="ru-RU"/>
        </w:rPr>
        <w:tab/>
        <w:t>19</w:t>
      </w:r>
    </w:p>
    <w:p w14:paraId="24711638" w14:textId="2FA68D11" w:rsidR="00E415F1" w:rsidRPr="00E415F1" w:rsidRDefault="00E415F1" w:rsidP="00E415F1">
      <w:pPr>
        <w:spacing w:after="0"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415F1">
        <w:rPr>
          <w:rFonts w:ascii="Times New Roman" w:hAnsi="Times New Roman" w:cs="Times New Roman"/>
          <w:b/>
          <w:sz w:val="28"/>
          <w:szCs w:val="28"/>
        </w:rPr>
        <w:t>3. ПРИЛОЖЕНИЯ</w:t>
      </w:r>
      <w:r w:rsidR="0094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7A0">
        <w:rPr>
          <w:rFonts w:ascii="Times New Roman" w:hAnsi="Times New Roman" w:cs="Times New Roman"/>
          <w:b/>
          <w:sz w:val="28"/>
          <w:szCs w:val="28"/>
        </w:rPr>
        <w:tab/>
      </w:r>
      <w:r w:rsidR="009477A0">
        <w:rPr>
          <w:rFonts w:ascii="Times New Roman" w:hAnsi="Times New Roman" w:cs="Times New Roman"/>
          <w:b/>
          <w:sz w:val="28"/>
          <w:szCs w:val="28"/>
        </w:rPr>
        <w:tab/>
      </w:r>
      <w:r w:rsidR="009477A0">
        <w:rPr>
          <w:rFonts w:ascii="Times New Roman" w:hAnsi="Times New Roman" w:cs="Times New Roman"/>
          <w:b/>
          <w:sz w:val="28"/>
          <w:szCs w:val="28"/>
        </w:rPr>
        <w:tab/>
      </w:r>
      <w:r w:rsidR="009477A0">
        <w:rPr>
          <w:rFonts w:ascii="Times New Roman" w:hAnsi="Times New Roman" w:cs="Times New Roman"/>
          <w:b/>
          <w:sz w:val="28"/>
          <w:szCs w:val="28"/>
        </w:rPr>
        <w:tab/>
      </w:r>
      <w:r w:rsidR="009477A0">
        <w:rPr>
          <w:rFonts w:ascii="Times New Roman" w:hAnsi="Times New Roman" w:cs="Times New Roman"/>
          <w:b/>
          <w:sz w:val="28"/>
          <w:szCs w:val="28"/>
        </w:rPr>
        <w:tab/>
      </w:r>
      <w:r w:rsidR="009477A0">
        <w:rPr>
          <w:rFonts w:ascii="Times New Roman" w:hAnsi="Times New Roman" w:cs="Times New Roman"/>
          <w:b/>
          <w:sz w:val="28"/>
          <w:szCs w:val="28"/>
        </w:rPr>
        <w:tab/>
      </w:r>
      <w:r w:rsidR="009477A0">
        <w:rPr>
          <w:rFonts w:ascii="Times New Roman" w:hAnsi="Times New Roman" w:cs="Times New Roman"/>
          <w:b/>
          <w:sz w:val="28"/>
          <w:szCs w:val="28"/>
        </w:rPr>
        <w:tab/>
      </w:r>
      <w:r w:rsidR="009477A0">
        <w:rPr>
          <w:rFonts w:ascii="Times New Roman" w:hAnsi="Times New Roman" w:cs="Times New Roman"/>
          <w:b/>
          <w:sz w:val="28"/>
          <w:szCs w:val="28"/>
        </w:rPr>
        <w:tab/>
      </w:r>
      <w:r w:rsidR="009477A0">
        <w:rPr>
          <w:rFonts w:ascii="Times New Roman" w:hAnsi="Times New Roman" w:cs="Times New Roman"/>
          <w:b/>
          <w:sz w:val="28"/>
          <w:szCs w:val="28"/>
        </w:rPr>
        <w:tab/>
      </w:r>
      <w:r w:rsidR="009477A0">
        <w:rPr>
          <w:rFonts w:ascii="Times New Roman" w:hAnsi="Times New Roman" w:cs="Times New Roman"/>
          <w:b/>
          <w:sz w:val="28"/>
          <w:szCs w:val="28"/>
        </w:rPr>
        <w:tab/>
        <w:t>20</w:t>
      </w:r>
    </w:p>
    <w:p w14:paraId="683943D2" w14:textId="77777777" w:rsidR="00E415F1" w:rsidRPr="00E415F1" w:rsidRDefault="00E415F1" w:rsidP="00E415F1"/>
    <w:p w14:paraId="00000039" w14:textId="77777777" w:rsidR="00650035" w:rsidRPr="009477A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77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ИСПОЛЬЗУЕМЫЕ СОКРАЩЕНИЯ</w:t>
      </w:r>
    </w:p>
    <w:p w14:paraId="00000066" w14:textId="77777777" w:rsidR="00650035" w:rsidRPr="00ED2220" w:rsidRDefault="00650035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c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1927"/>
        <w:gridCol w:w="7029"/>
      </w:tblGrid>
      <w:tr w:rsidR="005B2EC0" w:rsidRPr="00ED2220" w14:paraId="5620183D" w14:textId="77777777" w:rsidTr="005B2EC0">
        <w:tc>
          <w:tcPr>
            <w:tcW w:w="673" w:type="dxa"/>
          </w:tcPr>
          <w:p w14:paraId="3B965FD1" w14:textId="77777777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14:paraId="12E69D4F" w14:textId="5BD6264D" w:rsidR="005B2EC0" w:rsidRPr="00ED2220" w:rsidRDefault="005B2EC0" w:rsidP="0094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MIG</w:t>
            </w:r>
            <w:r w:rsidR="009477A0">
              <w:rPr>
                <w:sz w:val="28"/>
                <w:szCs w:val="28"/>
              </w:rPr>
              <w:t>/</w:t>
            </w:r>
            <w:r w:rsidRPr="00ED2220">
              <w:rPr>
                <w:sz w:val="28"/>
                <w:szCs w:val="28"/>
              </w:rPr>
              <w:t>MAG</w:t>
            </w:r>
          </w:p>
        </w:tc>
        <w:tc>
          <w:tcPr>
            <w:tcW w:w="7029" w:type="dxa"/>
          </w:tcPr>
          <w:p w14:paraId="342DA502" w14:textId="77777777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Частично механизированная сварка (наплавка) плавлением проволокой сплошного сечения в среде защитного газа и их смесей</w:t>
            </w:r>
          </w:p>
        </w:tc>
      </w:tr>
      <w:tr w:rsidR="005B2EC0" w:rsidRPr="00ED2220" w14:paraId="7F13E504" w14:textId="77777777" w:rsidTr="005B2EC0">
        <w:tc>
          <w:tcPr>
            <w:tcW w:w="673" w:type="dxa"/>
          </w:tcPr>
          <w:p w14:paraId="2BB5EF6A" w14:textId="565676A8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14:paraId="7DAE768B" w14:textId="4E12F3A1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ВИК</w:t>
            </w:r>
          </w:p>
        </w:tc>
        <w:tc>
          <w:tcPr>
            <w:tcW w:w="7029" w:type="dxa"/>
          </w:tcPr>
          <w:p w14:paraId="2906A5D0" w14:textId="48195735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Визуально-измерительный контроль</w:t>
            </w:r>
          </w:p>
        </w:tc>
      </w:tr>
      <w:tr w:rsidR="005B2EC0" w:rsidRPr="00ED2220" w14:paraId="684A7578" w14:textId="77777777" w:rsidTr="005B2EC0">
        <w:tc>
          <w:tcPr>
            <w:tcW w:w="673" w:type="dxa"/>
          </w:tcPr>
          <w:p w14:paraId="284EC62F" w14:textId="40E0A3E7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27" w:type="dxa"/>
          </w:tcPr>
          <w:p w14:paraId="7115D3BC" w14:textId="77777777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ТК</w:t>
            </w:r>
          </w:p>
        </w:tc>
        <w:tc>
          <w:tcPr>
            <w:tcW w:w="7029" w:type="dxa"/>
          </w:tcPr>
          <w:p w14:paraId="6D68CB41" w14:textId="77777777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Требования компетенции</w:t>
            </w:r>
          </w:p>
        </w:tc>
      </w:tr>
      <w:tr w:rsidR="005B2EC0" w:rsidRPr="00ED2220" w14:paraId="51B62A5E" w14:textId="77777777" w:rsidTr="005B2EC0">
        <w:tc>
          <w:tcPr>
            <w:tcW w:w="673" w:type="dxa"/>
          </w:tcPr>
          <w:p w14:paraId="0B897C5A" w14:textId="6A311805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4</w:t>
            </w:r>
          </w:p>
        </w:tc>
        <w:tc>
          <w:tcPr>
            <w:tcW w:w="1927" w:type="dxa"/>
          </w:tcPr>
          <w:p w14:paraId="3474308F" w14:textId="77777777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КЗ</w:t>
            </w:r>
          </w:p>
        </w:tc>
        <w:tc>
          <w:tcPr>
            <w:tcW w:w="7029" w:type="dxa"/>
          </w:tcPr>
          <w:p w14:paraId="6877A9B3" w14:textId="77777777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Конкурсное задание</w:t>
            </w:r>
          </w:p>
        </w:tc>
      </w:tr>
      <w:tr w:rsidR="005B2EC0" w:rsidRPr="00ED2220" w14:paraId="095C50AE" w14:textId="77777777" w:rsidTr="005B2EC0">
        <w:tc>
          <w:tcPr>
            <w:tcW w:w="673" w:type="dxa"/>
          </w:tcPr>
          <w:p w14:paraId="54843908" w14:textId="7FADD68C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14:paraId="6F8CBC6C" w14:textId="77777777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ИЛ</w:t>
            </w:r>
          </w:p>
        </w:tc>
        <w:tc>
          <w:tcPr>
            <w:tcW w:w="7029" w:type="dxa"/>
          </w:tcPr>
          <w:p w14:paraId="0525773F" w14:textId="77777777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Инфраструктурный лист</w:t>
            </w:r>
          </w:p>
        </w:tc>
      </w:tr>
      <w:tr w:rsidR="005B2EC0" w:rsidRPr="00ED2220" w14:paraId="2E17B04D" w14:textId="77777777" w:rsidTr="005B2EC0">
        <w:tc>
          <w:tcPr>
            <w:tcW w:w="673" w:type="dxa"/>
          </w:tcPr>
          <w:p w14:paraId="358FDDCE" w14:textId="4138B72A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27" w:type="dxa"/>
          </w:tcPr>
          <w:p w14:paraId="6B3D0352" w14:textId="77777777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КО</w:t>
            </w:r>
          </w:p>
        </w:tc>
        <w:tc>
          <w:tcPr>
            <w:tcW w:w="7029" w:type="dxa"/>
          </w:tcPr>
          <w:p w14:paraId="1EB558AD" w14:textId="77777777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5B2EC0" w:rsidRPr="00ED2220" w14:paraId="04CE458B" w14:textId="77777777" w:rsidTr="005B2EC0">
        <w:tc>
          <w:tcPr>
            <w:tcW w:w="673" w:type="dxa"/>
          </w:tcPr>
          <w:p w14:paraId="5DD35070" w14:textId="6606122D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927" w:type="dxa"/>
          </w:tcPr>
          <w:p w14:paraId="0EC1CA0F" w14:textId="77777777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ПЗ</w:t>
            </w:r>
          </w:p>
        </w:tc>
        <w:tc>
          <w:tcPr>
            <w:tcW w:w="7029" w:type="dxa"/>
          </w:tcPr>
          <w:p w14:paraId="3B714E1B" w14:textId="77777777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План застройки площадки компетенции</w:t>
            </w:r>
          </w:p>
        </w:tc>
      </w:tr>
      <w:tr w:rsidR="005B2EC0" w:rsidRPr="00ED2220" w14:paraId="4964B7E0" w14:textId="77777777" w:rsidTr="005B2EC0">
        <w:tc>
          <w:tcPr>
            <w:tcW w:w="673" w:type="dxa"/>
          </w:tcPr>
          <w:p w14:paraId="784E8FE7" w14:textId="5ECA71DB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8</w:t>
            </w:r>
          </w:p>
        </w:tc>
        <w:tc>
          <w:tcPr>
            <w:tcW w:w="1927" w:type="dxa"/>
          </w:tcPr>
          <w:p w14:paraId="78F389C6" w14:textId="77777777" w:rsidR="005B2EC0" w:rsidRPr="00ED2220" w:rsidRDefault="005B2EC0" w:rsidP="00ED22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ЛИК</w:t>
            </w:r>
          </w:p>
        </w:tc>
        <w:tc>
          <w:tcPr>
            <w:tcW w:w="7029" w:type="dxa"/>
          </w:tcPr>
          <w:p w14:paraId="31F970AF" w14:textId="77777777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Личный инструмент конкурсанта</w:t>
            </w:r>
          </w:p>
        </w:tc>
      </w:tr>
    </w:tbl>
    <w:p w14:paraId="00000068" w14:textId="77777777" w:rsidR="00650035" w:rsidRPr="00ED2220" w:rsidRDefault="00650035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9" w14:textId="1EBFC2C8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ED2220">
        <w:rPr>
          <w:rFonts w:ascii="Times New Roman" w:hAnsi="Times New Roman" w:cs="Times New Roman"/>
          <w:sz w:val="28"/>
          <w:szCs w:val="28"/>
        </w:rPr>
        <w:br w:type="page"/>
      </w:r>
    </w:p>
    <w:p w14:paraId="0000006A" w14:textId="4AB4CAB4" w:rsidR="00650035" w:rsidRPr="00ED2220" w:rsidRDefault="00567EC0" w:rsidP="00E415F1">
      <w:pPr>
        <w:pStyle w:val="2"/>
        <w:spacing w:before="0" w:after="0" w:line="276" w:lineRule="auto"/>
        <w:ind w:firstLine="680"/>
        <w:jc w:val="center"/>
        <w:rPr>
          <w:rFonts w:ascii="Times New Roman" w:hAnsi="Times New Roman"/>
          <w:szCs w:val="28"/>
          <w:lang w:val="ru-RU"/>
        </w:rPr>
      </w:pPr>
      <w:bookmarkStart w:id="1" w:name="_Toc125572750"/>
      <w:r w:rsidRPr="00ED2220">
        <w:rPr>
          <w:rFonts w:ascii="Times New Roman" w:hAnsi="Times New Roman"/>
          <w:szCs w:val="28"/>
          <w:lang w:val="ru-RU"/>
        </w:rPr>
        <w:lastRenderedPageBreak/>
        <w:t>1. ОСНОВНЫЕ ТРЕБОВАНИЯ КОМПЕТЕНЦИИ</w:t>
      </w:r>
      <w:bookmarkEnd w:id="1"/>
    </w:p>
    <w:p w14:paraId="0000006B" w14:textId="77777777" w:rsidR="00650035" w:rsidRPr="00ED2220" w:rsidRDefault="00567EC0" w:rsidP="00E415F1">
      <w:pPr>
        <w:pStyle w:val="2"/>
        <w:spacing w:before="0" w:after="0" w:line="276" w:lineRule="auto"/>
        <w:ind w:firstLine="680"/>
        <w:jc w:val="center"/>
        <w:rPr>
          <w:rFonts w:ascii="Times New Roman" w:hAnsi="Times New Roman"/>
          <w:szCs w:val="28"/>
          <w:lang w:val="ru-RU"/>
        </w:rPr>
      </w:pPr>
      <w:bookmarkStart w:id="2" w:name="_Toc125572751"/>
      <w:r w:rsidRPr="00ED2220">
        <w:rPr>
          <w:rFonts w:ascii="Times New Roman" w:hAnsi="Times New Roman"/>
          <w:szCs w:val="28"/>
          <w:lang w:val="ru-RU"/>
        </w:rPr>
        <w:t>1.1. ОБЩИЕ СВЕДЕНИЯ О ТРЕБОВАНИЯХ КОМПЕТЕНЦИИ</w:t>
      </w:r>
      <w:bookmarkEnd w:id="2"/>
    </w:p>
    <w:p w14:paraId="09310726" w14:textId="77777777" w:rsidR="005B2EC0" w:rsidRPr="00ED2220" w:rsidRDefault="005B2EC0" w:rsidP="00ED2220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18629B43" w14:textId="19EB0B2B" w:rsidR="005B2EC0" w:rsidRPr="00ED2220" w:rsidRDefault="005B2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hAnsi="Times New Roman" w:cs="Times New Roman"/>
          <w:sz w:val="28"/>
          <w:szCs w:val="28"/>
        </w:rPr>
        <w:t>Требования компетенции (ТК) «Кузовной ремонт» определяют знания, умения, навыки и трудовые функции, которые лежат в основе наиболее актуальных требований работодателей отрасли.</w:t>
      </w:r>
    </w:p>
    <w:p w14:paraId="0000006D" w14:textId="77777777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14:paraId="0000006E" w14:textId="77777777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14:paraId="0000006F" w14:textId="77777777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00000070" w14:textId="6D6AD173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35F20B29" w14:textId="77777777" w:rsidR="00ED2220" w:rsidRPr="00ED2220" w:rsidRDefault="00ED222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1" w14:textId="65E2852D" w:rsidR="00650035" w:rsidRPr="00ED2220" w:rsidRDefault="00567EC0" w:rsidP="00ED2220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firstLine="680"/>
        <w:jc w:val="center"/>
        <w:rPr>
          <w:rFonts w:ascii="Times New Roman" w:hAnsi="Times New Roman"/>
          <w:szCs w:val="28"/>
          <w:lang w:val="ru-RU"/>
        </w:rPr>
      </w:pPr>
      <w:bookmarkStart w:id="3" w:name="_Toc125572752"/>
      <w:r w:rsidRPr="00ED2220">
        <w:rPr>
          <w:rFonts w:ascii="Times New Roman" w:hAnsi="Times New Roman"/>
          <w:szCs w:val="28"/>
          <w:lang w:val="ru-RU"/>
        </w:rPr>
        <w:t>1.2. ПЕРЕЧЕНЬ ПРОФЕССИОНАЛЬНЫХ ЗАДАЧ СПЕЦИАЛИСТА ПО КОМПЕТЕНЦИИ «</w:t>
      </w:r>
      <w:r w:rsidR="00ED2220">
        <w:rPr>
          <w:rFonts w:ascii="Times New Roman" w:hAnsi="Times New Roman"/>
          <w:szCs w:val="28"/>
          <w:lang w:val="ru-RU"/>
        </w:rPr>
        <w:t>КУЗОВНОЙ РЕМОНТ</w:t>
      </w:r>
      <w:r w:rsidRPr="00ED2220">
        <w:rPr>
          <w:rFonts w:ascii="Times New Roman" w:hAnsi="Times New Roman"/>
          <w:szCs w:val="28"/>
          <w:lang w:val="ru-RU"/>
        </w:rPr>
        <w:t>»</w:t>
      </w:r>
      <w:bookmarkEnd w:id="3"/>
    </w:p>
    <w:p w14:paraId="1DD0F72E" w14:textId="77777777" w:rsidR="007A6A14" w:rsidRPr="00ED2220" w:rsidRDefault="007A6A14" w:rsidP="00ED2220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0000072" w14:textId="77777777" w:rsidR="00650035" w:rsidRPr="00ED2220" w:rsidRDefault="00567EC0" w:rsidP="00ED2220">
      <w:pPr>
        <w:spacing w:after="0" w:line="276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Таблица №1</w:t>
      </w:r>
    </w:p>
    <w:p w14:paraId="00000074" w14:textId="77777777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Style w:val="affd"/>
        <w:tblW w:w="9923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7188"/>
        <w:gridCol w:w="2026"/>
      </w:tblGrid>
      <w:tr w:rsidR="00650035" w:rsidRPr="00ED2220" w14:paraId="6FCF4FC0" w14:textId="77777777" w:rsidTr="00E51F1B">
        <w:trPr>
          <w:trHeight w:val="489"/>
        </w:trPr>
        <w:tc>
          <w:tcPr>
            <w:tcW w:w="709" w:type="dxa"/>
            <w:shd w:val="clear" w:color="auto" w:fill="92D050"/>
            <w:vAlign w:val="center"/>
          </w:tcPr>
          <w:p w14:paraId="00000076" w14:textId="77777777" w:rsidR="00650035" w:rsidRPr="00ED2220" w:rsidRDefault="00567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188" w:type="dxa"/>
            <w:shd w:val="clear" w:color="auto" w:fill="92D050"/>
            <w:vAlign w:val="center"/>
          </w:tcPr>
          <w:p w14:paraId="00000077" w14:textId="77777777" w:rsidR="00650035" w:rsidRPr="00ED2220" w:rsidRDefault="00567EC0" w:rsidP="00ED22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D2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026" w:type="dxa"/>
            <w:shd w:val="clear" w:color="auto" w:fill="92D050"/>
            <w:vAlign w:val="center"/>
          </w:tcPr>
          <w:p w14:paraId="00000078" w14:textId="77777777" w:rsidR="00650035" w:rsidRPr="00ED2220" w:rsidRDefault="00567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Важность в %</w:t>
            </w:r>
          </w:p>
        </w:tc>
      </w:tr>
      <w:tr w:rsidR="00650035" w:rsidRPr="00ED2220" w14:paraId="7F336338" w14:textId="77777777" w:rsidTr="00E51F1B">
        <w:tc>
          <w:tcPr>
            <w:tcW w:w="709" w:type="dxa"/>
            <w:vMerge w:val="restart"/>
            <w:shd w:val="clear" w:color="auto" w:fill="BFBFBF"/>
            <w:vAlign w:val="center"/>
          </w:tcPr>
          <w:p w14:paraId="00000079" w14:textId="77777777" w:rsidR="00650035" w:rsidRPr="00ED2220" w:rsidRDefault="00567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8" w:type="dxa"/>
            <w:shd w:val="clear" w:color="auto" w:fill="auto"/>
            <w:vAlign w:val="center"/>
          </w:tcPr>
          <w:p w14:paraId="0000007A" w14:textId="7C08E4D8" w:rsidR="00650035" w:rsidRPr="00ED2220" w:rsidRDefault="008A769D" w:rsidP="00ED2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и безопасность. Сопроводительная и нормативная документация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000007B" w14:textId="71BAD65A" w:rsidR="00650035" w:rsidRPr="00ED2220" w:rsidRDefault="008A769D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0035" w:rsidRPr="00ED2220" w14:paraId="71725FE4" w14:textId="77777777" w:rsidTr="00E51F1B">
        <w:tc>
          <w:tcPr>
            <w:tcW w:w="709" w:type="dxa"/>
            <w:vMerge/>
            <w:shd w:val="clear" w:color="auto" w:fill="BFBFBF"/>
            <w:vAlign w:val="center"/>
          </w:tcPr>
          <w:p w14:paraId="0000007C" w14:textId="77777777" w:rsidR="00650035" w:rsidRPr="00ED2220" w:rsidRDefault="00650035" w:rsidP="00E51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8" w:type="dxa"/>
            <w:shd w:val="clear" w:color="auto" w:fill="auto"/>
            <w:vAlign w:val="center"/>
          </w:tcPr>
          <w:p w14:paraId="0000007D" w14:textId="77777777" w:rsidR="00650035" w:rsidRPr="00ED2220" w:rsidRDefault="00567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9F26E5B" w14:textId="77777777" w:rsidR="008A769D" w:rsidRPr="00ED2220" w:rsidRDefault="008A769D" w:rsidP="00ED2220">
            <w:pPr>
              <w:pStyle w:val="ListaBlack"/>
              <w:tabs>
                <w:tab w:val="left" w:pos="41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Современные нормы охраны труда, связанные с индустрией кузовного ремонта </w:t>
            </w:r>
          </w:p>
          <w:p w14:paraId="44808DB9" w14:textId="77777777" w:rsidR="008A769D" w:rsidRPr="00ED2220" w:rsidRDefault="008A769D" w:rsidP="00ED2220">
            <w:pPr>
              <w:pStyle w:val="ListaBlack"/>
              <w:tabs>
                <w:tab w:val="left" w:pos="41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Правильное использование и техническое обслуживание всех средств индивидуальной защиты и рабочей формы </w:t>
            </w:r>
          </w:p>
          <w:p w14:paraId="12C9C4EE" w14:textId="77777777" w:rsidR="008A769D" w:rsidRPr="00ED2220" w:rsidRDefault="008A769D" w:rsidP="00ED2220">
            <w:pPr>
              <w:pStyle w:val="ListaBlack"/>
              <w:tabs>
                <w:tab w:val="left" w:pos="41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Все рекомендации и информацию, опубликованную поставщиками или производителями товаров и оборудования </w:t>
            </w:r>
          </w:p>
          <w:p w14:paraId="6194A651" w14:textId="77777777" w:rsidR="008A769D" w:rsidRPr="00ED2220" w:rsidRDefault="008A769D" w:rsidP="00ED2220">
            <w:pPr>
              <w:pStyle w:val="ListaBlack"/>
              <w:tabs>
                <w:tab w:val="left" w:pos="41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Процессы обслуживания и использования 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специального оборудования </w:t>
            </w:r>
          </w:p>
          <w:p w14:paraId="1EBD52AF" w14:textId="77777777" w:rsidR="008A769D" w:rsidRPr="00ED2220" w:rsidRDefault="008A769D" w:rsidP="00ED2220">
            <w:pPr>
              <w:pStyle w:val="ListaBlack"/>
              <w:tabs>
                <w:tab w:val="left" w:pos="41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Важность правильного обращения и утилизации экологически вредных продуктов </w:t>
            </w:r>
          </w:p>
          <w:p w14:paraId="6019D492" w14:textId="77777777" w:rsidR="008A769D" w:rsidRPr="00ED2220" w:rsidRDefault="008A769D" w:rsidP="00ED2220">
            <w:pPr>
              <w:pStyle w:val="ListaBlack"/>
              <w:tabs>
                <w:tab w:val="left" w:pos="41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Потенциал вредного воздействия, которое могут оказать ремонтные материалы на окружающую среду</w:t>
            </w:r>
          </w:p>
          <w:p w14:paraId="59FCCC70" w14:textId="77777777" w:rsidR="008A769D" w:rsidRPr="00ED2220" w:rsidRDefault="008A769D" w:rsidP="00ED2220">
            <w:pPr>
              <w:pStyle w:val="ListaBlack"/>
              <w:tabs>
                <w:tab w:val="left" w:pos="41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Важность работы в пределах согласованных временных рамок</w:t>
            </w:r>
          </w:p>
          <w:p w14:paraId="523BD800" w14:textId="77777777" w:rsidR="008A769D" w:rsidRPr="00ED2220" w:rsidRDefault="008A769D" w:rsidP="00ED2220">
            <w:pPr>
              <w:pStyle w:val="ListaBlack"/>
              <w:tabs>
                <w:tab w:val="left" w:pos="41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Рекомендации по соблюдению техники безопасности при ремонте пластиковых неструктурных панелей, например, таких как бампер, фары, наружная пластиковая отделка</w:t>
            </w:r>
          </w:p>
          <w:p w14:paraId="00000084" w14:textId="5CDA66BE" w:rsidR="00650035" w:rsidRPr="00ED2220" w:rsidRDefault="008A769D" w:rsidP="00ED2220">
            <w:pPr>
              <w:pStyle w:val="ListaBlack"/>
              <w:tabs>
                <w:tab w:val="left" w:pos="41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Охрану труда и технику безопасности при выполнении работ, руководствоваться инструкцией производителя оборудования.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0000085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14:paraId="4BD5941B" w14:textId="77777777" w:rsidTr="00E51F1B">
        <w:tc>
          <w:tcPr>
            <w:tcW w:w="709" w:type="dxa"/>
            <w:vMerge/>
            <w:shd w:val="clear" w:color="auto" w:fill="BFBFBF"/>
            <w:vAlign w:val="center"/>
          </w:tcPr>
          <w:p w14:paraId="00000086" w14:textId="77777777" w:rsidR="00650035" w:rsidRPr="00ED2220" w:rsidRDefault="00650035" w:rsidP="00E51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8" w:type="dxa"/>
            <w:shd w:val="clear" w:color="auto" w:fill="auto"/>
            <w:vAlign w:val="center"/>
          </w:tcPr>
          <w:p w14:paraId="5191EA7B" w14:textId="77777777" w:rsidR="008A769D" w:rsidRPr="00ED2220" w:rsidRDefault="008A769D" w:rsidP="00ED2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65DD3F5B" w14:textId="77777777"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Выполнять ремонт и правка рамы и кузова </w:t>
            </w:r>
          </w:p>
          <w:p w14:paraId="73D47B9E" w14:textId="77777777"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>Применять правила охраны труда и техники безопасности и передовые практики индустрии кузовного ремонта</w:t>
            </w:r>
          </w:p>
          <w:p w14:paraId="39975C60" w14:textId="77777777"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>Правильно использовать спецодежду и оборудование</w:t>
            </w:r>
          </w:p>
          <w:p w14:paraId="7EBFB200" w14:textId="77777777"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 xml:space="preserve">Внедрять ОТ и ТБ на рабочем месте </w:t>
            </w:r>
          </w:p>
          <w:p w14:paraId="1B1CB61E" w14:textId="77777777"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 xml:space="preserve">Придерживаться MSDS (листы безопасности производителей) </w:t>
            </w:r>
          </w:p>
          <w:p w14:paraId="37836A26" w14:textId="77777777"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 xml:space="preserve">Применять правильно процедуры для обработки и утилизации экологически вредных материалов </w:t>
            </w:r>
          </w:p>
          <w:p w14:paraId="478C180F" w14:textId="77777777"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>Выбирать и использовать материалы, которые являются экологически приемлемыми</w:t>
            </w:r>
          </w:p>
          <w:p w14:paraId="6483D2A3" w14:textId="77777777"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Выполнять ремонт и правку рамы и конструкции кузова </w:t>
            </w:r>
          </w:p>
          <w:p w14:paraId="3034933A" w14:textId="77777777"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>Производить утилизацию экологически вредных материалов безопасным образом</w:t>
            </w:r>
          </w:p>
          <w:p w14:paraId="6C00F401" w14:textId="77777777"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>Читать и понимать техническую документацию автопроизводителей, относящуюся к выполнению работ на автомобиле</w:t>
            </w:r>
          </w:p>
          <w:p w14:paraId="7B9DC5B1" w14:textId="77777777"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 xml:space="preserve">Безопасно управлять различным пневматическим инструментом, используемым в процессе ремонта (например, пневматическим молотком, дисковой и плоской </w:t>
            </w:r>
            <w:proofErr w:type="spellStart"/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>шлифмашинкой</w:t>
            </w:r>
            <w:proofErr w:type="spellEnd"/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 xml:space="preserve">, ножницами, клеевым </w:t>
            </w: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пистолетом, пистолетом с </w:t>
            </w:r>
            <w:proofErr w:type="spellStart"/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>герметиком</w:t>
            </w:r>
            <w:proofErr w:type="spellEnd"/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>, заклепочным пистолетом и т.д.)</w:t>
            </w:r>
          </w:p>
          <w:p w14:paraId="0000008F" w14:textId="6EB616E7" w:rsidR="00650035" w:rsidRPr="00ED2220" w:rsidRDefault="008A769D" w:rsidP="00ED222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"/>
                <w:tab w:val="left" w:pos="635"/>
                <w:tab w:val="left" w:pos="827"/>
                <w:tab w:val="left" w:pos="828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 управлять электрическими инструментами предназначенным для кузовного ремонта (например, сварочным аппаратом, вытяжными и ручными электроинструментами)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0000090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14:paraId="5B9FA766" w14:textId="77777777" w:rsidTr="00E51F1B">
        <w:tc>
          <w:tcPr>
            <w:tcW w:w="709" w:type="dxa"/>
            <w:shd w:val="clear" w:color="auto" w:fill="BFBFBF"/>
            <w:vAlign w:val="center"/>
          </w:tcPr>
          <w:p w14:paraId="00000091" w14:textId="77777777" w:rsidR="00650035" w:rsidRPr="00ED2220" w:rsidRDefault="00567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8" w:type="dxa"/>
            <w:shd w:val="clear" w:color="auto" w:fill="auto"/>
            <w:vAlign w:val="center"/>
          </w:tcPr>
          <w:p w14:paraId="00000092" w14:textId="0B2C7D7E" w:rsidR="00650035" w:rsidRPr="00ED2220" w:rsidRDefault="008A769D" w:rsidP="00ED2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 и работа с людьми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0000093" w14:textId="7851D4AB" w:rsidR="00650035" w:rsidRPr="00ED2220" w:rsidRDefault="008A769D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0035" w:rsidRPr="00ED2220" w14:paraId="16E5DADC" w14:textId="77777777" w:rsidTr="00E51F1B">
        <w:tc>
          <w:tcPr>
            <w:tcW w:w="709" w:type="dxa"/>
            <w:shd w:val="clear" w:color="auto" w:fill="BFBFBF"/>
            <w:vAlign w:val="center"/>
          </w:tcPr>
          <w:p w14:paraId="00000094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8" w:type="dxa"/>
            <w:shd w:val="clear" w:color="auto" w:fill="auto"/>
            <w:vAlign w:val="center"/>
          </w:tcPr>
          <w:p w14:paraId="494EDBB7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714FDC49" w14:textId="77777777" w:rsidR="00E15643" w:rsidRPr="00ED2220" w:rsidRDefault="00E15643" w:rsidP="00ED2220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типы и назначение технической документации, включая руководства и рисунки (а также принципиальные и монтажные схемы) как в бумажном, так и электронном виде;</w:t>
            </w:r>
          </w:p>
          <w:p w14:paraId="1FC2D070" w14:textId="77777777" w:rsidR="00E15643" w:rsidRPr="00ED2220" w:rsidRDefault="00E15643" w:rsidP="00ED2220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техническую терминологию, относящуюся к данному навыку;</w:t>
            </w:r>
          </w:p>
          <w:p w14:paraId="0FC30C2B" w14:textId="77777777" w:rsidR="00E15643" w:rsidRPr="00ED2220" w:rsidRDefault="00E15643" w:rsidP="00ED2220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стандарты отрасли, необходимые для выявления неисправностей и сообщения о них в устной и письменной формах;</w:t>
            </w:r>
          </w:p>
          <w:p w14:paraId="48B678EE" w14:textId="77777777" w:rsidR="00E15643" w:rsidRPr="00ED2220" w:rsidRDefault="00E15643" w:rsidP="00ED2220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стандарты, применяемые при обслуживании клиента. </w:t>
            </w:r>
          </w:p>
          <w:p w14:paraId="1B4A1BDA" w14:textId="77777777" w:rsidR="00E15643" w:rsidRPr="00ED2220" w:rsidRDefault="00E15643" w:rsidP="00ED2220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14:paraId="051B486D" w14:textId="77777777" w:rsidR="00E15643" w:rsidRPr="00ED2220" w:rsidRDefault="00E15643" w:rsidP="00ED2220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читать, понимать и находить необходимые технические данные и инструкции в руководствах для рабочей площадки в любом доступном формате;</w:t>
            </w:r>
          </w:p>
          <w:p w14:paraId="02B622FE" w14:textId="77777777" w:rsidR="00E15643" w:rsidRPr="00ED2220" w:rsidRDefault="00E15643" w:rsidP="00ED2220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обмениваться информацией на рабочем месте с помощью письменных и электронных средств коммуникации в стандартных форматах;</w:t>
            </w:r>
          </w:p>
          <w:p w14:paraId="20690FE4" w14:textId="77777777" w:rsidR="00E15643" w:rsidRPr="00ED2220" w:rsidRDefault="00E15643" w:rsidP="00ED2220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взаимодействовать на рабочем месте с помощью устных, письменных и электронных средств, чтобы обеспечивать ясность, результативность и эффективность; </w:t>
            </w:r>
          </w:p>
          <w:p w14:paraId="79935859" w14:textId="77777777" w:rsidR="00E15643" w:rsidRPr="00ED2220" w:rsidRDefault="00E15643" w:rsidP="00ED2220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использовать стандартный набор коммуникационных технологий;</w:t>
            </w:r>
          </w:p>
          <w:p w14:paraId="24B139DB" w14:textId="77777777" w:rsidR="00E15643" w:rsidRPr="00ED2220" w:rsidRDefault="00E15643" w:rsidP="00ED2220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заполнять отчеты и реагировать на возникающие проблемы и вопросы;</w:t>
            </w:r>
          </w:p>
          <w:p w14:paraId="3E055336" w14:textId="77777777" w:rsidR="00E15643" w:rsidRPr="00ED2220" w:rsidRDefault="00E15643" w:rsidP="00ED2220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реагировать на запросы заказчика лично и опосредованно;</w:t>
            </w:r>
          </w:p>
          <w:p w14:paraId="000000B3" w14:textId="0EC85E4D" w:rsidR="00650035" w:rsidRPr="00ED2220" w:rsidRDefault="00E15643" w:rsidP="00ED2220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объяснять свои выводы по результатам диагностики (дефектовки).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00000B4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2EC0" w:rsidRPr="00ED2220" w14:paraId="44BC26E1" w14:textId="77777777" w:rsidTr="00E51F1B">
        <w:tc>
          <w:tcPr>
            <w:tcW w:w="709" w:type="dxa"/>
            <w:shd w:val="clear" w:color="auto" w:fill="BFBFBF"/>
            <w:vAlign w:val="center"/>
          </w:tcPr>
          <w:p w14:paraId="26AECA9A" w14:textId="77777777" w:rsidR="005B2EC0" w:rsidRPr="00ED2220" w:rsidRDefault="005B2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8" w:type="dxa"/>
            <w:shd w:val="clear" w:color="auto" w:fill="auto"/>
            <w:vAlign w:val="center"/>
          </w:tcPr>
          <w:p w14:paraId="012C67AC" w14:textId="77777777" w:rsidR="005B2EC0" w:rsidRPr="00ED2220" w:rsidRDefault="005B2EC0" w:rsidP="00ED222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22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уметь:</w:t>
            </w:r>
          </w:p>
          <w:p w14:paraId="1F91F479" w14:textId="77777777" w:rsidR="005B2EC0" w:rsidRPr="00ED2220" w:rsidRDefault="005B2EC0" w:rsidP="00ED2220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220">
              <w:rPr>
                <w:rFonts w:ascii="Times New Roman" w:hAnsi="Times New Roman"/>
                <w:sz w:val="28"/>
                <w:szCs w:val="28"/>
              </w:rPr>
              <w:t xml:space="preserve">читать, понимать и находить необходимые </w:t>
            </w:r>
            <w:r w:rsidRPr="00ED2220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технические данные и инструкции в руководствах для рабочей площадки в любом доступном формате;</w:t>
            </w:r>
          </w:p>
          <w:p w14:paraId="3D5C8845" w14:textId="77777777" w:rsidR="005B2EC0" w:rsidRPr="00ED2220" w:rsidRDefault="005B2EC0" w:rsidP="00ED2220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220">
              <w:rPr>
                <w:rFonts w:ascii="Times New Roman" w:hAnsi="Times New Roman"/>
                <w:sz w:val="28"/>
                <w:szCs w:val="28"/>
              </w:rPr>
              <w:t>обмениваться информацией на рабочем месте с помощью письменных и электронных средств коммуникации в стандартных форматах;</w:t>
            </w:r>
          </w:p>
          <w:p w14:paraId="21E49AE5" w14:textId="77777777" w:rsidR="005B2EC0" w:rsidRPr="00ED2220" w:rsidRDefault="005B2EC0" w:rsidP="00ED2220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220">
              <w:rPr>
                <w:rFonts w:ascii="Times New Roman" w:hAnsi="Times New Roman"/>
                <w:sz w:val="28"/>
                <w:szCs w:val="28"/>
              </w:rPr>
              <w:t xml:space="preserve">взаимодействовать на рабочем месте с помощью устных, письменных и электронных средств, чтобы обеспечивать ясность, результативность и эффективность; </w:t>
            </w:r>
          </w:p>
          <w:p w14:paraId="5A16FA90" w14:textId="77777777" w:rsidR="005B2EC0" w:rsidRPr="00ED2220" w:rsidRDefault="005B2EC0" w:rsidP="00ED2220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220">
              <w:rPr>
                <w:rFonts w:ascii="Times New Roman" w:hAnsi="Times New Roman"/>
                <w:sz w:val="28"/>
                <w:szCs w:val="28"/>
              </w:rPr>
              <w:t>использовать стандартный набор коммуникационных технологий;</w:t>
            </w:r>
          </w:p>
          <w:p w14:paraId="3E974912" w14:textId="77777777" w:rsidR="005B2EC0" w:rsidRPr="00ED2220" w:rsidRDefault="005B2EC0" w:rsidP="00ED2220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220">
              <w:rPr>
                <w:rFonts w:ascii="Times New Roman" w:hAnsi="Times New Roman"/>
                <w:sz w:val="28"/>
                <w:szCs w:val="28"/>
              </w:rPr>
              <w:t>заполнять отчеты и реагировать на возникающие проблемы и вопросы;</w:t>
            </w:r>
          </w:p>
          <w:p w14:paraId="058D19A6" w14:textId="77777777" w:rsidR="005B2EC0" w:rsidRPr="00ED2220" w:rsidRDefault="005B2EC0" w:rsidP="00ED2220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>реагировать на запросы заказчика лично и опосредованно;</w:t>
            </w:r>
          </w:p>
          <w:p w14:paraId="1A9F4436" w14:textId="111DB97E" w:rsidR="005B2EC0" w:rsidRPr="00ED2220" w:rsidRDefault="005B2EC0" w:rsidP="00ED2220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>объяснять свои выводы по результатам диагностики (дефектовки).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6B089EAC" w14:textId="77777777" w:rsidR="005B2EC0" w:rsidRPr="00ED2220" w:rsidRDefault="005B2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14:paraId="15B5D5C3" w14:textId="77777777" w:rsidTr="00E51F1B">
        <w:tc>
          <w:tcPr>
            <w:tcW w:w="709" w:type="dxa"/>
            <w:shd w:val="clear" w:color="auto" w:fill="BFBFBF"/>
            <w:vAlign w:val="center"/>
          </w:tcPr>
          <w:p w14:paraId="000000CC" w14:textId="77777777" w:rsidR="00650035" w:rsidRPr="00ED2220" w:rsidRDefault="00567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8" w:type="dxa"/>
            <w:shd w:val="clear" w:color="auto" w:fill="auto"/>
            <w:vAlign w:val="center"/>
          </w:tcPr>
          <w:p w14:paraId="000000CD" w14:textId="629C321F" w:rsidR="00650035" w:rsidRPr="00ED2220" w:rsidRDefault="00E15643" w:rsidP="00ED2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технологического процесса / управление процессами и творчество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00000CE" w14:textId="2EC62F03" w:rsidR="00650035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0035" w:rsidRPr="00ED2220" w14:paraId="7BD65C26" w14:textId="77777777" w:rsidTr="00E51F1B">
        <w:tc>
          <w:tcPr>
            <w:tcW w:w="709" w:type="dxa"/>
            <w:shd w:val="clear" w:color="auto" w:fill="BFBFBF"/>
            <w:vAlign w:val="center"/>
          </w:tcPr>
          <w:p w14:paraId="000000CF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8" w:type="dxa"/>
            <w:shd w:val="clear" w:color="auto" w:fill="auto"/>
            <w:vAlign w:val="center"/>
          </w:tcPr>
          <w:p w14:paraId="017F418E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0A02949E" w14:textId="77777777" w:rsidR="00E15643" w:rsidRPr="00ED2220" w:rsidRDefault="00E15643" w:rsidP="00ED2220">
            <w:pPr>
              <w:pStyle w:val="ListaBlack"/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методы безопасного и чистого удаления мест соединений/креплений для последующего снятия повреждённых панелей для замены; </w:t>
            </w:r>
          </w:p>
          <w:p w14:paraId="200C3570" w14:textId="77777777" w:rsidR="00E15643" w:rsidRPr="00ED2220" w:rsidRDefault="00E15643" w:rsidP="00ED2220">
            <w:pPr>
              <w:pStyle w:val="ListaBlack"/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качество ремонта или замены структурных элементов;</w:t>
            </w:r>
          </w:p>
          <w:p w14:paraId="0F6AC5F8" w14:textId="0D042F0A" w:rsidR="00E15643" w:rsidRPr="00ED2220" w:rsidRDefault="00E15643" w:rsidP="00ED2220">
            <w:pPr>
              <w:pStyle w:val="ListaBlack"/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список инструментов, используемых для операций снятия или замены, и правила по их безопасному/правильному использованию; </w:t>
            </w:r>
          </w:p>
          <w:p w14:paraId="0E3986BD" w14:textId="77777777" w:rsidR="00E15643" w:rsidRPr="00ED2220" w:rsidRDefault="00E15643" w:rsidP="00ED2220">
            <w:pPr>
              <w:pStyle w:val="ListaBlack"/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методы для снятия/замены панелей и деталей, методы подгонки заменяемых деталей или панелей для </w:t>
            </w:r>
            <w:proofErr w:type="gramStart"/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того</w:t>
            </w:r>
            <w:proofErr w:type="gramEnd"/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чтобы восстановить исходные характеристики производителей;</w:t>
            </w:r>
          </w:p>
          <w:p w14:paraId="4FF2AF01" w14:textId="77777777" w:rsidR="00E15643" w:rsidRPr="00ED2220" w:rsidRDefault="00E15643" w:rsidP="00ED2220">
            <w:pPr>
              <w:pStyle w:val="ListaBlack"/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характеристики металлов: углеродистой стали, высокопрочной стали (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HSS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сверхвысокопрочной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стали (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UHSS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);</w:t>
            </w:r>
          </w:p>
          <w:p w14:paraId="2C308D3F" w14:textId="77777777" w:rsidR="00E15643" w:rsidRPr="00ED2220" w:rsidRDefault="00E15643" w:rsidP="00ED2220">
            <w:pPr>
              <w:pStyle w:val="ListaBlack"/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прямое влияние правильного позиционирования (точки приложения усилия), направления, куда нужно толкать/тянуть и т.д.;</w:t>
            </w:r>
          </w:p>
          <w:p w14:paraId="5DA77DCE" w14:textId="77777777" w:rsidR="00E15643" w:rsidRPr="00ED2220" w:rsidRDefault="00E15643" w:rsidP="00ED2220">
            <w:pPr>
              <w:pStyle w:val="ListaBlack"/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установки гидроцилиндров и их назначение;</w:t>
            </w:r>
          </w:p>
          <w:p w14:paraId="7D923275" w14:textId="77777777" w:rsidR="00E15643" w:rsidRPr="00ED2220" w:rsidRDefault="00E15643" w:rsidP="00ED2220">
            <w:pPr>
              <w:pStyle w:val="ListaBlack"/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выбирать, собирать и правильно работать с гидравлическими стапелями, как напольного типа, так и 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рамного или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гидронаборами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т.д.; </w:t>
            </w:r>
          </w:p>
          <w:p w14:paraId="000000D5" w14:textId="6CA69E8C" w:rsidR="00650035" w:rsidRPr="00ED2220" w:rsidRDefault="00E15643" w:rsidP="00ED22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обращения с молотками, подложками, рычагами для выправления вмятин, и любым другим инструментом, используемым в процессе выпрямления.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00000D6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14:paraId="699A147D" w14:textId="77777777" w:rsidTr="00E51F1B">
        <w:tc>
          <w:tcPr>
            <w:tcW w:w="709" w:type="dxa"/>
            <w:shd w:val="clear" w:color="auto" w:fill="BFBFBF"/>
            <w:vAlign w:val="center"/>
          </w:tcPr>
          <w:p w14:paraId="000000D7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8" w:type="dxa"/>
            <w:shd w:val="clear" w:color="auto" w:fill="auto"/>
            <w:vAlign w:val="center"/>
          </w:tcPr>
          <w:p w14:paraId="0D7BB2FB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14:paraId="4BB764FA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использовать сварочные операции при замене структурных элементов с учетом соединяемых материалов, идентичности деталей и непредвиденных рисков повреждений, таких как тормозная система, топливная система и электропроводка. </w:t>
            </w:r>
          </w:p>
          <w:p w14:paraId="000000E0" w14:textId="64E1F66B" w:rsidR="00650035" w:rsidRPr="00ED2220" w:rsidRDefault="00E15643" w:rsidP="00ED2220">
            <w:pPr>
              <w:pStyle w:val="ListaBlack"/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 понимать и использовать инструкцию по ремонту от производителя и поставщика оборудования.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00000E1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14:paraId="5710F4D2" w14:textId="77777777" w:rsidTr="00E51F1B">
        <w:tc>
          <w:tcPr>
            <w:tcW w:w="709" w:type="dxa"/>
            <w:shd w:val="clear" w:color="auto" w:fill="BFBFBF"/>
            <w:vAlign w:val="center"/>
          </w:tcPr>
          <w:p w14:paraId="000000E2" w14:textId="77777777" w:rsidR="00650035" w:rsidRPr="00ED2220" w:rsidRDefault="00567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8" w:type="dxa"/>
            <w:shd w:val="clear" w:color="auto" w:fill="auto"/>
            <w:vAlign w:val="center"/>
          </w:tcPr>
          <w:p w14:paraId="000000E3" w14:textId="7A15F7CB" w:rsidR="00650035" w:rsidRPr="00ED2220" w:rsidRDefault="00E15643" w:rsidP="00ED2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Конструкция автомобильного кузова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00000E4" w14:textId="4E223374" w:rsidR="00650035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0035" w:rsidRPr="00ED2220" w14:paraId="408D0E55" w14:textId="77777777" w:rsidTr="00E51F1B">
        <w:tc>
          <w:tcPr>
            <w:tcW w:w="709" w:type="dxa"/>
            <w:shd w:val="clear" w:color="auto" w:fill="BFBFBF"/>
            <w:vAlign w:val="center"/>
          </w:tcPr>
          <w:p w14:paraId="000000E5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8" w:type="dxa"/>
            <w:shd w:val="clear" w:color="auto" w:fill="auto"/>
            <w:vAlign w:val="center"/>
          </w:tcPr>
          <w:p w14:paraId="4FE83C94" w14:textId="77777777"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1B68DE19" w14:textId="77777777"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терминологию, относящуюся к конструкции кузова автомобиля и его деталям; </w:t>
            </w:r>
          </w:p>
          <w:p w14:paraId="211D20E1" w14:textId="77777777"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принципы конструирования кузовов автомобилей, включая легкового пассажирского, легкого коммерческого и коммерческого транспорта; </w:t>
            </w:r>
          </w:p>
          <w:p w14:paraId="75830943" w14:textId="77777777"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характеристики конструкции кузова, относительно к его прочности и системы безопасности; </w:t>
            </w:r>
          </w:p>
          <w:p w14:paraId="3F075204" w14:textId="77777777"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характеристики и назначение структурных и неструктурных деталей; </w:t>
            </w:r>
          </w:p>
          <w:p w14:paraId="16E234E7" w14:textId="77777777"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важность правильной геометрии кузова для сохранения безопасности и эксплуатационные характеристики транспортного средства; </w:t>
            </w:r>
          </w:p>
          <w:p w14:paraId="7F144666" w14:textId="77777777"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роль направления и усилия повреждения, а также реакции водителя в момент столкновения; </w:t>
            </w:r>
          </w:p>
          <w:p w14:paraId="47DDB802" w14:textId="77777777"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методы корректировки усилий, включая векторы сил при правке кузова; </w:t>
            </w:r>
          </w:p>
          <w:p w14:paraId="1FE8EF6F" w14:textId="77777777"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процессы и процедуры для подготовки заменяемой панели и её подгонки;</w:t>
            </w:r>
          </w:p>
          <w:p w14:paraId="46362C79" w14:textId="77777777"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важность точности установки структурных элементов кузова и узлов для восстановления целостности автомобиля и характеристик эксплуатации;</w:t>
            </w:r>
          </w:p>
          <w:p w14:paraId="2754EBCF" w14:textId="77777777"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принципы, лежащие в основе любой системы креплений и соединений;</w:t>
            </w:r>
          </w:p>
          <w:p w14:paraId="7FE73378" w14:textId="77777777"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типы, назначение и разновидности этих систем; </w:t>
            </w:r>
          </w:p>
          <w:p w14:paraId="63AE898A" w14:textId="77777777"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рекомендации, касающиеся SRS систем;</w:t>
            </w:r>
          </w:p>
          <w:p w14:paraId="000000EC" w14:textId="39DF5238" w:rsidR="00650035" w:rsidRPr="00ED2220" w:rsidRDefault="00E15643" w:rsidP="00ED2220">
            <w:pP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назначение и устройство узлов SRS, включая подушки безопасности, каркас безопасности, </w:t>
            </w:r>
            <w:proofErr w:type="spellStart"/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преднатяжители</w:t>
            </w:r>
            <w:proofErr w:type="spellEnd"/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ремней безопасности, датчиков удара и т.д.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00000ED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14:paraId="7E6B97E2" w14:textId="77777777" w:rsidTr="00E51F1B">
        <w:tc>
          <w:tcPr>
            <w:tcW w:w="709" w:type="dxa"/>
            <w:shd w:val="clear" w:color="auto" w:fill="BFBFBF"/>
            <w:vAlign w:val="center"/>
          </w:tcPr>
          <w:p w14:paraId="000000EE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8" w:type="dxa"/>
            <w:shd w:val="clear" w:color="auto" w:fill="auto"/>
            <w:vAlign w:val="center"/>
          </w:tcPr>
          <w:p w14:paraId="5C9A079C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14:paraId="1C22CC2F" w14:textId="77777777"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определять порядок демонтажа, монтажа деталей кузова в соответствии с технологической последовательностью;</w:t>
            </w:r>
          </w:p>
          <w:p w14:paraId="7DFFD8C0" w14:textId="77777777"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владеть методами разборки и сборки разъемных и неразъемных соединений деталей кузова;</w:t>
            </w:r>
          </w:p>
          <w:p w14:paraId="5B2B27FF" w14:textId="77777777"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оценивать качество демонтажа, монтажа деталей кузова;</w:t>
            </w:r>
          </w:p>
          <w:p w14:paraId="21AA515B" w14:textId="77777777"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владеть приемами удаления и наклейки молдингов, эмблем и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страйпов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1DFFE33B" w14:textId="77777777"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владеть методами снятия и установки автомобильных стекол;</w:t>
            </w:r>
          </w:p>
          <w:p w14:paraId="7CBD19BC" w14:textId="77777777"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соблюдать технологическую последовательность замены лобовых, задних, дверных и иных стекол;</w:t>
            </w:r>
          </w:p>
          <w:p w14:paraId="7D913030" w14:textId="77777777"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соблюдать культуру производства на рабочем месте;</w:t>
            </w:r>
          </w:p>
          <w:p w14:paraId="45F29B0C" w14:textId="77777777"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неисправности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приборов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освещения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32EDB6" w14:textId="77777777"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выбирать методы снятия и установки световых приборов;</w:t>
            </w:r>
          </w:p>
          <w:p w14:paraId="47D60422" w14:textId="77777777"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выполнять предварительные измерения геометрии кузова автомобиля и выявлять места деформации его элементов;</w:t>
            </w:r>
          </w:p>
          <w:p w14:paraId="000000F7" w14:textId="78695BD9" w:rsidR="00650035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подгонять по месту, проверять и фиксировать на специальный монтажный крепеж новый структурный элемент кузова.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00000F8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14:paraId="00AEC479" w14:textId="77777777" w:rsidTr="00E51F1B">
        <w:tc>
          <w:tcPr>
            <w:tcW w:w="709" w:type="dxa"/>
            <w:shd w:val="clear" w:color="auto" w:fill="BFBFBF"/>
            <w:vAlign w:val="center"/>
          </w:tcPr>
          <w:p w14:paraId="000000F9" w14:textId="77777777" w:rsidR="00650035" w:rsidRPr="00ED2220" w:rsidRDefault="00567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8" w:type="dxa"/>
            <w:shd w:val="clear" w:color="auto" w:fill="auto"/>
            <w:vAlign w:val="center"/>
          </w:tcPr>
          <w:p w14:paraId="000000FA" w14:textId="23039920" w:rsidR="00650035" w:rsidRPr="00ED2220" w:rsidRDefault="00E15643" w:rsidP="00ED2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Технологические процессы ремонта автомобильного кузова и его элементов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00000FB" w14:textId="1C9560DF" w:rsidR="00650035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50035" w:rsidRPr="00ED2220" w14:paraId="4BB403BD" w14:textId="77777777" w:rsidTr="00E51F1B">
        <w:tc>
          <w:tcPr>
            <w:tcW w:w="709" w:type="dxa"/>
            <w:shd w:val="clear" w:color="auto" w:fill="BFBFBF"/>
            <w:vAlign w:val="center"/>
          </w:tcPr>
          <w:p w14:paraId="000000FC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8" w:type="dxa"/>
            <w:shd w:val="clear" w:color="auto" w:fill="auto"/>
            <w:vAlign w:val="center"/>
          </w:tcPr>
          <w:p w14:paraId="5E33ED42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0921F2A8" w14:textId="77777777" w:rsidR="00E15643" w:rsidRPr="00ED2220" w:rsidRDefault="00E15643" w:rsidP="00ED2220">
            <w:pPr>
              <w:pStyle w:val="ListaBlack"/>
              <w:tabs>
                <w:tab w:val="left" w:pos="395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терминологию, относящуюся к процессу кузовного ремонта; </w:t>
            </w:r>
          </w:p>
          <w:p w14:paraId="7666C196" w14:textId="6CD0131B" w:rsidR="00E15643" w:rsidRPr="00ED2220" w:rsidRDefault="00E15643" w:rsidP="00ED2220">
            <w:pPr>
              <w:pStyle w:val="ListaBlack"/>
              <w:tabs>
                <w:tab w:val="left" w:pos="395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соответствующие типы и виды сварочных и других видов соединений; </w:t>
            </w:r>
          </w:p>
          <w:p w14:paraId="5F1D9E49" w14:textId="77777777" w:rsidR="00E15643" w:rsidRPr="00ED2220" w:rsidRDefault="00E15643" w:rsidP="00ED2220">
            <w:pPr>
              <w:pStyle w:val="ListaBlack"/>
              <w:tabs>
                <w:tab w:val="left" w:pos="395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принципы восстановления антикоррозионной защиты заменяемых деталей; </w:t>
            </w:r>
          </w:p>
          <w:p w14:paraId="0E4E4E09" w14:textId="77777777" w:rsidR="00E15643" w:rsidRPr="00ED2220" w:rsidRDefault="00E15643" w:rsidP="00ED2220">
            <w:pPr>
              <w:pStyle w:val="ListaBlack"/>
              <w:tabs>
                <w:tab w:val="left" w:pos="395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технологические операции, производимые с 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различными видами пластиковых панелей и бамперов, в том числе имеющих датчики парковки и системы помощи водителю 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(ADAS);</w:t>
            </w:r>
          </w:p>
          <w:p w14:paraId="00000102" w14:textId="6D1457E1" w:rsidR="00650035" w:rsidRPr="00ED2220" w:rsidRDefault="00E15643" w:rsidP="00ED2220">
            <w:pPr>
              <w:pStyle w:val="ListaBlack"/>
              <w:tabs>
                <w:tab w:val="left" w:pos="395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технологию снятия, замены, ремонта в соответствии с требованиями завода-изготовителя.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0000103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14:paraId="540042D3" w14:textId="77777777" w:rsidTr="00E51F1B">
        <w:tc>
          <w:tcPr>
            <w:tcW w:w="709" w:type="dxa"/>
            <w:shd w:val="clear" w:color="auto" w:fill="BFBFBF"/>
            <w:vAlign w:val="center"/>
          </w:tcPr>
          <w:p w14:paraId="00000104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8" w:type="dxa"/>
            <w:shd w:val="clear" w:color="auto" w:fill="auto"/>
            <w:vAlign w:val="center"/>
          </w:tcPr>
          <w:p w14:paraId="0A7E33AA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14:paraId="2690AF5D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устанавливать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стапель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17A45BE1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диагностировать, определять повреждения кузова со ссылкой на рекомендации производителей автомобилей; </w:t>
            </w:r>
          </w:p>
          <w:p w14:paraId="17657918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определять направление повреждающей силы удара; </w:t>
            </w:r>
          </w:p>
          <w:p w14:paraId="2AE34398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определять величину повреждающей силы удара; </w:t>
            </w:r>
          </w:p>
          <w:p w14:paraId="6BA4E8B2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применять технологически правильные и соответствующие методы исправления повреждения кузова; </w:t>
            </w:r>
          </w:p>
          <w:p w14:paraId="307FE3A2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производить технологически правильное восстановление геометрии кузова; </w:t>
            </w:r>
          </w:p>
          <w:p w14:paraId="354C9824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выполнять черновой ремонт поврежденных секций или панелей перед их удалением; </w:t>
            </w:r>
          </w:p>
          <w:p w14:paraId="56757232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выправлять и выравнивать поврежденные структурные элементы, и восстанавливать их геометрические параметры; </w:t>
            </w:r>
          </w:p>
          <w:p w14:paraId="72AACF30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выполнять Ремонт и правку рамы и повреждений подвески;</w:t>
            </w:r>
          </w:p>
          <w:p w14:paraId="1DDB5B47" w14:textId="6C52B29F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удалять структурные элементы с минимальными повреждениями на сопряженных деталях, подготовка сопрягаемых плоскостей на новых деталях; </w:t>
            </w:r>
          </w:p>
          <w:p w14:paraId="03496992" w14:textId="621671BC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подготавливать заменяемые детали для обеспечения качественной подгонки и установки; </w:t>
            </w:r>
          </w:p>
          <w:p w14:paraId="3263B10D" w14:textId="36322004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снимать поврежденные элементы (лонжероны/усилители, заднее крыло, стойки крыши, структурные кузовные панели и т.д.); </w:t>
            </w:r>
          </w:p>
          <w:p w14:paraId="358BFD3E" w14:textId="53F9DFBE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заменять приварные элементы или составные панели в соответствии с требованиями к сварочным швам заводов изготовителей; </w:t>
            </w:r>
          </w:p>
          <w:p w14:paraId="567F02DF" w14:textId="517C6198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замена структурных элементов методом частичной или полной замены; </w:t>
            </w:r>
          </w:p>
          <w:p w14:paraId="619E0C90" w14:textId="45E378CA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Заменять структурные элементы, используя любой из 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методов: </w:t>
            </w:r>
          </w:p>
          <w:p w14:paraId="0754CB34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сварка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5B044A07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hAnsi="Times New Roman" w:cs="Times New Roman"/>
                <w:caps/>
                <w:sz w:val="28"/>
                <w:szCs w:val="28"/>
              </w:rPr>
              <w:t>mig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пайка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4E98DAF7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клепка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склеивание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150933" w14:textId="448223D2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Проводить сварочные работы, необходимые для выполнения ремонта (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MAGS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MAGS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дуговая сварка плавящимся электродом в среде активного газа с автоматической подачей проволоки; 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TAGS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сварка тугоплавким электродом в среде инертного газа; Двухсторонняя точечная сварка, 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MIG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пайка). </w:t>
            </w:r>
          </w:p>
          <w:p w14:paraId="170ED0B5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Зачищать сварочные швы, используя абразивные материалы.</w:t>
            </w:r>
          </w:p>
          <w:p w14:paraId="2E6967CD" w14:textId="2267718D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Снимать, заменять, или устанавливать кузовные детали (капот, крылья, двери и т.д.) используя следующие виды соединений: </w:t>
            </w:r>
          </w:p>
          <w:p w14:paraId="1CBFF838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резьбовое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0BA24088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клепка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6A92601E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болтовое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0C7E6061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защелкивание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674417EB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клеевое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A56726E" w14:textId="46090502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Заменять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бирки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170BA8F" w14:textId="4548B17A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Устанавливать замененные кузовные элементы по допускам производителей и/или крепить с необходимым моментом затяжки. </w:t>
            </w:r>
          </w:p>
          <w:p w14:paraId="7CB1B632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Удалять, заменять и регулировать внешние/внутренние панели и/или другие части, необходимые для выполнения ремонта.</w:t>
            </w:r>
          </w:p>
          <w:p w14:paraId="48A7897C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Снимать, заменять и устанавливать компоненты систем пассивной безопасности.</w:t>
            </w:r>
          </w:p>
          <w:p w14:paraId="5E52347C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Производить снятие, замену, ремонт пластиковых неструктурных элементов.</w:t>
            </w:r>
          </w:p>
          <w:p w14:paraId="12B45C1B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Выполнять ремонтные работы, необходимые для полного восстановления компонентов.</w:t>
            </w:r>
          </w:p>
          <w:p w14:paraId="0000010E" w14:textId="6AF3C839" w:rsidR="00650035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Вручную тестировать датчики парковки и системы помощи водителю (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ADAS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перед возвратом автомобиля клиенту.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000010F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14:paraId="291083CD" w14:textId="77777777" w:rsidTr="00E51F1B">
        <w:tc>
          <w:tcPr>
            <w:tcW w:w="709" w:type="dxa"/>
            <w:shd w:val="clear" w:color="auto" w:fill="BFBFBF"/>
            <w:vAlign w:val="center"/>
          </w:tcPr>
          <w:p w14:paraId="00000110" w14:textId="77777777" w:rsidR="00650035" w:rsidRPr="00ED2220" w:rsidRDefault="00567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8" w:type="dxa"/>
            <w:shd w:val="clear" w:color="auto" w:fill="auto"/>
            <w:vAlign w:val="center"/>
          </w:tcPr>
          <w:p w14:paraId="00000111" w14:textId="353A5365" w:rsidR="00650035" w:rsidRPr="00ED2220" w:rsidRDefault="00E15643" w:rsidP="00ED2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оборудованием, инструментом и материалами (инструментарий и ресурсы)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0000112" w14:textId="2B6897B2" w:rsidR="00650035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0035" w:rsidRPr="00ED2220" w14:paraId="799D1F91" w14:textId="77777777" w:rsidTr="00E51F1B">
        <w:tc>
          <w:tcPr>
            <w:tcW w:w="709" w:type="dxa"/>
            <w:shd w:val="clear" w:color="auto" w:fill="BFBFBF"/>
            <w:vAlign w:val="center"/>
          </w:tcPr>
          <w:p w14:paraId="00000113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8" w:type="dxa"/>
            <w:shd w:val="clear" w:color="auto" w:fill="auto"/>
            <w:vAlign w:val="center"/>
          </w:tcPr>
          <w:p w14:paraId="405EF98F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1698BFDD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Рекомендации по технике безопасности, связанные с установкой и вытяжкой поврежденных кузовов автомобилей. </w:t>
            </w:r>
          </w:p>
          <w:p w14:paraId="7D053DC0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производителей и как они применяются к кузову автомобиля. </w:t>
            </w:r>
          </w:p>
          <w:p w14:paraId="4D1EDEFE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Принцип работы шаблонных систем, включая универсальные и модельные/индивидуальные системы.</w:t>
            </w:r>
          </w:p>
          <w:p w14:paraId="345D9403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Принципы работы тяговых устройств, включая башенного типа, рычажного и векторного.  </w:t>
            </w:r>
          </w:p>
          <w:p w14:paraId="0503F37C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Использование, регулировка и обслуживание пневматического инструмента, используемого для снятия и замены.</w:t>
            </w:r>
          </w:p>
          <w:p w14:paraId="03A09EF6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Принципы эксплуатации и регулировки сварочных устройств, используемых для замены панелей включая 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MAGS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(дуговая сварка плавящимся электродом в среде активного газа с автоматической подачей проволоки), 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TIGW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(ручная дуговая сварка неплавящимся электродом в среде инертного защитного газа), точечная сварка и 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MIG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пайки.</w:t>
            </w:r>
          </w:p>
          <w:p w14:paraId="43FEFEB6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Типы, назначение и подключение гидравлического тягового/толкающего оборудования.</w:t>
            </w:r>
          </w:p>
          <w:p w14:paraId="0000011A" w14:textId="287E6090" w:rsidR="00650035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Принципы эксплуатации и технического обслуживания вытяжного/вдавливающего гидравлического оборудования.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000011B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14:paraId="1BD1048D" w14:textId="77777777" w:rsidTr="00E51F1B">
        <w:tc>
          <w:tcPr>
            <w:tcW w:w="709" w:type="dxa"/>
            <w:shd w:val="clear" w:color="auto" w:fill="BFBFBF"/>
            <w:vAlign w:val="center"/>
          </w:tcPr>
          <w:p w14:paraId="0000011C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8" w:type="dxa"/>
            <w:shd w:val="clear" w:color="auto" w:fill="auto"/>
            <w:vAlign w:val="center"/>
          </w:tcPr>
          <w:p w14:paraId="366BAD71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14:paraId="5BE989D6" w14:textId="77777777"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Выполнять установку, настройку и эксплуатацию всего специализированного оборудования. </w:t>
            </w:r>
          </w:p>
          <w:p w14:paraId="2959C304" w14:textId="77777777"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Применять все рекомендации и указания, предоставляемые поставщиками и производителями оборудования или ремонтных материалов. </w:t>
            </w:r>
          </w:p>
          <w:p w14:paraId="739B35FC" w14:textId="77777777"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Определять структурные повреждения геометрии кузова, используя измерительное и диагностическое оборудование. </w:t>
            </w:r>
          </w:p>
          <w:p w14:paraId="2472F3F8" w14:textId="77777777"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Диагностировать повреждения кузова с 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использованием: </w:t>
            </w:r>
          </w:p>
          <w:p w14:paraId="69062877" w14:textId="77777777"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Механическая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РУУК;</w:t>
            </w:r>
          </w:p>
          <w:p w14:paraId="2C4B3FFD" w14:textId="77777777"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Оптической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РУУК;</w:t>
            </w:r>
          </w:p>
          <w:p w14:paraId="5DE28FD2" w14:textId="77777777"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Телескопической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линейки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57B44CFF" w14:textId="77777777"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соответствии с руководством для автомобиля и т.д. </w:t>
            </w:r>
          </w:p>
          <w:p w14:paraId="3AFAA715" w14:textId="77777777"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Эффективно управлять различным пневматическим инструментом, используемым в процессе ремонта (например, пневматическим молотком, дисковой и плоской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шлифмашинкой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ножницами, клеевым пистолетом, пистолетом с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герметиком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заклепочным пистолетом и т.д.). </w:t>
            </w:r>
          </w:p>
          <w:p w14:paraId="3CE89F4E" w14:textId="77777777"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Эффективно управлять электрическими инструментами предназначенным для кузовного ремонта. </w:t>
            </w:r>
          </w:p>
          <w:p w14:paraId="00000124" w14:textId="43344289" w:rsidR="00650035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Подготавливать схему вытяжки, исключающую дальнейшие повреждения.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0000125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643" w:rsidRPr="00ED2220" w14:paraId="05F0B033" w14:textId="77777777" w:rsidTr="00E51F1B">
        <w:tc>
          <w:tcPr>
            <w:tcW w:w="709" w:type="dxa"/>
            <w:shd w:val="clear" w:color="auto" w:fill="BFBFBF"/>
            <w:vAlign w:val="center"/>
          </w:tcPr>
          <w:p w14:paraId="72DF6CBE" w14:textId="7DA43977" w:rsidR="00E15643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88" w:type="dxa"/>
            <w:shd w:val="clear" w:color="auto" w:fill="auto"/>
            <w:vAlign w:val="center"/>
          </w:tcPr>
          <w:p w14:paraId="005BA412" w14:textId="23F6C561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с программным обеспечением и программирование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6B20182" w14:textId="6AD2815A" w:rsidR="00E15643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5643" w:rsidRPr="00ED2220" w14:paraId="26EB03F1" w14:textId="77777777" w:rsidTr="00E51F1B">
        <w:tc>
          <w:tcPr>
            <w:tcW w:w="709" w:type="dxa"/>
            <w:shd w:val="clear" w:color="auto" w:fill="BFBFBF"/>
            <w:vAlign w:val="center"/>
          </w:tcPr>
          <w:p w14:paraId="3D08C2EB" w14:textId="77777777" w:rsidR="00E15643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8" w:type="dxa"/>
            <w:shd w:val="clear" w:color="auto" w:fill="auto"/>
            <w:vAlign w:val="center"/>
          </w:tcPr>
          <w:p w14:paraId="64EB186B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2A14AE1E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Порядок оформления заказ-наряда.</w:t>
            </w:r>
          </w:p>
          <w:p w14:paraId="7668884A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Технологию Акта приемки – передачи.</w:t>
            </w:r>
          </w:p>
          <w:p w14:paraId="23418575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Принцип работы электронной системы диагностики.</w:t>
            </w:r>
          </w:p>
          <w:p w14:paraId="23A995AC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Программы для просмотра электронной технической документации и инструкций.</w:t>
            </w:r>
          </w:p>
          <w:p w14:paraId="142A81D9" w14:textId="3BDFBBDB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Работу диагностического сканера.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3DC41875" w14:textId="77777777" w:rsidR="00E15643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643" w:rsidRPr="00ED2220" w14:paraId="6047A71B" w14:textId="77777777" w:rsidTr="00E51F1B">
        <w:tc>
          <w:tcPr>
            <w:tcW w:w="709" w:type="dxa"/>
            <w:shd w:val="clear" w:color="auto" w:fill="BFBFBF"/>
            <w:vAlign w:val="center"/>
          </w:tcPr>
          <w:p w14:paraId="40CC1E99" w14:textId="77777777" w:rsidR="00E15643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8" w:type="dxa"/>
            <w:shd w:val="clear" w:color="auto" w:fill="auto"/>
            <w:vAlign w:val="center"/>
          </w:tcPr>
          <w:p w14:paraId="3B016FDF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14:paraId="412D98F0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Производить выявление и сброс кодов ошибок системы пассивной безопасности.</w:t>
            </w:r>
          </w:p>
          <w:p w14:paraId="0D5105F5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Вовремя производить поиск и заказ запчастей и материалов.</w:t>
            </w:r>
          </w:p>
          <w:p w14:paraId="785E4884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Пользоваться офисными приложениями и оргтехникой.</w:t>
            </w:r>
          </w:p>
          <w:p w14:paraId="5410D8DA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Пользоваться программным обеспечением электронной системы диагностики. </w:t>
            </w:r>
          </w:p>
          <w:p w14:paraId="255C086D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Пользоваться программным обеспечением для просмотра электронной технической документации и инструкций.</w:t>
            </w:r>
          </w:p>
          <w:p w14:paraId="71BEAE8B" w14:textId="56BC0048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Пользоваться диагностическим сканером.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3B3AF7F8" w14:textId="77777777" w:rsidR="00E15643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643" w:rsidRPr="00ED2220" w14:paraId="10ADF05C" w14:textId="77777777" w:rsidTr="00E51F1B">
        <w:tc>
          <w:tcPr>
            <w:tcW w:w="709" w:type="dxa"/>
            <w:shd w:val="clear" w:color="auto" w:fill="BFBFBF"/>
            <w:vAlign w:val="center"/>
          </w:tcPr>
          <w:p w14:paraId="432D8C1E" w14:textId="77777777" w:rsidR="00E15643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8" w:type="dxa"/>
            <w:shd w:val="clear" w:color="auto" w:fill="auto"/>
            <w:vAlign w:val="center"/>
          </w:tcPr>
          <w:p w14:paraId="4565259A" w14:textId="1DEEAB35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4606274" w14:textId="2FF03264" w:rsidR="00E15643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00000129" w14:textId="77777777" w:rsidR="00650035" w:rsidRPr="00ED2220" w:rsidRDefault="00567EC0" w:rsidP="00AA419B">
      <w:pPr>
        <w:pStyle w:val="2"/>
        <w:spacing w:before="0" w:after="0" w:line="276" w:lineRule="auto"/>
        <w:jc w:val="center"/>
        <w:rPr>
          <w:rFonts w:ascii="Times New Roman" w:hAnsi="Times New Roman"/>
          <w:szCs w:val="28"/>
          <w:lang w:val="ru-RU"/>
        </w:rPr>
      </w:pPr>
      <w:bookmarkStart w:id="4" w:name="_Toc125572753"/>
      <w:r w:rsidRPr="00ED2220">
        <w:rPr>
          <w:rFonts w:ascii="Times New Roman" w:hAnsi="Times New Roman"/>
          <w:color w:val="000000"/>
          <w:szCs w:val="28"/>
          <w:lang w:val="ru-RU"/>
        </w:rPr>
        <w:lastRenderedPageBreak/>
        <w:t>1.3. ТРЕБОВАНИЯ К СХЕМЕ ОЦЕНКИ</w:t>
      </w:r>
      <w:bookmarkEnd w:id="4"/>
    </w:p>
    <w:p w14:paraId="0AF96CD6" w14:textId="77777777" w:rsidR="007A6A14" w:rsidRPr="00ED2220" w:rsidRDefault="007A6A14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12A" w14:textId="77777777"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43C1C2A4" w14:textId="77777777" w:rsidR="007A6A14" w:rsidRPr="00ED2220" w:rsidRDefault="007A6A14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12B" w14:textId="77777777"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№2</w:t>
      </w:r>
    </w:p>
    <w:p w14:paraId="0000012C" w14:textId="77777777"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Матрица пересчета требований компетенции в критерии оценки</w:t>
      </w:r>
    </w:p>
    <w:tbl>
      <w:tblPr>
        <w:tblStyle w:val="af0"/>
        <w:tblW w:w="5324" w:type="pct"/>
        <w:jc w:val="center"/>
        <w:tblLook w:val="04A0" w:firstRow="1" w:lastRow="0" w:firstColumn="1" w:lastColumn="0" w:noHBand="0" w:noVBand="1"/>
      </w:tblPr>
      <w:tblGrid>
        <w:gridCol w:w="2953"/>
        <w:gridCol w:w="356"/>
        <w:gridCol w:w="566"/>
        <w:gridCol w:w="706"/>
        <w:gridCol w:w="566"/>
        <w:gridCol w:w="459"/>
        <w:gridCol w:w="566"/>
        <w:gridCol w:w="460"/>
        <w:gridCol w:w="467"/>
        <w:gridCol w:w="2551"/>
      </w:tblGrid>
      <w:tr w:rsidR="00E663B2" w:rsidRPr="00ED2220" w14:paraId="6834E261" w14:textId="77777777" w:rsidTr="000A22A7">
        <w:trPr>
          <w:trHeight w:val="1118"/>
          <w:jc w:val="center"/>
        </w:trPr>
        <w:tc>
          <w:tcPr>
            <w:tcW w:w="3710" w:type="pct"/>
            <w:gridSpan w:val="9"/>
            <w:shd w:val="clear" w:color="auto" w:fill="92D050"/>
            <w:vAlign w:val="center"/>
          </w:tcPr>
          <w:p w14:paraId="056555A1" w14:textId="77777777" w:rsidR="00E663B2" w:rsidRPr="00ED2220" w:rsidRDefault="00E663B2" w:rsidP="00ED2220">
            <w:pPr>
              <w:jc w:val="center"/>
              <w:rPr>
                <w:b/>
                <w:sz w:val="28"/>
                <w:szCs w:val="28"/>
              </w:rPr>
            </w:pPr>
            <w:r w:rsidRPr="00ED2220">
              <w:rPr>
                <w:b/>
                <w:sz w:val="28"/>
                <w:szCs w:val="28"/>
              </w:rPr>
              <w:t>Критерий/Модуль</w:t>
            </w:r>
          </w:p>
        </w:tc>
        <w:tc>
          <w:tcPr>
            <w:tcW w:w="1290" w:type="pct"/>
            <w:shd w:val="clear" w:color="auto" w:fill="92D050"/>
            <w:vAlign w:val="center"/>
          </w:tcPr>
          <w:p w14:paraId="1B92C24E" w14:textId="77777777" w:rsidR="00E663B2" w:rsidRPr="00ED2220" w:rsidRDefault="00E663B2" w:rsidP="00ED2220">
            <w:pPr>
              <w:jc w:val="center"/>
              <w:rPr>
                <w:b/>
                <w:sz w:val="28"/>
                <w:szCs w:val="28"/>
              </w:rPr>
            </w:pPr>
            <w:r w:rsidRPr="00ED2220">
              <w:rPr>
                <w:b/>
                <w:sz w:val="28"/>
                <w:szCs w:val="28"/>
              </w:rPr>
              <w:t>Итого баллов за раздел ТРЕБОВАНИЙ КОМПЕТЕНЦИИ</w:t>
            </w:r>
          </w:p>
        </w:tc>
      </w:tr>
      <w:tr w:rsidR="00E663B2" w:rsidRPr="00ED2220" w14:paraId="7665A180" w14:textId="77777777" w:rsidTr="000A22A7">
        <w:trPr>
          <w:trHeight w:val="50"/>
          <w:jc w:val="center"/>
        </w:trPr>
        <w:tc>
          <w:tcPr>
            <w:tcW w:w="1578" w:type="pct"/>
            <w:vMerge w:val="restart"/>
            <w:shd w:val="clear" w:color="auto" w:fill="92D050"/>
            <w:vAlign w:val="center"/>
          </w:tcPr>
          <w:p w14:paraId="4FDD9E58" w14:textId="77777777" w:rsidR="00E663B2" w:rsidRPr="00ED2220" w:rsidRDefault="00E663B2" w:rsidP="00ED2220">
            <w:pPr>
              <w:jc w:val="center"/>
              <w:rPr>
                <w:b/>
                <w:sz w:val="28"/>
                <w:szCs w:val="28"/>
              </w:rPr>
            </w:pPr>
            <w:r w:rsidRPr="00ED2220">
              <w:rPr>
                <w:b/>
                <w:sz w:val="28"/>
                <w:szCs w:val="28"/>
              </w:rPr>
              <w:t>Разделы ТРЕБОВАНИЙ КОМПЕТЕНЦИИ</w:t>
            </w:r>
          </w:p>
        </w:tc>
        <w:tc>
          <w:tcPr>
            <w:tcW w:w="180" w:type="pct"/>
            <w:shd w:val="clear" w:color="auto" w:fill="92D050"/>
            <w:vAlign w:val="center"/>
          </w:tcPr>
          <w:p w14:paraId="04108085" w14:textId="77777777" w:rsidR="00E663B2" w:rsidRPr="00ED2220" w:rsidRDefault="00E663B2" w:rsidP="00ED22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00B050"/>
            <w:vAlign w:val="center"/>
          </w:tcPr>
          <w:p w14:paraId="081F2D09" w14:textId="77777777" w:rsidR="00E663B2" w:rsidRPr="00ED2220" w:rsidRDefault="00E663B2" w:rsidP="00ED2220">
            <w:pPr>
              <w:jc w:val="center"/>
              <w:rPr>
                <w:color w:val="FFFFFF" w:themeColor="background1"/>
                <w:sz w:val="28"/>
                <w:szCs w:val="28"/>
                <w:lang w:val="en-US"/>
              </w:rPr>
            </w:pPr>
            <w:r w:rsidRPr="00ED2220">
              <w:rPr>
                <w:color w:val="FFFFFF" w:themeColor="background1"/>
                <w:sz w:val="28"/>
                <w:szCs w:val="28"/>
                <w:lang w:val="en-US"/>
              </w:rPr>
              <w:t>A</w:t>
            </w:r>
          </w:p>
        </w:tc>
        <w:tc>
          <w:tcPr>
            <w:tcW w:w="286" w:type="pct"/>
            <w:shd w:val="clear" w:color="auto" w:fill="00B050"/>
            <w:vAlign w:val="center"/>
          </w:tcPr>
          <w:p w14:paraId="2F0F6705" w14:textId="77777777" w:rsidR="00E663B2" w:rsidRPr="00ED2220" w:rsidRDefault="00E663B2" w:rsidP="00ED22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2220">
              <w:rPr>
                <w:color w:val="FFFFFF" w:themeColor="background1"/>
                <w:sz w:val="28"/>
                <w:szCs w:val="28"/>
              </w:rPr>
              <w:t>Б</w:t>
            </w:r>
          </w:p>
        </w:tc>
        <w:tc>
          <w:tcPr>
            <w:tcW w:w="286" w:type="pct"/>
            <w:shd w:val="clear" w:color="auto" w:fill="00B050"/>
            <w:vAlign w:val="center"/>
          </w:tcPr>
          <w:p w14:paraId="7CEFFFDB" w14:textId="77777777" w:rsidR="00E663B2" w:rsidRPr="00ED2220" w:rsidRDefault="00E663B2" w:rsidP="00ED22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2220">
              <w:rPr>
                <w:color w:val="FFFFFF" w:themeColor="background1"/>
                <w:sz w:val="28"/>
                <w:szCs w:val="28"/>
              </w:rPr>
              <w:t>В</w:t>
            </w:r>
          </w:p>
        </w:tc>
        <w:tc>
          <w:tcPr>
            <w:tcW w:w="286" w:type="pct"/>
            <w:shd w:val="clear" w:color="auto" w:fill="00B050"/>
            <w:vAlign w:val="center"/>
          </w:tcPr>
          <w:p w14:paraId="1E377AFB" w14:textId="77777777" w:rsidR="00E663B2" w:rsidRPr="00ED2220" w:rsidRDefault="00E663B2" w:rsidP="00ED22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2220">
              <w:rPr>
                <w:color w:val="FFFFFF" w:themeColor="background1"/>
                <w:sz w:val="28"/>
                <w:szCs w:val="28"/>
              </w:rPr>
              <w:t>Г</w:t>
            </w:r>
          </w:p>
        </w:tc>
        <w:tc>
          <w:tcPr>
            <w:tcW w:w="286" w:type="pct"/>
            <w:shd w:val="clear" w:color="auto" w:fill="00B050"/>
            <w:vAlign w:val="center"/>
          </w:tcPr>
          <w:p w14:paraId="5175C3ED" w14:textId="77777777" w:rsidR="00E663B2" w:rsidRPr="00ED2220" w:rsidRDefault="00E663B2" w:rsidP="00ED22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2220">
              <w:rPr>
                <w:color w:val="FFFFFF" w:themeColor="background1"/>
                <w:sz w:val="28"/>
                <w:szCs w:val="28"/>
              </w:rPr>
              <w:t>Д</w:t>
            </w:r>
          </w:p>
        </w:tc>
        <w:tc>
          <w:tcPr>
            <w:tcW w:w="286" w:type="pct"/>
            <w:shd w:val="clear" w:color="auto" w:fill="00B050"/>
            <w:vAlign w:val="center"/>
          </w:tcPr>
          <w:p w14:paraId="2DEA45A6" w14:textId="77777777" w:rsidR="00E663B2" w:rsidRPr="00ED2220" w:rsidRDefault="00E663B2" w:rsidP="00ED22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2220">
              <w:rPr>
                <w:color w:val="FFFFFF" w:themeColor="background1"/>
                <w:sz w:val="28"/>
                <w:szCs w:val="28"/>
              </w:rPr>
              <w:t>Е</w:t>
            </w:r>
          </w:p>
        </w:tc>
        <w:tc>
          <w:tcPr>
            <w:tcW w:w="236" w:type="pct"/>
            <w:shd w:val="clear" w:color="auto" w:fill="00B050"/>
            <w:vAlign w:val="center"/>
          </w:tcPr>
          <w:p w14:paraId="0F7EB006" w14:textId="77777777" w:rsidR="00E663B2" w:rsidRPr="00ED2220" w:rsidRDefault="00E663B2" w:rsidP="00ED2220">
            <w:pPr>
              <w:tabs>
                <w:tab w:val="left" w:pos="174"/>
              </w:tabs>
              <w:jc w:val="center"/>
              <w:rPr>
                <w:sz w:val="28"/>
                <w:szCs w:val="28"/>
              </w:rPr>
            </w:pPr>
            <w:r w:rsidRPr="00ED2220">
              <w:rPr>
                <w:color w:val="FFFFFF" w:themeColor="background1"/>
                <w:sz w:val="28"/>
                <w:szCs w:val="28"/>
              </w:rPr>
              <w:t>Ж</w:t>
            </w:r>
          </w:p>
        </w:tc>
        <w:tc>
          <w:tcPr>
            <w:tcW w:w="1290" w:type="pct"/>
            <w:shd w:val="clear" w:color="auto" w:fill="00B050"/>
            <w:vAlign w:val="center"/>
          </w:tcPr>
          <w:p w14:paraId="0A338AEF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</w:p>
        </w:tc>
      </w:tr>
      <w:tr w:rsidR="000A22A7" w:rsidRPr="00ED2220" w14:paraId="2CFC0834" w14:textId="77777777" w:rsidTr="000A22A7">
        <w:trPr>
          <w:trHeight w:val="50"/>
          <w:jc w:val="center"/>
        </w:trPr>
        <w:tc>
          <w:tcPr>
            <w:tcW w:w="1578" w:type="pct"/>
            <w:vMerge/>
            <w:shd w:val="clear" w:color="auto" w:fill="92D050"/>
            <w:vAlign w:val="center"/>
          </w:tcPr>
          <w:p w14:paraId="33F1B1EC" w14:textId="77777777" w:rsidR="000A22A7" w:rsidRPr="00ED2220" w:rsidRDefault="000A22A7" w:rsidP="000A2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00B050"/>
            <w:vAlign w:val="center"/>
          </w:tcPr>
          <w:p w14:paraId="5A437F7A" w14:textId="77777777" w:rsidR="000A22A7" w:rsidRPr="00ED2220" w:rsidRDefault="000A22A7" w:rsidP="000A22A7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ED2220">
              <w:rPr>
                <w:b/>
                <w:color w:val="FFFFFF" w:themeColor="background1"/>
                <w:sz w:val="28"/>
                <w:szCs w:val="28"/>
                <w:lang w:val="en-US"/>
              </w:rPr>
              <w:t>1</w:t>
            </w:r>
          </w:p>
        </w:tc>
        <w:tc>
          <w:tcPr>
            <w:tcW w:w="286" w:type="pct"/>
            <w:vAlign w:val="center"/>
          </w:tcPr>
          <w:p w14:paraId="6A7E55DE" w14:textId="7B995E95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0A22A7">
              <w:rPr>
                <w:sz w:val="28"/>
                <w:szCs w:val="28"/>
              </w:rPr>
              <w:t>2</w:t>
            </w:r>
          </w:p>
        </w:tc>
        <w:tc>
          <w:tcPr>
            <w:tcW w:w="286" w:type="pct"/>
            <w:vAlign w:val="center"/>
          </w:tcPr>
          <w:p w14:paraId="0BB10ABB" w14:textId="1DCD59E7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0A22A7">
              <w:rPr>
                <w:sz w:val="28"/>
                <w:szCs w:val="28"/>
              </w:rPr>
              <w:t>0,8</w:t>
            </w:r>
          </w:p>
        </w:tc>
        <w:tc>
          <w:tcPr>
            <w:tcW w:w="286" w:type="pct"/>
            <w:vAlign w:val="center"/>
          </w:tcPr>
          <w:p w14:paraId="21F55CAF" w14:textId="6C9DBBB1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0A22A7">
              <w:rPr>
                <w:sz w:val="28"/>
                <w:szCs w:val="28"/>
              </w:rPr>
              <w:t>0,7</w:t>
            </w:r>
          </w:p>
        </w:tc>
        <w:tc>
          <w:tcPr>
            <w:tcW w:w="286" w:type="pct"/>
            <w:vAlign w:val="center"/>
          </w:tcPr>
          <w:p w14:paraId="5CF17A9E" w14:textId="2AB2E0E1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vAlign w:val="center"/>
          </w:tcPr>
          <w:p w14:paraId="36F9DF75" w14:textId="4D673168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0A22A7">
              <w:rPr>
                <w:sz w:val="28"/>
                <w:szCs w:val="28"/>
              </w:rPr>
              <w:t>2,1</w:t>
            </w:r>
          </w:p>
        </w:tc>
        <w:tc>
          <w:tcPr>
            <w:tcW w:w="286" w:type="pct"/>
            <w:vAlign w:val="center"/>
          </w:tcPr>
          <w:p w14:paraId="2AFE6019" w14:textId="13008C24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14:paraId="7BB97BB1" w14:textId="1C9C7F1E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-</w:t>
            </w:r>
          </w:p>
        </w:tc>
        <w:tc>
          <w:tcPr>
            <w:tcW w:w="1290" w:type="pct"/>
            <w:shd w:val="clear" w:color="auto" w:fill="F2F2F2" w:themeFill="background1" w:themeFillShade="F2"/>
            <w:vAlign w:val="center"/>
          </w:tcPr>
          <w:p w14:paraId="15CB22A0" w14:textId="77777777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10</w:t>
            </w:r>
          </w:p>
        </w:tc>
      </w:tr>
      <w:tr w:rsidR="000A22A7" w:rsidRPr="00ED2220" w14:paraId="000504E4" w14:textId="77777777" w:rsidTr="000A22A7">
        <w:trPr>
          <w:trHeight w:val="50"/>
          <w:jc w:val="center"/>
        </w:trPr>
        <w:tc>
          <w:tcPr>
            <w:tcW w:w="1578" w:type="pct"/>
            <w:vMerge/>
            <w:shd w:val="clear" w:color="auto" w:fill="92D050"/>
            <w:vAlign w:val="center"/>
          </w:tcPr>
          <w:p w14:paraId="5BD36F95" w14:textId="77777777" w:rsidR="000A22A7" w:rsidRPr="00ED2220" w:rsidRDefault="000A22A7" w:rsidP="000A2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00B050"/>
            <w:vAlign w:val="center"/>
          </w:tcPr>
          <w:p w14:paraId="596C85E9" w14:textId="77777777" w:rsidR="000A22A7" w:rsidRPr="00ED2220" w:rsidRDefault="000A22A7" w:rsidP="000A22A7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ED2220">
              <w:rPr>
                <w:b/>
                <w:color w:val="FFFFFF" w:themeColor="background1"/>
                <w:sz w:val="28"/>
                <w:szCs w:val="28"/>
                <w:lang w:val="en-US"/>
              </w:rPr>
              <w:t>2</w:t>
            </w:r>
          </w:p>
        </w:tc>
        <w:tc>
          <w:tcPr>
            <w:tcW w:w="286" w:type="pct"/>
            <w:vAlign w:val="center"/>
          </w:tcPr>
          <w:p w14:paraId="335A333B" w14:textId="3B76A10C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0A22A7">
              <w:rPr>
                <w:sz w:val="28"/>
                <w:szCs w:val="28"/>
              </w:rPr>
              <w:t>2,5</w:t>
            </w:r>
          </w:p>
        </w:tc>
        <w:tc>
          <w:tcPr>
            <w:tcW w:w="286" w:type="pct"/>
            <w:vAlign w:val="center"/>
          </w:tcPr>
          <w:p w14:paraId="266C3461" w14:textId="7F4E8CBC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0A22A7">
              <w:rPr>
                <w:sz w:val="28"/>
                <w:szCs w:val="28"/>
              </w:rPr>
              <w:t>5,3</w:t>
            </w:r>
          </w:p>
        </w:tc>
        <w:tc>
          <w:tcPr>
            <w:tcW w:w="286" w:type="pct"/>
            <w:vAlign w:val="center"/>
          </w:tcPr>
          <w:p w14:paraId="20222DD4" w14:textId="7ABC12CB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0A22A7">
              <w:rPr>
                <w:sz w:val="28"/>
                <w:szCs w:val="28"/>
              </w:rPr>
              <w:t>0,3</w:t>
            </w:r>
          </w:p>
        </w:tc>
        <w:tc>
          <w:tcPr>
            <w:tcW w:w="286" w:type="pct"/>
            <w:vAlign w:val="center"/>
          </w:tcPr>
          <w:p w14:paraId="5A44E785" w14:textId="370D5F80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vAlign w:val="center"/>
          </w:tcPr>
          <w:p w14:paraId="2072BA6D" w14:textId="7C072A99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0A22A7">
              <w:rPr>
                <w:sz w:val="28"/>
                <w:szCs w:val="28"/>
              </w:rPr>
              <w:t>1</w:t>
            </w:r>
          </w:p>
        </w:tc>
        <w:tc>
          <w:tcPr>
            <w:tcW w:w="286" w:type="pct"/>
            <w:vAlign w:val="center"/>
          </w:tcPr>
          <w:p w14:paraId="6C66AAA8" w14:textId="1FA7CA68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pct"/>
            <w:shd w:val="clear" w:color="auto" w:fill="auto"/>
          </w:tcPr>
          <w:p w14:paraId="39ADDEAD" w14:textId="3AC56975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-</w:t>
            </w:r>
          </w:p>
        </w:tc>
        <w:tc>
          <w:tcPr>
            <w:tcW w:w="1290" w:type="pct"/>
            <w:shd w:val="clear" w:color="auto" w:fill="F2F2F2" w:themeFill="background1" w:themeFillShade="F2"/>
            <w:vAlign w:val="center"/>
          </w:tcPr>
          <w:p w14:paraId="5E445F33" w14:textId="77777777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12</w:t>
            </w:r>
          </w:p>
        </w:tc>
      </w:tr>
      <w:tr w:rsidR="000A22A7" w:rsidRPr="00ED2220" w14:paraId="1E63DE73" w14:textId="77777777" w:rsidTr="000A22A7">
        <w:trPr>
          <w:trHeight w:val="50"/>
          <w:jc w:val="center"/>
        </w:trPr>
        <w:tc>
          <w:tcPr>
            <w:tcW w:w="1578" w:type="pct"/>
            <w:vMerge/>
            <w:shd w:val="clear" w:color="auto" w:fill="92D050"/>
            <w:vAlign w:val="center"/>
          </w:tcPr>
          <w:p w14:paraId="5B995EBE" w14:textId="77777777" w:rsidR="000A22A7" w:rsidRPr="00ED2220" w:rsidRDefault="000A22A7" w:rsidP="000A2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00B050"/>
            <w:vAlign w:val="center"/>
          </w:tcPr>
          <w:p w14:paraId="25D4768B" w14:textId="77777777" w:rsidR="000A22A7" w:rsidRPr="00ED2220" w:rsidRDefault="000A22A7" w:rsidP="000A22A7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ED2220">
              <w:rPr>
                <w:b/>
                <w:color w:val="FFFFFF" w:themeColor="background1"/>
                <w:sz w:val="28"/>
                <w:szCs w:val="28"/>
                <w:lang w:val="en-US"/>
              </w:rPr>
              <w:t>3</w:t>
            </w:r>
          </w:p>
        </w:tc>
        <w:tc>
          <w:tcPr>
            <w:tcW w:w="286" w:type="pct"/>
            <w:vAlign w:val="center"/>
          </w:tcPr>
          <w:p w14:paraId="62D479D3" w14:textId="61981492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0A22A7">
              <w:rPr>
                <w:sz w:val="28"/>
                <w:szCs w:val="28"/>
              </w:rPr>
              <w:t>2</w:t>
            </w:r>
          </w:p>
        </w:tc>
        <w:tc>
          <w:tcPr>
            <w:tcW w:w="286" w:type="pct"/>
            <w:vAlign w:val="center"/>
          </w:tcPr>
          <w:p w14:paraId="0C5290DC" w14:textId="743FF0A1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0A22A7">
              <w:rPr>
                <w:sz w:val="28"/>
                <w:szCs w:val="28"/>
              </w:rPr>
              <w:t>2,5</w:t>
            </w:r>
          </w:p>
        </w:tc>
        <w:tc>
          <w:tcPr>
            <w:tcW w:w="286" w:type="pct"/>
            <w:vAlign w:val="center"/>
          </w:tcPr>
          <w:p w14:paraId="568C0F67" w14:textId="01748E55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0A22A7">
              <w:rPr>
                <w:sz w:val="28"/>
                <w:szCs w:val="28"/>
              </w:rPr>
              <w:t>4</w:t>
            </w:r>
          </w:p>
        </w:tc>
        <w:tc>
          <w:tcPr>
            <w:tcW w:w="286" w:type="pct"/>
            <w:vAlign w:val="center"/>
          </w:tcPr>
          <w:p w14:paraId="5637C732" w14:textId="6CC3B301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vAlign w:val="center"/>
          </w:tcPr>
          <w:p w14:paraId="34E1AEC5" w14:textId="3B6AABE3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0A22A7">
              <w:rPr>
                <w:sz w:val="28"/>
                <w:szCs w:val="28"/>
              </w:rPr>
              <w:t>3,4</w:t>
            </w:r>
          </w:p>
        </w:tc>
        <w:tc>
          <w:tcPr>
            <w:tcW w:w="286" w:type="pct"/>
            <w:vAlign w:val="center"/>
          </w:tcPr>
          <w:p w14:paraId="50FA7ABB" w14:textId="48C8CCCF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pct"/>
            <w:shd w:val="clear" w:color="auto" w:fill="auto"/>
          </w:tcPr>
          <w:p w14:paraId="3443367E" w14:textId="426B72E3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-</w:t>
            </w:r>
          </w:p>
        </w:tc>
        <w:tc>
          <w:tcPr>
            <w:tcW w:w="1290" w:type="pct"/>
            <w:shd w:val="clear" w:color="auto" w:fill="F2F2F2" w:themeFill="background1" w:themeFillShade="F2"/>
            <w:vAlign w:val="center"/>
          </w:tcPr>
          <w:p w14:paraId="118E6275" w14:textId="77777777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14</w:t>
            </w:r>
          </w:p>
        </w:tc>
      </w:tr>
      <w:tr w:rsidR="000A22A7" w:rsidRPr="00ED2220" w14:paraId="0877A214" w14:textId="77777777" w:rsidTr="000A22A7">
        <w:trPr>
          <w:trHeight w:val="50"/>
          <w:jc w:val="center"/>
        </w:trPr>
        <w:tc>
          <w:tcPr>
            <w:tcW w:w="1578" w:type="pct"/>
            <w:vMerge/>
            <w:shd w:val="clear" w:color="auto" w:fill="92D050"/>
            <w:vAlign w:val="center"/>
          </w:tcPr>
          <w:p w14:paraId="7859A13D" w14:textId="77777777" w:rsidR="000A22A7" w:rsidRPr="00ED2220" w:rsidRDefault="000A22A7" w:rsidP="000A2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00B050"/>
            <w:vAlign w:val="center"/>
          </w:tcPr>
          <w:p w14:paraId="218B9B98" w14:textId="77777777" w:rsidR="000A22A7" w:rsidRPr="00ED2220" w:rsidRDefault="000A22A7" w:rsidP="000A22A7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ED2220">
              <w:rPr>
                <w:b/>
                <w:color w:val="FFFFFF" w:themeColor="background1"/>
                <w:sz w:val="28"/>
                <w:szCs w:val="28"/>
                <w:lang w:val="en-US"/>
              </w:rPr>
              <w:t>4</w:t>
            </w:r>
          </w:p>
        </w:tc>
        <w:tc>
          <w:tcPr>
            <w:tcW w:w="286" w:type="pct"/>
            <w:vAlign w:val="center"/>
          </w:tcPr>
          <w:p w14:paraId="03DCE892" w14:textId="272FCEAE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0A22A7">
              <w:rPr>
                <w:sz w:val="28"/>
                <w:szCs w:val="28"/>
              </w:rPr>
              <w:t>1,8</w:t>
            </w:r>
          </w:p>
        </w:tc>
        <w:tc>
          <w:tcPr>
            <w:tcW w:w="286" w:type="pct"/>
            <w:vAlign w:val="center"/>
          </w:tcPr>
          <w:p w14:paraId="4CD2CE0E" w14:textId="7BE6961B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0A22A7">
              <w:rPr>
                <w:sz w:val="28"/>
                <w:szCs w:val="28"/>
              </w:rPr>
              <w:t>1,5</w:t>
            </w:r>
          </w:p>
        </w:tc>
        <w:tc>
          <w:tcPr>
            <w:tcW w:w="286" w:type="pct"/>
            <w:vAlign w:val="center"/>
          </w:tcPr>
          <w:p w14:paraId="4E37BE96" w14:textId="656BF6DF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0A22A7">
              <w:rPr>
                <w:sz w:val="28"/>
                <w:szCs w:val="28"/>
              </w:rPr>
              <w:t>1,6</w:t>
            </w:r>
          </w:p>
        </w:tc>
        <w:tc>
          <w:tcPr>
            <w:tcW w:w="286" w:type="pct"/>
            <w:vAlign w:val="center"/>
          </w:tcPr>
          <w:p w14:paraId="4B974F9E" w14:textId="3D3A4233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vAlign w:val="center"/>
          </w:tcPr>
          <w:p w14:paraId="06D6330C" w14:textId="34803CA0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0A22A7">
              <w:rPr>
                <w:sz w:val="28"/>
                <w:szCs w:val="28"/>
              </w:rPr>
              <w:t>3,5</w:t>
            </w:r>
          </w:p>
        </w:tc>
        <w:tc>
          <w:tcPr>
            <w:tcW w:w="286" w:type="pct"/>
            <w:vAlign w:val="center"/>
          </w:tcPr>
          <w:p w14:paraId="6271143F" w14:textId="5A65F7AA" w:rsidR="000A22A7" w:rsidRPr="00ED2220" w:rsidRDefault="000A22A7" w:rsidP="00DF7A57">
            <w:pPr>
              <w:rPr>
                <w:sz w:val="28"/>
                <w:szCs w:val="28"/>
              </w:rPr>
            </w:pPr>
          </w:p>
        </w:tc>
        <w:tc>
          <w:tcPr>
            <w:tcW w:w="236" w:type="pct"/>
            <w:shd w:val="clear" w:color="auto" w:fill="auto"/>
          </w:tcPr>
          <w:p w14:paraId="27229A44" w14:textId="2F234FF3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-</w:t>
            </w:r>
          </w:p>
        </w:tc>
        <w:tc>
          <w:tcPr>
            <w:tcW w:w="1290" w:type="pct"/>
            <w:shd w:val="clear" w:color="auto" w:fill="F2F2F2" w:themeFill="background1" w:themeFillShade="F2"/>
            <w:vAlign w:val="center"/>
          </w:tcPr>
          <w:p w14:paraId="7584F353" w14:textId="77777777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14</w:t>
            </w:r>
          </w:p>
        </w:tc>
      </w:tr>
      <w:tr w:rsidR="000A22A7" w:rsidRPr="00ED2220" w14:paraId="0213397E" w14:textId="77777777" w:rsidTr="000A22A7">
        <w:trPr>
          <w:trHeight w:val="50"/>
          <w:jc w:val="center"/>
        </w:trPr>
        <w:tc>
          <w:tcPr>
            <w:tcW w:w="1578" w:type="pct"/>
            <w:vMerge/>
            <w:shd w:val="clear" w:color="auto" w:fill="92D050"/>
            <w:vAlign w:val="center"/>
          </w:tcPr>
          <w:p w14:paraId="70919488" w14:textId="77777777" w:rsidR="000A22A7" w:rsidRPr="00ED2220" w:rsidRDefault="000A22A7" w:rsidP="000A2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00B050"/>
            <w:vAlign w:val="center"/>
          </w:tcPr>
          <w:p w14:paraId="1BFC193F" w14:textId="77777777" w:rsidR="000A22A7" w:rsidRPr="00ED2220" w:rsidRDefault="000A22A7" w:rsidP="000A22A7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ED2220">
              <w:rPr>
                <w:b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  <w:tc>
          <w:tcPr>
            <w:tcW w:w="286" w:type="pct"/>
            <w:vAlign w:val="center"/>
          </w:tcPr>
          <w:p w14:paraId="316158D5" w14:textId="7A359DE4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0A22A7">
              <w:rPr>
                <w:sz w:val="28"/>
                <w:szCs w:val="28"/>
              </w:rPr>
              <w:t>3,5</w:t>
            </w:r>
          </w:p>
        </w:tc>
        <w:tc>
          <w:tcPr>
            <w:tcW w:w="286" w:type="pct"/>
            <w:vAlign w:val="center"/>
          </w:tcPr>
          <w:p w14:paraId="7E99C023" w14:textId="26D07173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0A22A7">
              <w:rPr>
                <w:sz w:val="28"/>
                <w:szCs w:val="28"/>
              </w:rPr>
              <w:t>16,1</w:t>
            </w:r>
          </w:p>
        </w:tc>
        <w:tc>
          <w:tcPr>
            <w:tcW w:w="286" w:type="pct"/>
            <w:vAlign w:val="center"/>
          </w:tcPr>
          <w:p w14:paraId="6B6CF9F8" w14:textId="15437BBC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0A22A7">
              <w:rPr>
                <w:sz w:val="28"/>
                <w:szCs w:val="28"/>
              </w:rPr>
              <w:t>2</w:t>
            </w:r>
          </w:p>
        </w:tc>
        <w:tc>
          <w:tcPr>
            <w:tcW w:w="286" w:type="pct"/>
            <w:vAlign w:val="center"/>
          </w:tcPr>
          <w:p w14:paraId="4EBE97A7" w14:textId="4CCB8055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vAlign w:val="center"/>
          </w:tcPr>
          <w:p w14:paraId="00CCC58D" w14:textId="6F96FE59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0A22A7">
              <w:rPr>
                <w:sz w:val="28"/>
                <w:szCs w:val="28"/>
              </w:rPr>
              <w:t>0,7</w:t>
            </w:r>
          </w:p>
        </w:tc>
        <w:tc>
          <w:tcPr>
            <w:tcW w:w="286" w:type="pct"/>
            <w:vAlign w:val="center"/>
          </w:tcPr>
          <w:p w14:paraId="4AC36A92" w14:textId="131ED9AD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pct"/>
            <w:shd w:val="clear" w:color="auto" w:fill="auto"/>
          </w:tcPr>
          <w:p w14:paraId="45DC2D4B" w14:textId="78BEDCD0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-</w:t>
            </w:r>
          </w:p>
        </w:tc>
        <w:tc>
          <w:tcPr>
            <w:tcW w:w="1290" w:type="pct"/>
            <w:shd w:val="clear" w:color="auto" w:fill="F2F2F2" w:themeFill="background1" w:themeFillShade="F2"/>
            <w:vAlign w:val="center"/>
          </w:tcPr>
          <w:p w14:paraId="2AC27BC7" w14:textId="77777777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26</w:t>
            </w:r>
          </w:p>
        </w:tc>
      </w:tr>
      <w:tr w:rsidR="000A22A7" w:rsidRPr="00ED2220" w14:paraId="6DFCAB34" w14:textId="77777777" w:rsidTr="000A22A7">
        <w:trPr>
          <w:trHeight w:val="50"/>
          <w:jc w:val="center"/>
        </w:trPr>
        <w:tc>
          <w:tcPr>
            <w:tcW w:w="1578" w:type="pct"/>
            <w:vMerge/>
            <w:shd w:val="clear" w:color="auto" w:fill="92D050"/>
            <w:vAlign w:val="center"/>
          </w:tcPr>
          <w:p w14:paraId="36915317" w14:textId="77777777" w:rsidR="000A22A7" w:rsidRPr="00ED2220" w:rsidRDefault="000A22A7" w:rsidP="000A2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00B050"/>
            <w:vAlign w:val="center"/>
          </w:tcPr>
          <w:p w14:paraId="002D7BAB" w14:textId="77777777" w:rsidR="000A22A7" w:rsidRPr="00ED2220" w:rsidRDefault="000A22A7" w:rsidP="000A22A7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ED2220">
              <w:rPr>
                <w:b/>
                <w:color w:val="FFFFFF" w:themeColor="background1"/>
                <w:sz w:val="28"/>
                <w:szCs w:val="28"/>
                <w:lang w:val="en-US"/>
              </w:rPr>
              <w:t>6</w:t>
            </w:r>
          </w:p>
        </w:tc>
        <w:tc>
          <w:tcPr>
            <w:tcW w:w="286" w:type="pct"/>
            <w:vAlign w:val="center"/>
          </w:tcPr>
          <w:p w14:paraId="6BEDFF39" w14:textId="5DDC664E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0A22A7">
              <w:rPr>
                <w:sz w:val="28"/>
                <w:szCs w:val="28"/>
              </w:rPr>
              <w:t>0,5</w:t>
            </w:r>
          </w:p>
        </w:tc>
        <w:tc>
          <w:tcPr>
            <w:tcW w:w="286" w:type="pct"/>
            <w:vAlign w:val="center"/>
          </w:tcPr>
          <w:p w14:paraId="24651F14" w14:textId="1B216488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0A22A7">
              <w:rPr>
                <w:sz w:val="28"/>
                <w:szCs w:val="28"/>
              </w:rPr>
              <w:t>3,3</w:t>
            </w:r>
          </w:p>
        </w:tc>
        <w:tc>
          <w:tcPr>
            <w:tcW w:w="286" w:type="pct"/>
            <w:vAlign w:val="center"/>
          </w:tcPr>
          <w:p w14:paraId="5665FD62" w14:textId="6FBAB1D2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0A22A7">
              <w:rPr>
                <w:sz w:val="28"/>
                <w:szCs w:val="28"/>
              </w:rPr>
              <w:t>4,8</w:t>
            </w:r>
          </w:p>
        </w:tc>
        <w:tc>
          <w:tcPr>
            <w:tcW w:w="286" w:type="pct"/>
            <w:vAlign w:val="center"/>
          </w:tcPr>
          <w:p w14:paraId="21B67E82" w14:textId="0C602095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vAlign w:val="center"/>
          </w:tcPr>
          <w:p w14:paraId="711FF5E6" w14:textId="061775D2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0A22A7">
              <w:rPr>
                <w:sz w:val="28"/>
                <w:szCs w:val="28"/>
              </w:rPr>
              <w:t>3,1</w:t>
            </w:r>
          </w:p>
        </w:tc>
        <w:tc>
          <w:tcPr>
            <w:tcW w:w="286" w:type="pct"/>
            <w:vAlign w:val="center"/>
          </w:tcPr>
          <w:p w14:paraId="72296CFE" w14:textId="1D4CE546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pct"/>
            <w:shd w:val="clear" w:color="auto" w:fill="auto"/>
          </w:tcPr>
          <w:p w14:paraId="3A47309A" w14:textId="731267E2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-</w:t>
            </w:r>
          </w:p>
        </w:tc>
        <w:tc>
          <w:tcPr>
            <w:tcW w:w="1290" w:type="pct"/>
            <w:shd w:val="clear" w:color="auto" w:fill="F2F2F2" w:themeFill="background1" w:themeFillShade="F2"/>
            <w:vAlign w:val="center"/>
          </w:tcPr>
          <w:p w14:paraId="5820662D" w14:textId="77777777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14</w:t>
            </w:r>
          </w:p>
        </w:tc>
      </w:tr>
      <w:tr w:rsidR="000A22A7" w:rsidRPr="00ED2220" w14:paraId="140CAC71" w14:textId="77777777" w:rsidTr="000A22A7">
        <w:trPr>
          <w:trHeight w:val="50"/>
          <w:jc w:val="center"/>
        </w:trPr>
        <w:tc>
          <w:tcPr>
            <w:tcW w:w="1578" w:type="pct"/>
            <w:vMerge/>
            <w:shd w:val="clear" w:color="auto" w:fill="92D050"/>
            <w:vAlign w:val="center"/>
          </w:tcPr>
          <w:p w14:paraId="1140E873" w14:textId="77777777" w:rsidR="000A22A7" w:rsidRPr="00ED2220" w:rsidRDefault="000A22A7" w:rsidP="000A2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00B050"/>
            <w:vAlign w:val="center"/>
          </w:tcPr>
          <w:p w14:paraId="02222F51" w14:textId="77777777" w:rsidR="000A22A7" w:rsidRPr="00ED2220" w:rsidRDefault="000A22A7" w:rsidP="000A22A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D2220">
              <w:rPr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86" w:type="pct"/>
            <w:vAlign w:val="center"/>
          </w:tcPr>
          <w:p w14:paraId="747DD7FE" w14:textId="12133934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0A22A7">
              <w:rPr>
                <w:sz w:val="28"/>
                <w:szCs w:val="28"/>
              </w:rPr>
              <w:t>2,7</w:t>
            </w:r>
          </w:p>
        </w:tc>
        <w:tc>
          <w:tcPr>
            <w:tcW w:w="286" w:type="pct"/>
            <w:vAlign w:val="center"/>
          </w:tcPr>
          <w:p w14:paraId="1AD41381" w14:textId="67647830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0A22A7">
              <w:rPr>
                <w:sz w:val="28"/>
                <w:szCs w:val="28"/>
              </w:rPr>
              <w:t>0,5</w:t>
            </w:r>
          </w:p>
        </w:tc>
        <w:tc>
          <w:tcPr>
            <w:tcW w:w="286" w:type="pct"/>
            <w:vAlign w:val="center"/>
          </w:tcPr>
          <w:p w14:paraId="54FCF961" w14:textId="4E927FEB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0A22A7">
              <w:rPr>
                <w:sz w:val="28"/>
                <w:szCs w:val="28"/>
              </w:rPr>
              <w:t>1,6</w:t>
            </w:r>
          </w:p>
        </w:tc>
        <w:tc>
          <w:tcPr>
            <w:tcW w:w="286" w:type="pct"/>
            <w:vAlign w:val="center"/>
          </w:tcPr>
          <w:p w14:paraId="07F7DCF4" w14:textId="3A76F1B2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vAlign w:val="center"/>
          </w:tcPr>
          <w:p w14:paraId="4AE42088" w14:textId="59839BA9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0A22A7">
              <w:rPr>
                <w:sz w:val="28"/>
                <w:szCs w:val="28"/>
              </w:rPr>
              <w:t>1,2</w:t>
            </w:r>
          </w:p>
        </w:tc>
        <w:tc>
          <w:tcPr>
            <w:tcW w:w="286" w:type="pct"/>
            <w:vAlign w:val="center"/>
          </w:tcPr>
          <w:p w14:paraId="2CC0DB79" w14:textId="5C42E72A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pct"/>
            <w:shd w:val="clear" w:color="auto" w:fill="auto"/>
          </w:tcPr>
          <w:p w14:paraId="7DB0712B" w14:textId="24283F91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-</w:t>
            </w:r>
          </w:p>
        </w:tc>
        <w:tc>
          <w:tcPr>
            <w:tcW w:w="1290" w:type="pct"/>
            <w:shd w:val="clear" w:color="auto" w:fill="F2F2F2" w:themeFill="background1" w:themeFillShade="F2"/>
            <w:vAlign w:val="center"/>
          </w:tcPr>
          <w:p w14:paraId="74F27202" w14:textId="21157B9D" w:rsidR="000A22A7" w:rsidRPr="00ED2220" w:rsidRDefault="000A22A7" w:rsidP="000A22A7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10</w:t>
            </w:r>
          </w:p>
        </w:tc>
      </w:tr>
      <w:tr w:rsidR="00E663B2" w:rsidRPr="00ED2220" w14:paraId="2133BC38" w14:textId="77777777" w:rsidTr="000A22A7">
        <w:trPr>
          <w:trHeight w:val="429"/>
          <w:jc w:val="center"/>
        </w:trPr>
        <w:tc>
          <w:tcPr>
            <w:tcW w:w="1758" w:type="pct"/>
            <w:gridSpan w:val="2"/>
            <w:shd w:val="clear" w:color="auto" w:fill="00B050"/>
            <w:vAlign w:val="center"/>
          </w:tcPr>
          <w:p w14:paraId="45402C50" w14:textId="77777777" w:rsidR="00E663B2" w:rsidRPr="00ED2220" w:rsidRDefault="00E663B2" w:rsidP="00ED2220">
            <w:pPr>
              <w:jc w:val="center"/>
              <w:rPr>
                <w:b/>
                <w:sz w:val="28"/>
                <w:szCs w:val="28"/>
              </w:rPr>
            </w:pPr>
            <w:r w:rsidRPr="00ED2220">
              <w:rPr>
                <w:b/>
                <w:sz w:val="28"/>
                <w:szCs w:val="28"/>
              </w:rPr>
              <w:t>Итого баллов за критерий/модуль</w:t>
            </w:r>
          </w:p>
        </w:tc>
        <w:tc>
          <w:tcPr>
            <w:tcW w:w="286" w:type="pct"/>
            <w:shd w:val="clear" w:color="auto" w:fill="F2F2F2" w:themeFill="background1" w:themeFillShade="F2"/>
            <w:vAlign w:val="center"/>
          </w:tcPr>
          <w:p w14:paraId="49F0DAEB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15</w:t>
            </w:r>
          </w:p>
        </w:tc>
        <w:tc>
          <w:tcPr>
            <w:tcW w:w="286" w:type="pct"/>
            <w:shd w:val="clear" w:color="auto" w:fill="F2F2F2" w:themeFill="background1" w:themeFillShade="F2"/>
            <w:vAlign w:val="center"/>
          </w:tcPr>
          <w:p w14:paraId="380B4BC1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30</w:t>
            </w:r>
          </w:p>
        </w:tc>
        <w:tc>
          <w:tcPr>
            <w:tcW w:w="286" w:type="pct"/>
            <w:shd w:val="clear" w:color="auto" w:fill="F2F2F2" w:themeFill="background1" w:themeFillShade="F2"/>
            <w:vAlign w:val="center"/>
          </w:tcPr>
          <w:p w14:paraId="2465F18C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15</w:t>
            </w:r>
          </w:p>
        </w:tc>
        <w:tc>
          <w:tcPr>
            <w:tcW w:w="286" w:type="pct"/>
            <w:shd w:val="clear" w:color="auto" w:fill="F2F2F2" w:themeFill="background1" w:themeFillShade="F2"/>
            <w:vAlign w:val="center"/>
          </w:tcPr>
          <w:p w14:paraId="75F057CE" w14:textId="59F58CF6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2F2F2" w:themeFill="background1" w:themeFillShade="F2"/>
            <w:vAlign w:val="center"/>
          </w:tcPr>
          <w:p w14:paraId="206572C6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15</w:t>
            </w:r>
          </w:p>
        </w:tc>
        <w:tc>
          <w:tcPr>
            <w:tcW w:w="286" w:type="pct"/>
            <w:shd w:val="clear" w:color="auto" w:fill="F2F2F2" w:themeFill="background1" w:themeFillShade="F2"/>
            <w:vAlign w:val="center"/>
          </w:tcPr>
          <w:p w14:paraId="6EF0CFFF" w14:textId="782AAE84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27686113" w14:textId="371B57E5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-</w:t>
            </w:r>
          </w:p>
        </w:tc>
        <w:tc>
          <w:tcPr>
            <w:tcW w:w="1290" w:type="pct"/>
            <w:shd w:val="clear" w:color="auto" w:fill="F2F2F2" w:themeFill="background1" w:themeFillShade="F2"/>
            <w:vAlign w:val="center"/>
          </w:tcPr>
          <w:p w14:paraId="6A60DE0E" w14:textId="41A7813E" w:rsidR="00E663B2" w:rsidRPr="00ED2220" w:rsidRDefault="00DF7A57" w:rsidP="00ED2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14:paraId="2CD3E2B4" w14:textId="6A877BC8" w:rsidR="00ED2220" w:rsidRDefault="00ED2220" w:rsidP="00ED2220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firstLine="680"/>
        <w:jc w:val="both"/>
        <w:rPr>
          <w:rFonts w:ascii="Times New Roman" w:hAnsi="Times New Roman"/>
          <w:b w:val="0"/>
          <w:szCs w:val="28"/>
        </w:rPr>
      </w:pPr>
      <w:bookmarkStart w:id="5" w:name="_Toc125572754"/>
    </w:p>
    <w:p w14:paraId="6AA48EFB" w14:textId="77777777" w:rsidR="00ED2220" w:rsidRPr="00ED2220" w:rsidRDefault="00ED2220" w:rsidP="00ED2220">
      <w:pPr>
        <w:rPr>
          <w:lang w:val="en-GB"/>
        </w:rPr>
      </w:pPr>
    </w:p>
    <w:p w14:paraId="00000194" w14:textId="3C589188" w:rsidR="00650035" w:rsidRPr="00ED2220" w:rsidRDefault="00567EC0" w:rsidP="00E415F1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firstLine="680"/>
        <w:jc w:val="center"/>
        <w:rPr>
          <w:rFonts w:ascii="Times New Roman" w:hAnsi="Times New Roman"/>
          <w:szCs w:val="28"/>
        </w:rPr>
      </w:pPr>
      <w:r w:rsidRPr="00ED2220">
        <w:rPr>
          <w:rFonts w:ascii="Times New Roman" w:hAnsi="Times New Roman"/>
          <w:szCs w:val="28"/>
        </w:rPr>
        <w:t>1.4. СПЕЦИФИКАЦИЯ ОЦЕНКИ КОМПЕТЕНЦИИ</w:t>
      </w:r>
      <w:bookmarkEnd w:id="5"/>
    </w:p>
    <w:p w14:paraId="2F02EF7A" w14:textId="77777777" w:rsidR="007A6A14" w:rsidRPr="00ED2220" w:rsidRDefault="007A6A14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95" w14:textId="77777777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14:paraId="00000196" w14:textId="77777777" w:rsidR="00650035" w:rsidRPr="00ED2220" w:rsidRDefault="00567EC0" w:rsidP="00ED2220">
      <w:pPr>
        <w:spacing w:after="0" w:line="276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Таблица №3</w:t>
      </w:r>
    </w:p>
    <w:p w14:paraId="00000197" w14:textId="77777777" w:rsidR="00650035" w:rsidRPr="00ED2220" w:rsidRDefault="00567EC0" w:rsidP="00ED2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конкурсного задания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11"/>
        <w:gridCol w:w="4298"/>
        <w:gridCol w:w="4254"/>
      </w:tblGrid>
      <w:tr w:rsidR="00E663B2" w:rsidRPr="00AA419B" w14:paraId="1043809D" w14:textId="77777777" w:rsidTr="00E415F1">
        <w:tc>
          <w:tcPr>
            <w:tcW w:w="2653" w:type="pct"/>
            <w:gridSpan w:val="2"/>
            <w:shd w:val="clear" w:color="auto" w:fill="92D050"/>
            <w:vAlign w:val="center"/>
          </w:tcPr>
          <w:p w14:paraId="5F64DA20" w14:textId="77777777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A419B">
              <w:rPr>
                <w:rFonts w:eastAsiaTheme="minorHAnsi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2347" w:type="pct"/>
            <w:shd w:val="clear" w:color="auto" w:fill="92D050"/>
            <w:vAlign w:val="center"/>
          </w:tcPr>
          <w:p w14:paraId="3B10D837" w14:textId="77777777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A419B">
              <w:rPr>
                <w:rFonts w:eastAsiaTheme="minorHAnsi"/>
                <w:b/>
                <w:sz w:val="24"/>
                <w:szCs w:val="24"/>
                <w:lang w:eastAsia="en-US"/>
              </w:rPr>
              <w:t>Методика проверки навыков в критерии</w:t>
            </w:r>
          </w:p>
        </w:tc>
      </w:tr>
      <w:tr w:rsidR="00E663B2" w:rsidRPr="00AA419B" w14:paraId="680F6F4F" w14:textId="77777777" w:rsidTr="00ED2220">
        <w:tc>
          <w:tcPr>
            <w:tcW w:w="282" w:type="pct"/>
            <w:shd w:val="clear" w:color="auto" w:fill="00B050"/>
            <w:vAlign w:val="center"/>
          </w:tcPr>
          <w:p w14:paraId="08A9B738" w14:textId="77777777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</w:pPr>
            <w:r w:rsidRPr="00AA419B"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371" w:type="pct"/>
            <w:shd w:val="clear" w:color="auto" w:fill="92D050"/>
          </w:tcPr>
          <w:p w14:paraId="71E68AF3" w14:textId="77777777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419B">
              <w:rPr>
                <w:rFonts w:eastAsiaTheme="minorHAnsi"/>
                <w:sz w:val="24"/>
                <w:szCs w:val="24"/>
                <w:lang w:eastAsia="en-US"/>
              </w:rPr>
              <w:t>«ДИАГНОСТИРОВАНИЕ И ВОССТАНОВЛЕНИЕ ГЕОМЕТРИИ АВТОМОБИЛЬНОГО КУЗОВА ИЛИ ЕГО ЧАСТИ»</w:t>
            </w:r>
          </w:p>
        </w:tc>
        <w:tc>
          <w:tcPr>
            <w:tcW w:w="2347" w:type="pct"/>
            <w:shd w:val="clear" w:color="auto" w:fill="auto"/>
          </w:tcPr>
          <w:p w14:paraId="346D818B" w14:textId="77777777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6" w:name="_Hlk124868075"/>
            <w:r w:rsidRPr="00AA419B">
              <w:rPr>
                <w:rFonts w:eastAsiaTheme="minorHAnsi"/>
                <w:sz w:val="24"/>
                <w:szCs w:val="24"/>
                <w:lang w:eastAsia="en-US"/>
              </w:rPr>
              <w:t>Сравнение с эталонными значениями базы данных.</w:t>
            </w:r>
            <w:bookmarkEnd w:id="6"/>
          </w:p>
        </w:tc>
      </w:tr>
      <w:tr w:rsidR="00E663B2" w:rsidRPr="00AA419B" w14:paraId="4CDA05E7" w14:textId="77777777" w:rsidTr="00ED2220">
        <w:tc>
          <w:tcPr>
            <w:tcW w:w="282" w:type="pct"/>
            <w:shd w:val="clear" w:color="auto" w:fill="00B050"/>
            <w:vAlign w:val="center"/>
          </w:tcPr>
          <w:p w14:paraId="332E2448" w14:textId="77777777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</w:pPr>
            <w:r w:rsidRPr="00AA419B"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371" w:type="pct"/>
            <w:shd w:val="clear" w:color="auto" w:fill="92D050"/>
          </w:tcPr>
          <w:p w14:paraId="0C32BE4B" w14:textId="77777777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419B">
              <w:rPr>
                <w:rFonts w:eastAsiaTheme="minorHAnsi"/>
                <w:sz w:val="24"/>
                <w:szCs w:val="24"/>
                <w:lang w:eastAsia="en-US"/>
              </w:rPr>
              <w:t>«РЕМОНТ СИЛОВОГО КАРКАСА КУЗОВА ИЛИ ОТДЕЛЬНЫХ ЕГО ЭЛЕМЕНТОВ»</w:t>
            </w:r>
          </w:p>
        </w:tc>
        <w:tc>
          <w:tcPr>
            <w:tcW w:w="2347" w:type="pct"/>
            <w:shd w:val="clear" w:color="auto" w:fill="auto"/>
          </w:tcPr>
          <w:p w14:paraId="11BAF873" w14:textId="4DFD48ED" w:rsidR="00E663B2" w:rsidRPr="00AA419B" w:rsidRDefault="007A6A14" w:rsidP="00ED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7" w:name="_Hlk124869451"/>
            <w:r w:rsidRPr="00AA419B">
              <w:rPr>
                <w:rFonts w:eastAsiaTheme="minorHAnsi"/>
                <w:sz w:val="24"/>
                <w:szCs w:val="24"/>
                <w:lang w:eastAsia="en-US"/>
              </w:rPr>
              <w:t>ВИК.</w:t>
            </w:r>
            <w:r w:rsidR="00E663B2" w:rsidRPr="00AA419B">
              <w:rPr>
                <w:rFonts w:eastAsiaTheme="minorHAnsi"/>
                <w:sz w:val="24"/>
                <w:szCs w:val="24"/>
                <w:lang w:eastAsia="en-US"/>
              </w:rPr>
              <w:t xml:space="preserve"> Сравнение с эталонной базой данных и соответствие нормативной технической документации завода изготовителя.</w:t>
            </w:r>
            <w:bookmarkEnd w:id="7"/>
          </w:p>
        </w:tc>
      </w:tr>
      <w:tr w:rsidR="00E663B2" w:rsidRPr="00AA419B" w14:paraId="40903D1F" w14:textId="77777777" w:rsidTr="00ED2220">
        <w:tc>
          <w:tcPr>
            <w:tcW w:w="282" w:type="pct"/>
            <w:shd w:val="clear" w:color="auto" w:fill="00B050"/>
            <w:vAlign w:val="center"/>
          </w:tcPr>
          <w:p w14:paraId="63215C9C" w14:textId="77777777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</w:pPr>
            <w:r w:rsidRPr="00AA419B"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  <w:lastRenderedPageBreak/>
              <w:t>В</w:t>
            </w:r>
          </w:p>
        </w:tc>
        <w:tc>
          <w:tcPr>
            <w:tcW w:w="2371" w:type="pct"/>
            <w:shd w:val="clear" w:color="auto" w:fill="92D050"/>
          </w:tcPr>
          <w:p w14:paraId="11EAC9E1" w14:textId="77777777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419B">
              <w:rPr>
                <w:rFonts w:eastAsiaTheme="minorHAnsi"/>
                <w:sz w:val="24"/>
                <w:szCs w:val="24"/>
                <w:lang w:eastAsia="en-US"/>
              </w:rPr>
              <w:t>«РЕМОНТ МЕТАЛЛИЧЕСКИХ СЪЕМНЫХ ПАНЕЛЕЙ, ОПЕРЕНИЯ КУЗОВА»</w:t>
            </w:r>
          </w:p>
        </w:tc>
        <w:tc>
          <w:tcPr>
            <w:tcW w:w="2347" w:type="pct"/>
            <w:shd w:val="clear" w:color="auto" w:fill="auto"/>
          </w:tcPr>
          <w:p w14:paraId="774F8438" w14:textId="49070508" w:rsidR="00E663B2" w:rsidRPr="00AA419B" w:rsidRDefault="007A6A14" w:rsidP="00ED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419B">
              <w:rPr>
                <w:rFonts w:eastAsiaTheme="minorHAnsi"/>
                <w:sz w:val="24"/>
                <w:szCs w:val="24"/>
                <w:lang w:eastAsia="en-US"/>
              </w:rPr>
              <w:t>ВИК.</w:t>
            </w:r>
          </w:p>
        </w:tc>
      </w:tr>
      <w:tr w:rsidR="00E663B2" w:rsidRPr="00AA419B" w14:paraId="0673B765" w14:textId="77777777" w:rsidTr="00ED2220">
        <w:tc>
          <w:tcPr>
            <w:tcW w:w="282" w:type="pct"/>
            <w:shd w:val="clear" w:color="auto" w:fill="00B050"/>
            <w:vAlign w:val="center"/>
          </w:tcPr>
          <w:p w14:paraId="6399EE39" w14:textId="77777777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</w:pPr>
            <w:r w:rsidRPr="00AA419B"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2371" w:type="pct"/>
            <w:shd w:val="clear" w:color="auto" w:fill="92D050"/>
          </w:tcPr>
          <w:p w14:paraId="2354F84B" w14:textId="77777777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419B">
              <w:rPr>
                <w:rFonts w:eastAsiaTheme="minorHAnsi"/>
                <w:sz w:val="24"/>
                <w:szCs w:val="24"/>
                <w:lang w:eastAsia="en-US"/>
              </w:rPr>
              <w:t>«ПОДГОТОВКА ПЕРЕДАЧИ АВТОМОБИЛЯ ИЛИ ДЕТАЛЕЙ КУЗОВА В МАЛЯРНЫЙ ЦЕХ»</w:t>
            </w:r>
          </w:p>
        </w:tc>
        <w:tc>
          <w:tcPr>
            <w:tcW w:w="2347" w:type="pct"/>
            <w:shd w:val="clear" w:color="auto" w:fill="auto"/>
          </w:tcPr>
          <w:p w14:paraId="0DC62B31" w14:textId="1215EA65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8" w:name="_Hlk124871783"/>
            <w:r w:rsidRPr="00AA419B">
              <w:rPr>
                <w:rFonts w:eastAsiaTheme="minorHAnsi"/>
                <w:sz w:val="24"/>
                <w:szCs w:val="24"/>
                <w:lang w:eastAsia="en-US"/>
              </w:rPr>
              <w:t>ВИК</w:t>
            </w:r>
            <w:r w:rsidR="007A6A14" w:rsidRPr="00AA419B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AA419B">
              <w:rPr>
                <w:rFonts w:eastAsiaTheme="minorHAnsi"/>
                <w:sz w:val="24"/>
                <w:szCs w:val="24"/>
                <w:lang w:eastAsia="en-US"/>
              </w:rPr>
              <w:t xml:space="preserve"> Соответствие нормативной технической документации завода изготовителя.</w:t>
            </w:r>
            <w:bookmarkEnd w:id="8"/>
          </w:p>
        </w:tc>
      </w:tr>
    </w:tbl>
    <w:p w14:paraId="000001B0" w14:textId="77777777" w:rsidR="00650035" w:rsidRPr="00ED2220" w:rsidRDefault="00650035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3D4542" w14:textId="77777777" w:rsidR="00ED2220" w:rsidRDefault="00ED2220" w:rsidP="00ED2220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firstLine="680"/>
        <w:jc w:val="center"/>
        <w:rPr>
          <w:rFonts w:ascii="Times New Roman" w:hAnsi="Times New Roman"/>
          <w:szCs w:val="28"/>
          <w:lang w:val="ru-RU"/>
        </w:rPr>
      </w:pPr>
      <w:bookmarkStart w:id="9" w:name="_Toc125572755"/>
    </w:p>
    <w:p w14:paraId="000001B1" w14:textId="1C924A68" w:rsidR="00650035" w:rsidRPr="00ED2220" w:rsidRDefault="00567EC0" w:rsidP="00AA419B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center"/>
        <w:rPr>
          <w:rFonts w:ascii="Times New Roman" w:hAnsi="Times New Roman"/>
          <w:szCs w:val="28"/>
          <w:lang w:val="ru-RU"/>
        </w:rPr>
      </w:pPr>
      <w:r w:rsidRPr="00ED2220">
        <w:rPr>
          <w:rFonts w:ascii="Times New Roman" w:hAnsi="Times New Roman"/>
          <w:szCs w:val="28"/>
          <w:lang w:val="ru-RU"/>
        </w:rPr>
        <w:t>1.5. КОНКУРСНОЕ ЗАДАНИЕ</w:t>
      </w:r>
      <w:bookmarkEnd w:id="9"/>
    </w:p>
    <w:p w14:paraId="29F63ACF" w14:textId="77777777" w:rsidR="007A6A14" w:rsidRPr="00ED2220" w:rsidRDefault="007A6A14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1B3" w14:textId="470978E2"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продолжительность Конкурсного задания</w:t>
      </w:r>
      <w:r w:rsidRPr="00E51F1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footnoteReference w:id="1"/>
      </w:r>
      <w:r w:rsidRPr="00E51F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ED2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63B2" w:rsidRPr="00ED2220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ED2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</w:t>
      </w:r>
    </w:p>
    <w:p w14:paraId="000001B4" w14:textId="77777777"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Количество конкурсных дней:</w:t>
      </w:r>
      <w:r w:rsidRPr="00ED2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дня</w:t>
      </w:r>
    </w:p>
    <w:p w14:paraId="000001B5" w14:textId="77777777"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14:paraId="000001B6" w14:textId="77777777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14:paraId="7A6001A2" w14:textId="77777777" w:rsidR="00624F38" w:rsidRPr="00ED2220" w:rsidRDefault="00624F38" w:rsidP="00ED2220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firstLine="680"/>
        <w:jc w:val="both"/>
        <w:rPr>
          <w:rFonts w:ascii="Times New Roman" w:hAnsi="Times New Roman"/>
          <w:b w:val="0"/>
          <w:szCs w:val="28"/>
          <w:lang w:val="ru-RU"/>
        </w:rPr>
      </w:pPr>
    </w:p>
    <w:p w14:paraId="000001B7" w14:textId="77777777" w:rsidR="00650035" w:rsidRPr="00ED2220" w:rsidRDefault="00567EC0" w:rsidP="00ED2220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firstLine="680"/>
        <w:jc w:val="center"/>
        <w:rPr>
          <w:rFonts w:ascii="Times New Roman" w:hAnsi="Times New Roman"/>
          <w:b w:val="0"/>
          <w:szCs w:val="28"/>
          <w:lang w:val="ru-RU"/>
        </w:rPr>
      </w:pPr>
      <w:bookmarkStart w:id="10" w:name="_Toc125572756"/>
      <w:r w:rsidRPr="00ED2220">
        <w:rPr>
          <w:rFonts w:ascii="Times New Roman" w:hAnsi="Times New Roman"/>
          <w:szCs w:val="28"/>
          <w:lang w:val="ru-RU"/>
        </w:rPr>
        <w:t>1.5.1.</w:t>
      </w:r>
      <w:r w:rsidRPr="00ED2220">
        <w:rPr>
          <w:rFonts w:ascii="Times New Roman" w:hAnsi="Times New Roman"/>
          <w:b w:val="0"/>
          <w:szCs w:val="28"/>
          <w:lang w:val="ru-RU"/>
        </w:rPr>
        <w:t xml:space="preserve"> </w:t>
      </w:r>
      <w:hyperlink r:id="rId9" w:anchor="gid=2039688519">
        <w:r w:rsidRPr="00ED2220">
          <w:rPr>
            <w:rFonts w:ascii="Times New Roman" w:hAnsi="Times New Roman"/>
            <w:szCs w:val="28"/>
            <w:lang w:val="ru-RU"/>
          </w:rPr>
          <w:t>Разработка/выбор конкурсного задания</w:t>
        </w:r>
      </w:hyperlink>
      <w:r w:rsidRPr="00ED2220">
        <w:rPr>
          <w:rFonts w:ascii="Times New Roman" w:hAnsi="Times New Roman"/>
          <w:szCs w:val="28"/>
          <w:lang w:val="ru-RU"/>
        </w:rPr>
        <w:t xml:space="preserve"> (ссылка на </w:t>
      </w:r>
      <w:proofErr w:type="spellStart"/>
      <w:r w:rsidRPr="00ED2220">
        <w:rPr>
          <w:rFonts w:ascii="Times New Roman" w:hAnsi="Times New Roman"/>
          <w:szCs w:val="28"/>
          <w:lang w:val="ru-RU"/>
        </w:rPr>
        <w:t>ЯндексДиск</w:t>
      </w:r>
      <w:proofErr w:type="spellEnd"/>
      <w:r w:rsidRPr="00ED2220">
        <w:rPr>
          <w:rFonts w:ascii="Times New Roman" w:hAnsi="Times New Roman"/>
          <w:szCs w:val="28"/>
          <w:lang w:val="ru-RU"/>
        </w:rPr>
        <w:t xml:space="preserve"> с матрицей, заполненной в </w:t>
      </w:r>
      <w:r w:rsidRPr="00ED2220">
        <w:rPr>
          <w:rFonts w:ascii="Times New Roman" w:hAnsi="Times New Roman"/>
          <w:szCs w:val="28"/>
        </w:rPr>
        <w:t>Excel</w:t>
      </w:r>
      <w:r w:rsidRPr="00ED2220">
        <w:rPr>
          <w:rFonts w:ascii="Times New Roman" w:hAnsi="Times New Roman"/>
          <w:szCs w:val="28"/>
          <w:lang w:val="ru-RU"/>
        </w:rPr>
        <w:t>)</w:t>
      </w:r>
      <w:bookmarkEnd w:id="10"/>
    </w:p>
    <w:p w14:paraId="7A8872F0" w14:textId="77777777" w:rsidR="00624F38" w:rsidRPr="00ED2220" w:rsidRDefault="00624F38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B8" w14:textId="2B8C04C0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состоит из </w:t>
      </w:r>
      <w:r w:rsidR="00E663B2" w:rsidRPr="00ED2220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модулей, включает обязательную к выполнению часть (инвариант) – модуль А, модуль Б, модуль В и вариативную часть – </w:t>
      </w:r>
      <w:r w:rsidR="00101368" w:rsidRPr="00ED2220">
        <w:rPr>
          <w:rFonts w:ascii="Times New Roman" w:eastAsia="Times New Roman" w:hAnsi="Times New Roman" w:cs="Times New Roman"/>
          <w:sz w:val="28"/>
          <w:szCs w:val="28"/>
        </w:rPr>
        <w:t xml:space="preserve">модуль Г, 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>модуль Д, модуль Е</w:t>
      </w:r>
      <w:r w:rsidR="00E663B2" w:rsidRPr="00ED22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баллов конкурсного задания составляет 100.</w:t>
      </w:r>
    </w:p>
    <w:p w14:paraId="000001B9" w14:textId="77777777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000001BA" w14:textId="505EF877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</w:t>
      </w:r>
      <w:r w:rsidR="0054474D" w:rsidRPr="00ED2220">
        <w:rPr>
          <w:rFonts w:ascii="Times New Roman" w:eastAsia="Times New Roman" w:hAnsi="Times New Roman" w:cs="Times New Roman"/>
          <w:sz w:val="28"/>
          <w:szCs w:val="28"/>
        </w:rPr>
        <w:t>ретного региона, то вариативный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>(е) модуль(и) формируется регионом самостоятельно под запрос работодателя. При этом, время на выполнение каждого модуля(ей) и количество баллов в критериях оценки по аспектам не меняются.</w:t>
      </w:r>
    </w:p>
    <w:p w14:paraId="000001BB" w14:textId="57ADF9E3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</w:t>
      </w:r>
      <w:r w:rsidR="0054474D" w:rsidRPr="00ED2220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модуль вариативной части не выполняется, то время, отведенное на выполнение </w:t>
      </w:r>
      <w:r w:rsidR="00ED2220" w:rsidRPr="00ED2220">
        <w:rPr>
          <w:rFonts w:ascii="Times New Roman" w:eastAsia="Times New Roman" w:hAnsi="Times New Roman" w:cs="Times New Roman"/>
          <w:sz w:val="28"/>
          <w:szCs w:val="28"/>
        </w:rPr>
        <w:t>данного модуля,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220" w:rsidRPr="00ED2220">
        <w:rPr>
          <w:rFonts w:ascii="Times New Roman" w:eastAsia="Times New Roman" w:hAnsi="Times New Roman" w:cs="Times New Roman"/>
          <w:sz w:val="28"/>
          <w:szCs w:val="28"/>
        </w:rPr>
        <w:t>не перераспределяется,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и участники получают за этот модуль 0 баллов.</w:t>
      </w:r>
    </w:p>
    <w:p w14:paraId="000001BC" w14:textId="669681B9" w:rsidR="00650035" w:rsidRDefault="00650035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BD" w14:textId="77777777" w:rsidR="00650035" w:rsidRPr="00ED2220" w:rsidRDefault="00567EC0" w:rsidP="00ED2220">
      <w:pPr>
        <w:spacing w:after="0" w:line="276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Таблица №4</w:t>
      </w:r>
    </w:p>
    <w:p w14:paraId="5E24E3E5" w14:textId="77777777" w:rsidR="00624F38" w:rsidRPr="00ED2220" w:rsidRDefault="00624F38" w:rsidP="00ED2220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00001BE" w14:textId="77777777" w:rsidR="00650035" w:rsidRPr="00ED2220" w:rsidRDefault="00D42FCE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anchor="gid=2039688519">
        <w:r w:rsidR="00567EC0" w:rsidRPr="00ED22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Матрица конкурсного задания</w:t>
        </w:r>
      </w:hyperlink>
    </w:p>
    <w:tbl>
      <w:tblPr>
        <w:tblStyle w:val="afff0"/>
        <w:tblW w:w="95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1366"/>
        <w:gridCol w:w="1366"/>
        <w:gridCol w:w="1366"/>
        <w:gridCol w:w="1366"/>
        <w:gridCol w:w="1366"/>
        <w:gridCol w:w="1366"/>
      </w:tblGrid>
      <w:tr w:rsidR="00650035" w:rsidRPr="00ED2220" w14:paraId="272F9D4C" w14:textId="77777777" w:rsidTr="00ED2220">
        <w:trPr>
          <w:trHeight w:val="998"/>
          <w:jc w:val="center"/>
        </w:trPr>
        <w:tc>
          <w:tcPr>
            <w:tcW w:w="1554" w:type="dxa"/>
            <w:vAlign w:val="center"/>
          </w:tcPr>
          <w:p w14:paraId="000001BF" w14:textId="77777777"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Обобщенная трудовая функция</w:t>
            </w:r>
          </w:p>
        </w:tc>
        <w:tc>
          <w:tcPr>
            <w:tcW w:w="1554" w:type="dxa"/>
            <w:vAlign w:val="center"/>
          </w:tcPr>
          <w:p w14:paraId="000001C0" w14:textId="77777777"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Трудовая функция</w:t>
            </w:r>
          </w:p>
        </w:tc>
        <w:tc>
          <w:tcPr>
            <w:tcW w:w="1554" w:type="dxa"/>
            <w:vAlign w:val="center"/>
          </w:tcPr>
          <w:p w14:paraId="000001C1" w14:textId="77777777"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Нормативный документ/ЗУН</w:t>
            </w:r>
          </w:p>
        </w:tc>
        <w:tc>
          <w:tcPr>
            <w:tcW w:w="1554" w:type="dxa"/>
            <w:vAlign w:val="center"/>
          </w:tcPr>
          <w:p w14:paraId="000001C2" w14:textId="77777777"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Модуль</w:t>
            </w:r>
          </w:p>
        </w:tc>
        <w:tc>
          <w:tcPr>
            <w:tcW w:w="1554" w:type="dxa"/>
            <w:vAlign w:val="center"/>
          </w:tcPr>
          <w:p w14:paraId="000001C3" w14:textId="77777777"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Инвариант/</w:t>
            </w:r>
            <w:proofErr w:type="spellStart"/>
            <w:r w:rsidRPr="00ED2220">
              <w:rPr>
                <w:sz w:val="22"/>
                <w:szCs w:val="28"/>
              </w:rPr>
              <w:t>вариатив</w:t>
            </w:r>
            <w:proofErr w:type="spellEnd"/>
          </w:p>
        </w:tc>
        <w:tc>
          <w:tcPr>
            <w:tcW w:w="1554" w:type="dxa"/>
            <w:vAlign w:val="center"/>
          </w:tcPr>
          <w:p w14:paraId="000001C4" w14:textId="77777777"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ИЛ</w:t>
            </w:r>
          </w:p>
        </w:tc>
        <w:tc>
          <w:tcPr>
            <w:tcW w:w="1554" w:type="dxa"/>
            <w:vAlign w:val="center"/>
          </w:tcPr>
          <w:p w14:paraId="000001C5" w14:textId="77777777"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КО</w:t>
            </w:r>
          </w:p>
        </w:tc>
      </w:tr>
      <w:tr w:rsidR="00650035" w:rsidRPr="00ED2220" w14:paraId="68B22567" w14:textId="77777777" w:rsidTr="00ED2220">
        <w:trPr>
          <w:trHeight w:val="559"/>
          <w:jc w:val="center"/>
        </w:trPr>
        <w:tc>
          <w:tcPr>
            <w:tcW w:w="1554" w:type="dxa"/>
            <w:vAlign w:val="center"/>
          </w:tcPr>
          <w:p w14:paraId="000001C6" w14:textId="77777777"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14:paraId="000001C7" w14:textId="77777777"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2</w:t>
            </w:r>
          </w:p>
        </w:tc>
        <w:tc>
          <w:tcPr>
            <w:tcW w:w="1554" w:type="dxa"/>
            <w:vAlign w:val="center"/>
          </w:tcPr>
          <w:p w14:paraId="000001C8" w14:textId="77777777"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3</w:t>
            </w:r>
          </w:p>
        </w:tc>
        <w:tc>
          <w:tcPr>
            <w:tcW w:w="1554" w:type="dxa"/>
            <w:vAlign w:val="center"/>
          </w:tcPr>
          <w:p w14:paraId="000001C9" w14:textId="77777777"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4</w:t>
            </w:r>
          </w:p>
        </w:tc>
        <w:tc>
          <w:tcPr>
            <w:tcW w:w="1554" w:type="dxa"/>
            <w:vAlign w:val="center"/>
          </w:tcPr>
          <w:p w14:paraId="000001CA" w14:textId="77777777"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5</w:t>
            </w:r>
          </w:p>
        </w:tc>
        <w:tc>
          <w:tcPr>
            <w:tcW w:w="1554" w:type="dxa"/>
            <w:vAlign w:val="center"/>
          </w:tcPr>
          <w:p w14:paraId="000001CB" w14:textId="77777777"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6</w:t>
            </w:r>
          </w:p>
        </w:tc>
        <w:tc>
          <w:tcPr>
            <w:tcW w:w="1554" w:type="dxa"/>
            <w:vAlign w:val="center"/>
          </w:tcPr>
          <w:p w14:paraId="000001CC" w14:textId="77777777"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7</w:t>
            </w:r>
          </w:p>
        </w:tc>
      </w:tr>
    </w:tbl>
    <w:p w14:paraId="456DBF8D" w14:textId="104E4C5F" w:rsidR="00624F38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Инструкция по заполнению матрицы конкурсного задания (Приложение № 1</w:t>
      </w:r>
      <w:r w:rsidR="00E355D7" w:rsidRPr="00ED2220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A25D78E" w14:textId="77777777" w:rsidR="00E355D7" w:rsidRPr="00ED2220" w:rsidRDefault="00E355D7" w:rsidP="00ED2220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00001D1" w14:textId="77777777" w:rsidR="00650035" w:rsidRPr="00ED2220" w:rsidRDefault="00567EC0" w:rsidP="00ED2220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76" w:lineRule="auto"/>
        <w:ind w:firstLine="680"/>
        <w:jc w:val="center"/>
        <w:rPr>
          <w:rFonts w:ascii="Times New Roman" w:hAnsi="Times New Roman"/>
          <w:szCs w:val="28"/>
          <w:lang w:val="ru-RU"/>
        </w:rPr>
      </w:pPr>
      <w:bookmarkStart w:id="11" w:name="_Toc125572757"/>
      <w:r w:rsidRPr="00ED2220">
        <w:rPr>
          <w:rFonts w:ascii="Times New Roman" w:hAnsi="Times New Roman"/>
          <w:szCs w:val="28"/>
          <w:lang w:val="ru-RU"/>
        </w:rPr>
        <w:t>1.5.2. Структура модулей конкурсного задания (инвариант/</w:t>
      </w:r>
      <w:proofErr w:type="spellStart"/>
      <w:r w:rsidRPr="00ED2220">
        <w:rPr>
          <w:rFonts w:ascii="Times New Roman" w:hAnsi="Times New Roman"/>
          <w:szCs w:val="28"/>
          <w:lang w:val="ru-RU"/>
        </w:rPr>
        <w:t>вариатив</w:t>
      </w:r>
      <w:proofErr w:type="spellEnd"/>
      <w:r w:rsidRPr="00ED2220">
        <w:rPr>
          <w:rFonts w:ascii="Times New Roman" w:hAnsi="Times New Roman"/>
          <w:szCs w:val="28"/>
          <w:lang w:val="ru-RU"/>
        </w:rPr>
        <w:t>)</w:t>
      </w:r>
      <w:bookmarkEnd w:id="11"/>
    </w:p>
    <w:p w14:paraId="6772283F" w14:textId="77777777" w:rsidR="003308C8" w:rsidRPr="00ED2220" w:rsidRDefault="003308C8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D3" w14:textId="48BF1E9D" w:rsidR="00650035" w:rsidRPr="00ED2220" w:rsidRDefault="00567EC0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А. </w:t>
      </w:r>
      <w:r w:rsidR="00E663B2" w:rsidRPr="00ED2220">
        <w:rPr>
          <w:rFonts w:ascii="Times New Roman" w:eastAsia="Times New Roman" w:hAnsi="Times New Roman" w:cs="Times New Roman"/>
          <w:b/>
          <w:sz w:val="28"/>
          <w:szCs w:val="28"/>
        </w:rPr>
        <w:t>Диагностирование и восстановление геометрии авто</w:t>
      </w:r>
      <w:r w:rsidR="00530506">
        <w:rPr>
          <w:rFonts w:ascii="Times New Roman" w:eastAsia="Times New Roman" w:hAnsi="Times New Roman" w:cs="Times New Roman"/>
          <w:b/>
          <w:sz w:val="28"/>
          <w:szCs w:val="28"/>
        </w:rPr>
        <w:t>мобильного кузова или его части</w:t>
      </w:r>
      <w:r w:rsidR="00E663B2" w:rsidRPr="00ED22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2220">
        <w:rPr>
          <w:rFonts w:ascii="Times New Roman" w:eastAsia="Times New Roman" w:hAnsi="Times New Roman" w:cs="Times New Roman"/>
          <w:b/>
          <w:sz w:val="28"/>
          <w:szCs w:val="28"/>
        </w:rPr>
        <w:t>(инвариант)</w:t>
      </w:r>
    </w:p>
    <w:p w14:paraId="000001D4" w14:textId="57616EEB" w:rsidR="00650035" w:rsidRPr="00ED2220" w:rsidRDefault="00567EC0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</w:t>
      </w:r>
      <w:r w:rsidR="00CF37AB" w:rsidRPr="00ED222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152" w:rsidRPr="00ED2220">
        <w:rPr>
          <w:rFonts w:ascii="Times New Roman" w:eastAsia="Times New Roman" w:hAnsi="Times New Roman" w:cs="Times New Roman"/>
          <w:sz w:val="28"/>
          <w:szCs w:val="28"/>
        </w:rPr>
        <w:t>4</w:t>
      </w:r>
      <w:r w:rsidR="00CF37AB" w:rsidRPr="00ED2220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</w:p>
    <w:p w14:paraId="000001D5" w14:textId="0BEDD358" w:rsidR="00650035" w:rsidRDefault="00567EC0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Количество КСС: 3 (три)</w:t>
      </w:r>
    </w:p>
    <w:p w14:paraId="68E2B3B4" w14:textId="77777777" w:rsidR="005E793E" w:rsidRPr="00ED2220" w:rsidRDefault="005E793E" w:rsidP="005E793E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b/>
          <w:sz w:val="28"/>
          <w:szCs w:val="28"/>
        </w:rPr>
        <w:t>Оценка модуля: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Сравнение с эталонными значениями базы данных.</w:t>
      </w:r>
    </w:p>
    <w:p w14:paraId="1E5A51A0" w14:textId="0E749665" w:rsidR="00624F38" w:rsidRPr="005E793E" w:rsidRDefault="00624F38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Описание задания</w:t>
      </w:r>
    </w:p>
    <w:p w14:paraId="692D5EF5" w14:textId="22B24FCB" w:rsidR="00215415" w:rsidRPr="00ED2220" w:rsidRDefault="00215415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Автомобил</w:t>
      </w:r>
      <w:r w:rsidR="00A9790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9790A" w:rsidRPr="00A97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90A">
        <w:rPr>
          <w:rFonts w:ascii="Times New Roman" w:eastAsia="Times New Roman" w:hAnsi="Times New Roman" w:cs="Times New Roman"/>
          <w:sz w:val="28"/>
          <w:szCs w:val="28"/>
          <w:lang w:val="en-US"/>
        </w:rPr>
        <w:t>FORD</w:t>
      </w:r>
      <w:r w:rsidR="00A9790A" w:rsidRPr="00A97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790A">
        <w:rPr>
          <w:rFonts w:ascii="Times New Roman" w:eastAsia="Times New Roman" w:hAnsi="Times New Roman" w:cs="Times New Roman"/>
          <w:sz w:val="28"/>
          <w:szCs w:val="28"/>
          <w:lang w:val="en-US"/>
        </w:rPr>
        <w:t>FocusII</w:t>
      </w:r>
      <w:proofErr w:type="spellEnd"/>
      <w:r w:rsidR="00A97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>устанавливаются на стапель и прочее для осуществления измерения его геометрических размеров и параметров различными видами измерительных систем</w:t>
      </w:r>
      <w:r w:rsidR="00853175" w:rsidRPr="00ED22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F15B6E" w14:textId="2B002F08" w:rsidR="00215415" w:rsidRPr="00ED2220" w:rsidRDefault="00215415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После измерения геометрии конкурсанту необходимо составить экспертное заключение (распечатать карту замеров), рассчитать необходимый объем работ и составить план технологических операций. Произвести восстановление геометрии кузова без частичной или полной замены поврежденного элемента и осуществить контрольные замеры. </w:t>
      </w:r>
    </w:p>
    <w:p w14:paraId="7FE3175C" w14:textId="77777777" w:rsidR="00215415" w:rsidRPr="00ED2220" w:rsidRDefault="00215415" w:rsidP="00ED2220">
      <w:pPr>
        <w:tabs>
          <w:tab w:val="left" w:pos="709"/>
          <w:tab w:val="left" w:pos="993"/>
        </w:tabs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00001E2" w14:textId="0D6F87B2" w:rsidR="00650035" w:rsidRPr="00ED2220" w:rsidRDefault="00567EC0" w:rsidP="00ED2220">
      <w:pPr>
        <w:tabs>
          <w:tab w:val="left" w:pos="709"/>
          <w:tab w:val="left" w:pos="993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Б.  </w:t>
      </w:r>
      <w:r w:rsidR="00E663B2" w:rsidRPr="00ED2220">
        <w:rPr>
          <w:rFonts w:ascii="Times New Roman" w:eastAsia="Times New Roman" w:hAnsi="Times New Roman" w:cs="Times New Roman"/>
          <w:b/>
          <w:sz w:val="28"/>
          <w:szCs w:val="28"/>
        </w:rPr>
        <w:t>Ремонт силового каркаса куз</w:t>
      </w:r>
      <w:r w:rsidR="00530506">
        <w:rPr>
          <w:rFonts w:ascii="Times New Roman" w:eastAsia="Times New Roman" w:hAnsi="Times New Roman" w:cs="Times New Roman"/>
          <w:b/>
          <w:sz w:val="28"/>
          <w:szCs w:val="28"/>
        </w:rPr>
        <w:t>ова или отдельных его элементов</w:t>
      </w:r>
      <w:r w:rsidR="00E663B2" w:rsidRPr="00ED22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2220">
        <w:rPr>
          <w:rFonts w:ascii="Times New Roman" w:eastAsia="Times New Roman" w:hAnsi="Times New Roman" w:cs="Times New Roman"/>
          <w:b/>
          <w:sz w:val="28"/>
          <w:szCs w:val="28"/>
        </w:rPr>
        <w:t>(инвариант)</w:t>
      </w:r>
    </w:p>
    <w:p w14:paraId="000001E3" w14:textId="1A9E27D9"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Время на выполнение модуля </w:t>
      </w:r>
      <w:r w:rsidR="00E663B2" w:rsidRPr="00ED222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часа;</w:t>
      </w:r>
    </w:p>
    <w:p w14:paraId="406B7D62" w14:textId="47C219A6" w:rsidR="00E352B0" w:rsidRPr="00ED2220" w:rsidRDefault="00E352B0" w:rsidP="00ED22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Количество КСС: 4 (четыре)</w:t>
      </w:r>
    </w:p>
    <w:p w14:paraId="0E2218BC" w14:textId="7CE5FD58" w:rsidR="007F4A10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Оценка модуля:</w:t>
      </w:r>
      <w:r w:rsidR="007F4A10" w:rsidRPr="005E79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4A10" w:rsidRPr="00ED2220">
        <w:rPr>
          <w:rFonts w:ascii="Times New Roman" w:eastAsia="Times New Roman" w:hAnsi="Times New Roman" w:cs="Times New Roman"/>
          <w:sz w:val="28"/>
          <w:szCs w:val="28"/>
        </w:rPr>
        <w:t>ВИК, Сравнение с эталонной базой данных и соответствие нормативной технической документации завода изготовителя.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B27D41" w14:textId="767BF702" w:rsidR="00CF37AB" w:rsidRPr="005E793E" w:rsidRDefault="00CF37AB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Описание задания</w:t>
      </w:r>
    </w:p>
    <w:p w14:paraId="251558E9" w14:textId="132AF4FB" w:rsidR="00CF37AB" w:rsidRDefault="00B5770B" w:rsidP="00ED2220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F37AB" w:rsidRPr="00ED2220">
        <w:rPr>
          <w:rFonts w:ascii="Times New Roman" w:hAnsi="Times New Roman" w:cs="Times New Roman"/>
          <w:sz w:val="28"/>
          <w:szCs w:val="28"/>
        </w:rPr>
        <w:t>асть автомобильного кузова</w:t>
      </w:r>
      <w:r>
        <w:rPr>
          <w:rFonts w:ascii="Times New Roman" w:hAnsi="Times New Roman" w:cs="Times New Roman"/>
          <w:sz w:val="28"/>
          <w:szCs w:val="28"/>
        </w:rPr>
        <w:t xml:space="preserve"> ВАЗ </w:t>
      </w:r>
      <w:proofErr w:type="gramStart"/>
      <w:r>
        <w:rPr>
          <w:rFonts w:ascii="Times New Roman" w:hAnsi="Times New Roman" w:cs="Times New Roman"/>
          <w:sz w:val="28"/>
          <w:szCs w:val="28"/>
        </w:rPr>
        <w:t>2121</w:t>
      </w:r>
      <w:r w:rsidR="00CF37AB" w:rsidRPr="00ED2220">
        <w:rPr>
          <w:rFonts w:ascii="Times New Roman" w:hAnsi="Times New Roman" w:cs="Times New Roman"/>
          <w:sz w:val="28"/>
          <w:szCs w:val="28"/>
        </w:rPr>
        <w:t xml:space="preserve">  входящая</w:t>
      </w:r>
      <w:proofErr w:type="gramEnd"/>
      <w:r w:rsidR="00CF37AB" w:rsidRPr="00ED2220">
        <w:rPr>
          <w:rFonts w:ascii="Times New Roman" w:hAnsi="Times New Roman" w:cs="Times New Roman"/>
          <w:sz w:val="28"/>
          <w:szCs w:val="28"/>
        </w:rPr>
        <w:t xml:space="preserve"> в состав силового каркаса, устанавливаются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F37AB" w:rsidRPr="00ED2220">
        <w:rPr>
          <w:rFonts w:ascii="Times New Roman" w:hAnsi="Times New Roman" w:cs="Times New Roman"/>
          <w:sz w:val="28"/>
          <w:szCs w:val="28"/>
        </w:rPr>
        <w:t xml:space="preserve"> верстак для осуществления его ремонта. При ремонте конкурсанту необходимо восстановить данный элемент, используя способы и методы ремонта, указанные в нормативной и технической документации к данному кузову (части кузова или имитации кузовного элемента)</w:t>
      </w:r>
    </w:p>
    <w:p w14:paraId="1B932DAA" w14:textId="77777777" w:rsidR="00ED2220" w:rsidRPr="00ED2220" w:rsidRDefault="00ED2220" w:rsidP="00ED2220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00001E9" w14:textId="389045DB" w:rsidR="00650035" w:rsidRPr="005E793E" w:rsidRDefault="00567EC0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E352B0" w:rsidRPr="005E793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E663B2" w:rsidRPr="005E793E">
        <w:rPr>
          <w:rFonts w:ascii="Times New Roman" w:eastAsia="Times New Roman" w:hAnsi="Times New Roman" w:cs="Times New Roman"/>
          <w:b/>
          <w:sz w:val="28"/>
          <w:szCs w:val="28"/>
        </w:rPr>
        <w:t>Ремонт металлических с</w:t>
      </w:r>
      <w:r w:rsidR="00530506">
        <w:rPr>
          <w:rFonts w:ascii="Times New Roman" w:eastAsia="Times New Roman" w:hAnsi="Times New Roman" w:cs="Times New Roman"/>
          <w:b/>
          <w:sz w:val="28"/>
          <w:szCs w:val="28"/>
        </w:rPr>
        <w:t>ъемных панелей, оперения кузова</w:t>
      </w:r>
      <w:r w:rsidR="00E663B2" w:rsidRPr="005E79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(инвариант)</w:t>
      </w:r>
    </w:p>
    <w:p w14:paraId="000001EA" w14:textId="6C2D0C5A" w:rsidR="00650035" w:rsidRPr="00ED2220" w:rsidRDefault="00567EC0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</w:t>
      </w:r>
      <w:r w:rsidR="00CF37AB" w:rsidRPr="00ED222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3B2" w:rsidRPr="00ED222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часа;</w:t>
      </w:r>
    </w:p>
    <w:p w14:paraId="000001EB" w14:textId="6154BA1C" w:rsidR="00650035" w:rsidRPr="00ED2220" w:rsidRDefault="00567EC0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Количество КСС: </w:t>
      </w:r>
      <w:r w:rsidR="00E352B0" w:rsidRPr="00ED22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352B0" w:rsidRPr="00ED2220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1F2" w14:textId="071247BF" w:rsidR="00650035" w:rsidRPr="00ED2220" w:rsidRDefault="00567EC0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Оценка модуля:</w:t>
      </w:r>
      <w:r w:rsidR="00E352B0" w:rsidRPr="00ED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>ВИК;</w:t>
      </w:r>
    </w:p>
    <w:p w14:paraId="5CA1103D" w14:textId="29F8E694" w:rsidR="00CF37AB" w:rsidRPr="005E793E" w:rsidRDefault="00CF37AB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Описание задания</w:t>
      </w:r>
    </w:p>
    <w:p w14:paraId="57DA3C42" w14:textId="4E3A91EF" w:rsidR="00E352B0" w:rsidRDefault="00E352B0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Съемный элемент кузова (крылья</w:t>
      </w:r>
      <w:r w:rsidR="00B5770B" w:rsidRPr="00B57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70B">
        <w:rPr>
          <w:rFonts w:ascii="Times New Roman" w:eastAsia="Times New Roman" w:hAnsi="Times New Roman" w:cs="Times New Roman"/>
          <w:sz w:val="28"/>
          <w:szCs w:val="28"/>
        </w:rPr>
        <w:t>ВАЗ 2108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>) устанавливаются на стойку для осуществления его ремонта. При ремонте конкурсанту необходимо восстановить данный элемент, используя способы и методы ремонта, указанные в нормативной и технической документации к данному кузову (съемному элементу).</w:t>
      </w:r>
    </w:p>
    <w:p w14:paraId="5C1FA7DD" w14:textId="77777777" w:rsidR="005E793E" w:rsidRPr="00ED2220" w:rsidRDefault="005E793E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91EC3C" w14:textId="77777777" w:rsidR="005E793E" w:rsidRDefault="005E793E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FE" w14:textId="53967AF0" w:rsidR="00650035" w:rsidRPr="005E793E" w:rsidRDefault="00567EC0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Д.  </w:t>
      </w:r>
      <w:r w:rsidR="00E663B2" w:rsidRPr="005E793E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передачи автомобиля или детали кузова в малярный цех </w:t>
      </w: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вариатив</w:t>
      </w:r>
      <w:proofErr w:type="spellEnd"/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00001FF" w14:textId="639E4AA1" w:rsidR="00650035" w:rsidRPr="00ED2220" w:rsidRDefault="00567EC0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</w:t>
      </w:r>
      <w:r w:rsidR="00CF37AB" w:rsidRPr="00ED222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152" w:rsidRPr="00ED222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</w:p>
    <w:p w14:paraId="6627CE3F" w14:textId="583D52E3" w:rsidR="00014C2C" w:rsidRPr="00ED2220" w:rsidRDefault="00014C2C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Количество КСС: 2 (две)</w:t>
      </w:r>
    </w:p>
    <w:p w14:paraId="4C84AA74" w14:textId="77777777" w:rsidR="00CF37AB" w:rsidRPr="00ED2220" w:rsidRDefault="00014C2C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Оценка модуля:</w:t>
      </w:r>
      <w:r w:rsidR="004808B9" w:rsidRPr="00ED2220">
        <w:rPr>
          <w:rFonts w:ascii="Times New Roman" w:eastAsia="Times New Roman" w:hAnsi="Times New Roman" w:cs="Times New Roman"/>
          <w:sz w:val="28"/>
          <w:szCs w:val="28"/>
        </w:rPr>
        <w:t xml:space="preserve"> ВИК, Соответствие нормативной технической документации завода изготовителя. </w:t>
      </w:r>
    </w:p>
    <w:p w14:paraId="781BD1CC" w14:textId="188BF54A" w:rsidR="004808B9" w:rsidRPr="005E793E" w:rsidRDefault="004808B9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задания. </w:t>
      </w:r>
    </w:p>
    <w:p w14:paraId="5E4C7725" w14:textId="337BBA77" w:rsidR="004808B9" w:rsidRPr="00ED2220" w:rsidRDefault="004808B9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Конкурсант выполняет шпатлевание поверхности кузовного элемента</w:t>
      </w:r>
      <w:r w:rsidR="00B5770B">
        <w:rPr>
          <w:rFonts w:ascii="Times New Roman" w:eastAsia="Times New Roman" w:hAnsi="Times New Roman" w:cs="Times New Roman"/>
          <w:sz w:val="28"/>
          <w:szCs w:val="28"/>
        </w:rPr>
        <w:t xml:space="preserve"> ВАЗ 2108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после его ремонта, осуществляет сушку и обработку шпатлевки, придает ремонтной поверхности первоначальную форму</w:t>
      </w:r>
      <w:r w:rsidR="00853175" w:rsidRPr="00ED2220">
        <w:rPr>
          <w:rFonts w:ascii="Times New Roman" w:eastAsia="Times New Roman" w:hAnsi="Times New Roman" w:cs="Times New Roman"/>
          <w:sz w:val="28"/>
          <w:szCs w:val="28"/>
        </w:rPr>
        <w:t>, наносит герметик на места ремонта согласно рекомендациям завода-изготовителя.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DFD91F" w14:textId="77777777" w:rsidR="004808B9" w:rsidRPr="00ED2220" w:rsidRDefault="004808B9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BCC96A" w14:textId="77777777" w:rsidR="00CF37AB" w:rsidRPr="00ED2220" w:rsidRDefault="00CF37AB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6CE75FA" w14:textId="77777777" w:rsidR="00AA419B" w:rsidRDefault="00AA419B" w:rsidP="005E793E">
      <w:pPr>
        <w:spacing w:after="0" w:line="276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90FC84" w14:textId="77777777" w:rsidR="00AA419B" w:rsidRDefault="00AA419B" w:rsidP="005E793E">
      <w:pPr>
        <w:spacing w:after="0" w:line="276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21D" w14:textId="6ED5253B" w:rsidR="00650035" w:rsidRPr="005E793E" w:rsidRDefault="00567EC0" w:rsidP="00AA4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СПЕЦИАЛЬНЫЕ ПРАВИЛА КОМПЕТЕНЦИИ</w:t>
      </w:r>
      <w:r w:rsidRPr="005E793E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2"/>
      </w:r>
    </w:p>
    <w:p w14:paraId="495AA25A" w14:textId="77777777" w:rsidR="00CF37AB" w:rsidRPr="00ED2220" w:rsidRDefault="00CF37AB" w:rsidP="005E793E">
      <w:pPr>
        <w:spacing w:after="0" w:line="276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8CE262" w14:textId="636D2AC2" w:rsidR="00E355D7" w:rsidRPr="005E793E" w:rsidRDefault="00530506" w:rsidP="00AA4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2.1 ИНСТРУКЦИИ, НЕПОСРЕДСТВЕННО ПРИМЕНЯЕМЫЕ К СОРЕВНОВАНИЯМ</w:t>
      </w:r>
    </w:p>
    <w:p w14:paraId="632A25BC" w14:textId="77777777" w:rsidR="00E355D7" w:rsidRPr="00ED2220" w:rsidRDefault="00E355D7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4B6D8E" w14:textId="7AF34EFC" w:rsidR="0044404B" w:rsidRPr="00ED2220" w:rsidRDefault="00E355D7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175" w:rsidRPr="00ED2220">
        <w:rPr>
          <w:rFonts w:ascii="Times New Roman" w:eastAsia="Times New Roman" w:hAnsi="Times New Roman" w:cs="Times New Roman"/>
          <w:sz w:val="28"/>
          <w:szCs w:val="28"/>
        </w:rPr>
        <w:t xml:space="preserve">Минимальное количество рабочих мест составляет – 5. В случаях, когда количество аккредитованных участников превышает количество рабочих мест, проводится отборочный этап. Конкурсное задание отборочного этапа определяется </w:t>
      </w:r>
      <w:r w:rsidR="0044404B" w:rsidRPr="00ED2220">
        <w:rPr>
          <w:rFonts w:ascii="Times New Roman" w:eastAsia="Times New Roman" w:hAnsi="Times New Roman" w:cs="Times New Roman"/>
          <w:sz w:val="28"/>
          <w:szCs w:val="28"/>
        </w:rPr>
        <w:t>самостоятельно главным экспертом или экспертным сообществом региона.</w:t>
      </w:r>
    </w:p>
    <w:p w14:paraId="6F6D65E8" w14:textId="59486B22" w:rsidR="00AE33CE" w:rsidRPr="00ED2220" w:rsidRDefault="0044404B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Время, отведенн</w:t>
      </w:r>
      <w:r w:rsidR="00AE33CE" w:rsidRPr="00ED2220">
        <w:rPr>
          <w:rFonts w:ascii="Times New Roman" w:eastAsia="Times New Roman" w:hAnsi="Times New Roman" w:cs="Times New Roman"/>
          <w:sz w:val="28"/>
          <w:szCs w:val="28"/>
        </w:rPr>
        <w:t>ое на выполнение конкурсной част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>и не должно превышать 8 часов в день (16-22). Чемпионат</w:t>
      </w:r>
      <w:r w:rsidR="00947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проводить только в одну смену. </w:t>
      </w:r>
    </w:p>
    <w:p w14:paraId="0000021F" w14:textId="27030F17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В случае исключения (невыполнения) одного ил</w:t>
      </w:r>
      <w:r w:rsidR="00E355D7" w:rsidRPr="00ED2220">
        <w:rPr>
          <w:rFonts w:ascii="Times New Roman" w:eastAsia="Times New Roman" w:hAnsi="Times New Roman" w:cs="Times New Roman"/>
          <w:sz w:val="28"/>
          <w:szCs w:val="28"/>
        </w:rPr>
        <w:t>и нескольких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модулей конкурсного задания (</w:t>
      </w:r>
      <w:r w:rsidRPr="009477A0">
        <w:rPr>
          <w:rFonts w:ascii="Times New Roman" w:eastAsia="Times New Roman" w:hAnsi="Times New Roman" w:cs="Times New Roman"/>
          <w:sz w:val="28"/>
          <w:szCs w:val="28"/>
          <w:u w:val="single"/>
        </w:rPr>
        <w:t>инвариант исключать нельзя!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), время на выполнение </w:t>
      </w:r>
      <w:r w:rsidR="009477A0">
        <w:rPr>
          <w:rFonts w:ascii="Times New Roman" w:eastAsia="Times New Roman" w:hAnsi="Times New Roman" w:cs="Times New Roman"/>
          <w:sz w:val="28"/>
          <w:szCs w:val="28"/>
        </w:rPr>
        <w:t xml:space="preserve">конкурсного задания 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уменьшается пропорционально времени, рекомендованного для выполнения </w:t>
      </w:r>
      <w:r w:rsidR="00E355D7" w:rsidRPr="00ED2220">
        <w:rPr>
          <w:rFonts w:ascii="Times New Roman" w:eastAsia="Times New Roman" w:hAnsi="Times New Roman" w:cs="Times New Roman"/>
          <w:sz w:val="28"/>
          <w:szCs w:val="28"/>
        </w:rPr>
        <w:t>исключенного модуля</w:t>
      </w:r>
      <w:r w:rsidR="0044404B" w:rsidRPr="00ED22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030B4B" w14:textId="3CBAF671" w:rsidR="0044404B" w:rsidRPr="00ED2220" w:rsidRDefault="0044404B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Допускается уменьшение времени на выполнение модуля, в случаях, когда модуль выполняется не полностью. Увеличение времени на выполнение модуля – недопустимо.</w:t>
      </w:r>
    </w:p>
    <w:p w14:paraId="65FFF4AE" w14:textId="5EF5CD9E" w:rsidR="00E355D7" w:rsidRPr="00ED2220" w:rsidRDefault="00A01BD4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Для публичного освещения чемпионата </w:t>
      </w:r>
      <w:r w:rsidRPr="009477A0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рекомендуется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проводить прямые видеотрансляции с площадки на любом доступном сервисе или социальной сети.</w:t>
      </w:r>
    </w:p>
    <w:p w14:paraId="16DDFCA5" w14:textId="4586686F" w:rsidR="00A77060" w:rsidRPr="00ED2220" w:rsidRDefault="00A7706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Перед началом работы все конкурсанты обязаны пройти инструктаж по технике безопасности и безопасным приемам организации труда. Также необходимо пройти инструктаж по настройке и эксплуатации технологического оборудования конкурсной площадки</w:t>
      </w:r>
      <w:r w:rsidR="00ED2220" w:rsidRPr="00ED22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BB1CB3" w14:textId="144A2E1A" w:rsidR="00ED2220" w:rsidRDefault="00ED2220" w:rsidP="00ED2220">
      <w:pPr>
        <w:pStyle w:val="aff2"/>
        <w:spacing w:after="0"/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2220">
        <w:rPr>
          <w:rFonts w:ascii="Times New Roman" w:hAnsi="Times New Roman"/>
          <w:sz w:val="28"/>
          <w:szCs w:val="28"/>
        </w:rPr>
        <w:t xml:space="preserve">В процессе выполнения конкурсных заданий (включая перерывы), участники имеют право общаться со своими экспертами только в присутствии эксперта, не имеющего заинтересованности в получении преимуществ данным участником перед другими участниками (эксперты других участников, либо независимые эксперты). </w:t>
      </w:r>
    </w:p>
    <w:p w14:paraId="7CD75297" w14:textId="7A29EA92" w:rsidR="00DE29B1" w:rsidRDefault="00DE29B1" w:rsidP="00ED2220">
      <w:pPr>
        <w:pStyle w:val="aff2"/>
        <w:spacing w:after="0"/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9B1">
        <w:rPr>
          <w:rFonts w:ascii="Times New Roman" w:hAnsi="Times New Roman"/>
          <w:sz w:val="28"/>
          <w:szCs w:val="28"/>
        </w:rPr>
        <w:t>Телефоны, гарнитура к ним и другие гаджеты позволяющие слушать музыку или переговариваться/переписываться использовать на площадке во время работы запрещается. Такие устройства подлежат сдаче главному эксперту</w:t>
      </w:r>
      <w:r>
        <w:rPr>
          <w:rFonts w:ascii="Times New Roman" w:hAnsi="Times New Roman"/>
          <w:sz w:val="28"/>
          <w:szCs w:val="28"/>
        </w:rPr>
        <w:t xml:space="preserve"> или техническому эксперту</w:t>
      </w:r>
      <w:r w:rsidRPr="00DE29B1">
        <w:rPr>
          <w:rFonts w:ascii="Times New Roman" w:hAnsi="Times New Roman"/>
          <w:sz w:val="28"/>
          <w:szCs w:val="28"/>
        </w:rPr>
        <w:t>.</w:t>
      </w:r>
    </w:p>
    <w:p w14:paraId="3518DDB3" w14:textId="0B0F602B" w:rsidR="00DE29B1" w:rsidRPr="00ED2220" w:rsidRDefault="00DE29B1" w:rsidP="00ED2220">
      <w:pPr>
        <w:pStyle w:val="aff2"/>
        <w:spacing w:after="0"/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Проверка ЛИК производиться экспертами ежедневно перед началом выполнения конкурсного задания в присутствии участника/эксперта, представителя участника.</w:t>
      </w:r>
    </w:p>
    <w:p w14:paraId="506131F4" w14:textId="77777777" w:rsidR="00ED2220" w:rsidRPr="00ED2220" w:rsidRDefault="00ED222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8C" w14:textId="5CD65090" w:rsidR="00650035" w:rsidRDefault="00530506" w:rsidP="005E793E">
      <w:pPr>
        <w:spacing w:after="0" w:line="276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 xml:space="preserve">2.2 </w:t>
      </w:r>
      <w:r w:rsidRPr="005E793E">
        <w:rPr>
          <w:rFonts w:ascii="Times New Roman" w:hAnsi="Times New Roman" w:cs="Times New Roman"/>
          <w:b/>
          <w:sz w:val="28"/>
          <w:szCs w:val="28"/>
        </w:rPr>
        <w:t>ЛИЧНЫЙ ИНСТРУМЕНТ КОНКУРСАНТА (ЛИК)</w:t>
      </w:r>
    </w:p>
    <w:p w14:paraId="3A91B718" w14:textId="77777777" w:rsidR="005E793E" w:rsidRPr="005E793E" w:rsidRDefault="005E793E" w:rsidP="005E793E">
      <w:pPr>
        <w:spacing w:after="0" w:line="276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0028D" w14:textId="77777777"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ЛИК неопределенный, т.е. можно привезти оборудование по списку, кроме запрещенных приспособлений и оборудования.</w:t>
      </w:r>
    </w:p>
    <w:p w14:paraId="0000028E" w14:textId="1ABA0AAA"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ЛИК является рекомендованным минимальным набором инструмента и расходных частей</w:t>
      </w:r>
      <w:r w:rsidR="005E793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3, ИЛ)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>. Участник может применять дополнительные инструменты и аксессуары.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992"/>
      </w:tblGrid>
      <w:tr w:rsidR="001A4125" w:rsidRPr="001A4125" w14:paraId="0626825F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7E90" w14:textId="58EFEB44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2" w:name="_heading=h.ccwbx4mjbkxw" w:colFirst="0" w:colLast="0"/>
            <w:bookmarkEnd w:id="12"/>
            <w:r w:rsidRPr="001A41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2EC2" w14:textId="6D50DBC0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Ед.измерения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9727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1A4125" w:rsidRPr="001A4125" w14:paraId="0F3CDB25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00F9" w14:textId="3D87A5E6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Отрезная машинка пневматическая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0FDA" w14:textId="17F4305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C4EF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630387A7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717D" w14:textId="0DEF2D89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Пила пневматическая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AB65" w14:textId="2BB28F8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F337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678D656D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782B" w14:textId="7C38EEB4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Машинка </w:t>
            </w: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зачистная</w:t>
            </w:r>
            <w:proofErr w:type="spellEnd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пневматическая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E435" w14:textId="2F2A663A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B63E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0B070152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E5B9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Машинка </w:t>
            </w: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зачистная</w:t>
            </w:r>
            <w:proofErr w:type="spellEnd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ленточная</w:t>
            </w: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пневматическая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CE50" w14:textId="08A09C36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A050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77A880DA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720C" w14:textId="14956EA1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Машинка шлифовальная пневматическая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124D" w14:textId="43C1D401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C295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60BECDBE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A975" w14:textId="53C3576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Машинка шлифовальная пневматическая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/электрическая</w:t>
            </w: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шлифовки ЛКП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A1CE" w14:textId="7DEF0912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2D6F" w14:textId="3CE465C1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4125" w:rsidRPr="001A4125" w14:paraId="1F924527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F9AC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Дрель пневматическая с приспособлением</w:t>
            </w: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высверливания сварочных точек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3159" w14:textId="563BE828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F274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23F7E2C6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A055" w14:textId="42847CFE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Дрель-шуруповерт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14, 18</w:t>
            </w: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CFBE" w14:textId="44602DAB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9765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0CB7FBC5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3A42" w14:textId="38C4C20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Пистолет воздушный (для обдува)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AFC0" w14:textId="6F545644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0DF4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52C69D76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FD65" w14:textId="4B4C5F29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 стальная 50см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100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F98A" w14:textId="3638BCA8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E18D" w14:textId="6DCEB6EA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4125" w:rsidRPr="001A4125" w14:paraId="33915408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0A40" w14:textId="66D1B7B1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Дырокол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-, ручной)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1BEF" w14:textId="53B343C8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5BC5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3F8CD84A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7684" w14:textId="1F3C2F91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 по металлу ручные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9871" w14:textId="62F99455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15E0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081378DC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244C" w14:textId="1BBC65BC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Плоскогубцы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205E" w14:textId="2597A382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AF29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09EF9502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71C9" w14:textId="45686D45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Кусачки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F107" w14:textId="5234CF00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7E8C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2017C3D5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BABA" w14:textId="4EF61229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Керно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49B0" w14:textId="51237C98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AFCB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0BCB3ACB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C4EF" w14:textId="596FBAEB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Напильники 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DE5E" w14:textId="2E62B232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71F3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1187F367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2002" w14:textId="1B5B066D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Молотки стальные кузовщика – 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E4C3" w14:textId="0E124A69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E661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213AEEC6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6C31" w14:textId="6EBD4435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монтажек</w:t>
            </w:r>
            <w:proofErr w:type="spellEnd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кузовных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4746" w14:textId="6DEE8995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4076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3A500011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C450" w14:textId="7320FB5B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Молоток капроновый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202E" w14:textId="5357D75B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6CEF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64F1A068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2308" w14:textId="6BED9D4A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Молоток с острым концом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9571" w14:textId="15B81AEB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D7FB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4B02BA98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0C98" w14:textId="52ED66BD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Выколотки (поддержки) 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ECA7" w14:textId="788B316E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7672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75698258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B322" w14:textId="0EF441D3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Струбцины кузовные (набор)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0363" w14:textId="4B8DEEAE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8CF5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67B083E9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DD3F" w14:textId="1F0A5770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Рулетка 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991E" w14:textId="6AC92F70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0F02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02BD146F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A253" w14:textId="432DCE0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Штангенциркуль 150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F8D4" w14:textId="4F45C393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E36F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6FD5C926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022D" w14:textId="694B9149" w:rsidR="001A4125" w:rsidRPr="001A4125" w:rsidRDefault="001A4125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сверел</w:t>
            </w:r>
            <w:proofErr w:type="spellEnd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 </w:t>
            </w:r>
            <w:r w:rsidR="00DE29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1</w:t>
            </w:r>
            <w:r w:rsidR="00DE29B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мм с шагом 1мм)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6659" w14:textId="612F8552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0A52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9B1" w:rsidRPr="001A4125" w14:paraId="20919341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717A" w14:textId="6E900F78" w:rsidR="00DE29B1" w:rsidRPr="001A4125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Фиксаторы кузовных элементов, 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2DAA" w14:textId="0DC2DE14" w:rsidR="00DE29B1" w:rsidRPr="001A4125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8C28" w14:textId="07CE4F01" w:rsidR="00DE29B1" w:rsidRPr="001A4125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9B1" w:rsidRPr="001A4125" w14:paraId="649FD797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AA72" w14:textId="033E3639" w:rsidR="00DE29B1" w:rsidRPr="00DE29B1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C4AA" w14:textId="207995BA" w:rsidR="00DE29B1" w:rsidRPr="001A4125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5AC9" w14:textId="7371C01B" w:rsidR="00DE29B1" w:rsidRPr="001A4125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9B1" w:rsidRPr="001A4125" w14:paraId="623D30C0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1AE0" w14:textId="6F62EDB2" w:rsidR="00DE29B1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Разветвитель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пневмосети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(сплиттер)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BBF1" w14:textId="6DE3CD35" w:rsidR="00DE29B1" w:rsidRPr="001A4125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1213" w14:textId="57445EC4" w:rsidR="00DE29B1" w:rsidRPr="001A4125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9B1" w:rsidRPr="001A4125" w14:paraId="743CC720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498B" w14:textId="458F4445" w:rsidR="00DE29B1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Минилифтер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52F5" w14:textId="74F4706C" w:rsidR="00DE29B1" w:rsidRPr="001A4125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4569" w14:textId="6089DCAA" w:rsidR="00DE29B1" w:rsidRPr="001A4125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9B1" w:rsidRPr="001A4125" w14:paraId="16E688AE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829" w14:textId="6F7105B5" w:rsidR="00DE29B1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Клеевой пистолет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BDD0" w14:textId="23E3424C" w:rsidR="00DE29B1" w:rsidRPr="001A4125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A437" w14:textId="60731D99" w:rsidR="00DE29B1" w:rsidRPr="001A4125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00002B2" w14:textId="413C5687" w:rsidR="00650035" w:rsidRDefault="00650035" w:rsidP="00ED222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D06038" w14:textId="2117DE93" w:rsidR="00DE29B1" w:rsidRDefault="00DE29B1" w:rsidP="00ED222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участник привозит с собой все необходимые средства защиты: г</w:t>
      </w:r>
      <w:r w:rsidRPr="00DE29B1">
        <w:rPr>
          <w:rFonts w:ascii="Times New Roman" w:eastAsia="Times New Roman" w:hAnsi="Times New Roman" w:cs="Times New Roman"/>
          <w:sz w:val="28"/>
          <w:szCs w:val="28"/>
        </w:rPr>
        <w:t>оловной убор, комбинезон/полукомбинезон рабочий с курткой, защитные ботинки, перчатки рабочие х/б, защитные очки или маска, респиратор или полумаска, беруши/наушники. Краги сварочные, маска сварочная, при необходимости - сварочный фартук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BC267B3" w14:textId="19EEA91E" w:rsidR="00DE29B1" w:rsidRDefault="00DE29B1" w:rsidP="00DE29B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одежда не должна иметь дефектов (износ, порезы, неисправные застежки/молнии/пуговицы). Одежда и обувь должна соответствовать размерной группе участника. Запрещено использовать СИЗ, не соответствующие видам работ, выполняемых в конкурсном задании.</w:t>
      </w:r>
    </w:p>
    <w:p w14:paraId="3B89E324" w14:textId="70B48928" w:rsidR="00DE29B1" w:rsidRDefault="00DE29B1" w:rsidP="00ED222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B3" w14:textId="6A76FBBB" w:rsidR="00650035" w:rsidRPr="005E793E" w:rsidRDefault="00530506" w:rsidP="005E793E">
      <w:pPr>
        <w:pStyle w:val="3"/>
        <w:spacing w:before="0" w:line="276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_Toc125572758"/>
      <w:proofErr w:type="gramStart"/>
      <w:r w:rsidRPr="005E793E">
        <w:rPr>
          <w:rFonts w:ascii="Times New Roman" w:hAnsi="Times New Roman" w:cs="Times New Roman"/>
          <w:sz w:val="28"/>
          <w:szCs w:val="28"/>
          <w:lang w:val="ru-RU"/>
        </w:rPr>
        <w:t>2.3  МАТЕРИАЛЫ</w:t>
      </w:r>
      <w:proofErr w:type="gramEnd"/>
      <w:r w:rsidRPr="005E793E">
        <w:rPr>
          <w:rFonts w:ascii="Times New Roman" w:hAnsi="Times New Roman" w:cs="Times New Roman"/>
          <w:sz w:val="28"/>
          <w:szCs w:val="28"/>
          <w:lang w:val="ru-RU"/>
        </w:rPr>
        <w:t>, ОБОРУДОВАНИЕ И ИНСТРУМЕНТЫ, ЗАПРЕЩЕННЫЕ НА ПЛОЩАДКЕ</w:t>
      </w:r>
      <w:bookmarkEnd w:id="13"/>
    </w:p>
    <w:p w14:paraId="000002B4" w14:textId="77777777"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Запрещается использовать:</w:t>
      </w:r>
    </w:p>
    <w:p w14:paraId="000002B5" w14:textId="39049F5E" w:rsidR="00650035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793E">
        <w:rPr>
          <w:rFonts w:ascii="Times New Roman" w:eastAsia="Times New Roman" w:hAnsi="Times New Roman" w:cs="Times New Roman"/>
          <w:sz w:val="28"/>
          <w:szCs w:val="28"/>
        </w:rPr>
        <w:t xml:space="preserve">электрические отрезные, </w:t>
      </w:r>
      <w:proofErr w:type="spellStart"/>
      <w:r w:rsidR="005E793E">
        <w:rPr>
          <w:rFonts w:ascii="Times New Roman" w:eastAsia="Times New Roman" w:hAnsi="Times New Roman" w:cs="Times New Roman"/>
          <w:sz w:val="28"/>
          <w:szCs w:val="28"/>
        </w:rPr>
        <w:t>зачистные</w:t>
      </w:r>
      <w:proofErr w:type="spellEnd"/>
      <w:r w:rsidR="005E79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E793E">
        <w:rPr>
          <w:rFonts w:ascii="Times New Roman" w:eastAsia="Times New Roman" w:hAnsi="Times New Roman" w:cs="Times New Roman"/>
          <w:sz w:val="28"/>
          <w:szCs w:val="28"/>
        </w:rPr>
        <w:t>угло</w:t>
      </w:r>
      <w:proofErr w:type="spellEnd"/>
      <w:r w:rsidR="005E793E">
        <w:rPr>
          <w:rFonts w:ascii="Times New Roman" w:eastAsia="Times New Roman" w:hAnsi="Times New Roman" w:cs="Times New Roman"/>
          <w:sz w:val="28"/>
          <w:szCs w:val="28"/>
        </w:rPr>
        <w:t>-шлифовальные машины (220В);</w:t>
      </w:r>
    </w:p>
    <w:p w14:paraId="01629CD0" w14:textId="2346572F" w:rsidR="001A4125" w:rsidRDefault="001A4125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газовые паяльники/фены;</w:t>
      </w:r>
    </w:p>
    <w:p w14:paraId="739F8CDA" w14:textId="73A3414E" w:rsidR="005E793E" w:rsidRDefault="0040735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приспособления, инструмент или</w:t>
      </w:r>
      <w:r w:rsidR="005E793E">
        <w:rPr>
          <w:rFonts w:ascii="Times New Roman" w:eastAsia="Times New Roman" w:hAnsi="Times New Roman" w:cs="Times New Roman"/>
          <w:sz w:val="28"/>
          <w:szCs w:val="28"/>
        </w:rPr>
        <w:t xml:space="preserve"> оснастк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E793E">
        <w:rPr>
          <w:rFonts w:ascii="Times New Roman" w:eastAsia="Times New Roman" w:hAnsi="Times New Roman" w:cs="Times New Roman"/>
          <w:sz w:val="28"/>
          <w:szCs w:val="28"/>
        </w:rPr>
        <w:t>, изготовленные самостоятельно;</w:t>
      </w:r>
    </w:p>
    <w:p w14:paraId="590D3350" w14:textId="545B095A" w:rsidR="00DE29B1" w:rsidRDefault="00DE29B1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дублирующий (одинаковый по характеристикам и наименованию) инструмент;</w:t>
      </w:r>
    </w:p>
    <w:p w14:paraId="129F2FC7" w14:textId="0A94C25F" w:rsidR="00407350" w:rsidRDefault="0040735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неисправные инструмент и оснастку;</w:t>
      </w:r>
    </w:p>
    <w:p w14:paraId="07F16220" w14:textId="6852CEE5" w:rsidR="00407350" w:rsidRPr="00ED2220" w:rsidRDefault="0040735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материалы, не предусмотренные конкурсным заданием (технологической картой);</w:t>
      </w:r>
    </w:p>
    <w:p w14:paraId="000002B8" w14:textId="226D483F" w:rsidR="00650035" w:rsidRPr="005E793E" w:rsidRDefault="005E793E" w:rsidP="00AA419B">
      <w:pPr>
        <w:pStyle w:val="3"/>
        <w:pageBreakBefore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_Toc125572759"/>
      <w:r w:rsidRPr="005E793E">
        <w:rPr>
          <w:rFonts w:ascii="Times New Roman" w:hAnsi="Times New Roman" w:cs="Times New Roman"/>
          <w:sz w:val="28"/>
          <w:szCs w:val="28"/>
          <w:lang w:val="ru-RU"/>
        </w:rPr>
        <w:lastRenderedPageBreak/>
        <w:t>3. ПРИЛОЖЕНИЯ</w:t>
      </w:r>
      <w:bookmarkEnd w:id="14"/>
    </w:p>
    <w:p w14:paraId="06F5ED11" w14:textId="77777777" w:rsidR="005E793E" w:rsidRDefault="005E793E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B9" w14:textId="44F85C33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</w:t>
      </w:r>
      <w:hyperlink r:id="rId11">
        <w:r w:rsidRPr="00ED22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Инструкция по заполнению матрицы конкурсного задания</w:t>
        </w:r>
      </w:hyperlink>
    </w:p>
    <w:p w14:paraId="000002BA" w14:textId="77777777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№2 </w:t>
      </w:r>
      <w:hyperlink r:id="rId12" w:anchor="gid=2039688519">
        <w:r w:rsidRPr="00ED22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Матрица конкурсного задания</w:t>
        </w:r>
      </w:hyperlink>
    </w:p>
    <w:p w14:paraId="000002BC" w14:textId="3A516137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E370C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>
        <w:r w:rsidRPr="00ED22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Критерии оценки</w:t>
        </w:r>
      </w:hyperlink>
    </w:p>
    <w:p w14:paraId="000002BE" w14:textId="4EFE8244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E370C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>
        <w:r w:rsidRPr="00ED22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Инструкция по охране труда и технике безопасности по компетенции «</w:t>
        </w:r>
        <w:r w:rsidR="005E793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Кузовной ремонт</w:t>
        </w:r>
        <w:r w:rsidRPr="00ED22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».</w:t>
        </w:r>
      </w:hyperlink>
    </w:p>
    <w:p w14:paraId="000002BF" w14:textId="6A50F735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E370C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793E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Технологическая карта Модуль “А”</w:t>
      </w:r>
    </w:p>
    <w:p w14:paraId="000002C0" w14:textId="276DE3B5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E370C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793E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Технологическая карта Модуль “Б”</w:t>
      </w:r>
    </w:p>
    <w:p w14:paraId="000002C1" w14:textId="09FED502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E370C2">
        <w:rPr>
          <w:rFonts w:ascii="Times New Roman" w:eastAsia="Times New Roman" w:hAnsi="Times New Roman" w:cs="Times New Roman"/>
          <w:sz w:val="28"/>
          <w:szCs w:val="28"/>
        </w:rPr>
        <w:t>7</w:t>
      </w:r>
      <w:r w:rsidR="005E793E" w:rsidRPr="00ED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93E" w:rsidRPr="005E793E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Технологическая</w:t>
      </w:r>
      <w:r w:rsidRPr="005E79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карта Модуль “В”</w:t>
      </w:r>
    </w:p>
    <w:p w14:paraId="000002C3" w14:textId="2F181C9A" w:rsidR="00650035" w:rsidRPr="005E793E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E370C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793E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Технологическая карта Модуль “Д”</w:t>
      </w:r>
    </w:p>
    <w:p w14:paraId="000002C6" w14:textId="77777777" w:rsidR="00650035" w:rsidRPr="00ED2220" w:rsidRDefault="00650035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C7" w14:textId="77777777" w:rsidR="00650035" w:rsidRPr="00624F38" w:rsidRDefault="00650035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C8" w14:textId="77777777" w:rsidR="00650035" w:rsidRPr="00624F38" w:rsidRDefault="00650035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C9" w14:textId="77777777" w:rsidR="00650035" w:rsidRPr="00624F38" w:rsidRDefault="006500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650035" w:rsidRPr="00624F38">
      <w:headerReference w:type="default" r:id="rId15"/>
      <w:footerReference w:type="default" r:id="rId16"/>
      <w:pgSz w:w="11906" w:h="16838"/>
      <w:pgMar w:top="1134" w:right="849" w:bottom="1134" w:left="1984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4882" w14:textId="77777777" w:rsidR="00D42FCE" w:rsidRDefault="00D42FCE">
      <w:pPr>
        <w:spacing w:after="0" w:line="240" w:lineRule="auto"/>
      </w:pPr>
      <w:r>
        <w:separator/>
      </w:r>
    </w:p>
  </w:endnote>
  <w:endnote w:type="continuationSeparator" w:id="0">
    <w:p w14:paraId="774CABD5" w14:textId="77777777" w:rsidR="00D42FCE" w:rsidRDefault="00D4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CE" w14:textId="77777777" w:rsidR="001A4125" w:rsidRDefault="001A412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ff2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685"/>
    </w:tblGrid>
    <w:tr w:rsidR="001A4125" w14:paraId="35957ED6" w14:textId="77777777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000002CF" w14:textId="77777777" w:rsidR="001A4125" w:rsidRDefault="001A41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000002D0" w14:textId="7B58FD0B" w:rsidR="001A4125" w:rsidRDefault="001A41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separate"/>
          </w:r>
          <w:r w:rsidR="000A22A7">
            <w:rPr>
              <w:rFonts w:ascii="Times New Roman" w:eastAsia="Times New Roman" w:hAnsi="Times New Roman" w:cs="Times New Roman"/>
              <w:smallCaps/>
              <w:noProof/>
              <w:color w:val="000000"/>
              <w:sz w:val="18"/>
              <w:szCs w:val="18"/>
            </w:rPr>
            <w:t>13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14:paraId="000002D1" w14:textId="77777777" w:rsidR="001A4125" w:rsidRDefault="001A41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281B" w14:textId="77777777" w:rsidR="00D42FCE" w:rsidRDefault="00D42FCE">
      <w:pPr>
        <w:spacing w:after="0" w:line="240" w:lineRule="auto"/>
      </w:pPr>
      <w:r>
        <w:separator/>
      </w:r>
    </w:p>
  </w:footnote>
  <w:footnote w:type="continuationSeparator" w:id="0">
    <w:p w14:paraId="23FDA411" w14:textId="77777777" w:rsidR="00D42FCE" w:rsidRDefault="00D42FCE">
      <w:pPr>
        <w:spacing w:after="0" w:line="240" w:lineRule="auto"/>
      </w:pPr>
      <w:r>
        <w:continuationSeparator/>
      </w:r>
    </w:p>
  </w:footnote>
  <w:footnote w:id="1">
    <w:p w14:paraId="000002CA" w14:textId="77777777" w:rsidR="001A4125" w:rsidRDefault="001A4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000002CB" w14:textId="77777777" w:rsidR="001A4125" w:rsidRDefault="001A4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CC" w14:textId="77777777" w:rsidR="001A4125" w:rsidRDefault="001A4125">
    <w:pPr>
      <w:keepNext/>
      <w:spacing w:after="0" w:line="360" w:lineRule="auto"/>
      <w:ind w:firstLine="709"/>
      <w:jc w:val="both"/>
      <w:rPr>
        <w:rFonts w:ascii="Times New Roman" w:eastAsia="Times New Roman" w:hAnsi="Times New Roman" w:cs="Times New Roman"/>
        <w:b/>
        <w:sz w:val="24"/>
        <w:szCs w:val="24"/>
      </w:rPr>
    </w:pPr>
    <w:bookmarkStart w:id="15" w:name="_heading=h.4upsrdyq9eqz" w:colFirst="0" w:colLast="0"/>
    <w:bookmarkEnd w:id="15"/>
  </w:p>
  <w:p w14:paraId="000002CD" w14:textId="77777777" w:rsidR="001A4125" w:rsidRDefault="001A41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CEC"/>
    <w:multiLevelType w:val="multilevel"/>
    <w:tmpl w:val="8908605A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1" w15:restartNumberingAfterBreak="0">
    <w:nsid w:val="07B31B84"/>
    <w:multiLevelType w:val="multilevel"/>
    <w:tmpl w:val="94C610C0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2" w15:restartNumberingAfterBreak="0">
    <w:nsid w:val="096C2639"/>
    <w:multiLevelType w:val="hybridMultilevel"/>
    <w:tmpl w:val="3D7C2E68"/>
    <w:lvl w:ilvl="0" w:tplc="B790B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A1CEA4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724F2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4BAC65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BE15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620F6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A56DDC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A277B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46CC15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5457E9"/>
    <w:multiLevelType w:val="multilevel"/>
    <w:tmpl w:val="AA6A362A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4" w15:restartNumberingAfterBreak="0">
    <w:nsid w:val="0C7A570B"/>
    <w:multiLevelType w:val="multilevel"/>
    <w:tmpl w:val="2D0437FA"/>
    <w:lvl w:ilvl="0">
      <w:numFmt w:val="bullet"/>
      <w:pStyle w:val="a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>
      <w:numFmt w:val="bullet"/>
      <w:lvlText w:val="•"/>
      <w:lvlJc w:val="left"/>
      <w:pPr>
        <w:ind w:left="2309" w:hanging="360"/>
      </w:pPr>
    </w:lvl>
    <w:lvl w:ilvl="3">
      <w:numFmt w:val="bullet"/>
      <w:lvlText w:val="•"/>
      <w:lvlJc w:val="left"/>
      <w:pPr>
        <w:ind w:left="3078" w:hanging="360"/>
      </w:pPr>
    </w:lvl>
    <w:lvl w:ilvl="4">
      <w:numFmt w:val="bullet"/>
      <w:lvlText w:val="•"/>
      <w:lvlJc w:val="left"/>
      <w:pPr>
        <w:ind w:left="3847" w:hanging="360"/>
      </w:pPr>
    </w:lvl>
    <w:lvl w:ilvl="5">
      <w:numFmt w:val="bullet"/>
      <w:lvlText w:val="•"/>
      <w:lvlJc w:val="left"/>
      <w:pPr>
        <w:ind w:left="4616" w:hanging="360"/>
      </w:pPr>
    </w:lvl>
    <w:lvl w:ilvl="6">
      <w:numFmt w:val="bullet"/>
      <w:lvlText w:val="•"/>
      <w:lvlJc w:val="left"/>
      <w:pPr>
        <w:ind w:left="5386" w:hanging="360"/>
      </w:pPr>
    </w:lvl>
    <w:lvl w:ilvl="7">
      <w:numFmt w:val="bullet"/>
      <w:lvlText w:val="•"/>
      <w:lvlJc w:val="left"/>
      <w:pPr>
        <w:ind w:left="6155" w:hanging="360"/>
      </w:pPr>
    </w:lvl>
    <w:lvl w:ilvl="8">
      <w:numFmt w:val="bullet"/>
      <w:lvlText w:val="•"/>
      <w:lvlJc w:val="left"/>
      <w:pPr>
        <w:ind w:left="6924" w:hanging="360"/>
      </w:p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7B38DB"/>
    <w:multiLevelType w:val="hybridMultilevel"/>
    <w:tmpl w:val="C6A663BC"/>
    <w:lvl w:ilvl="0" w:tplc="86D4E25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CFAC9B7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544090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7961EC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7802B18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9A6CB6B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112A03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540DE54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D4A8D8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9401BD"/>
    <w:multiLevelType w:val="multilevel"/>
    <w:tmpl w:val="ADB0D81A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8" w15:restartNumberingAfterBreak="0">
    <w:nsid w:val="2CF57575"/>
    <w:multiLevelType w:val="multilevel"/>
    <w:tmpl w:val="B906B944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9" w15:restartNumberingAfterBreak="0">
    <w:nsid w:val="312C2CCB"/>
    <w:multiLevelType w:val="multilevel"/>
    <w:tmpl w:val="2F0A139E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10" w15:restartNumberingAfterBreak="0">
    <w:nsid w:val="3CDA4987"/>
    <w:multiLevelType w:val="hybridMultilevel"/>
    <w:tmpl w:val="1E3C6F2A"/>
    <w:lvl w:ilvl="0" w:tplc="2BBE9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06276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50EFDD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AAEC1E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30AD7C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1F60DB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CC6219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B96902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79A8BF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DB496C"/>
    <w:multiLevelType w:val="hybridMultilevel"/>
    <w:tmpl w:val="E010869A"/>
    <w:lvl w:ilvl="0" w:tplc="2F9CC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594A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206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CC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8A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24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8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4E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301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65756"/>
    <w:multiLevelType w:val="multilevel"/>
    <w:tmpl w:val="68EE112E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13" w15:restartNumberingAfterBreak="0">
    <w:nsid w:val="54447E43"/>
    <w:multiLevelType w:val="multilevel"/>
    <w:tmpl w:val="5524A7E8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14" w15:restartNumberingAfterBreak="0">
    <w:nsid w:val="5B89564F"/>
    <w:multiLevelType w:val="multilevel"/>
    <w:tmpl w:val="68EE112E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15" w15:restartNumberingAfterBreak="0">
    <w:nsid w:val="5E2B5D5E"/>
    <w:multiLevelType w:val="hybridMultilevel"/>
    <w:tmpl w:val="5FC2F738"/>
    <w:lvl w:ilvl="0" w:tplc="AC0272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56A0C40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3E907460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17C1B14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6660FDC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CEA42348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5E22338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50C3AA2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A2F667DC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30A4735"/>
    <w:multiLevelType w:val="multilevel"/>
    <w:tmpl w:val="E034A6C0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17" w15:restartNumberingAfterBreak="0">
    <w:nsid w:val="631C76B8"/>
    <w:multiLevelType w:val="multilevel"/>
    <w:tmpl w:val="68CE313C"/>
    <w:lvl w:ilvl="0">
      <w:numFmt w:val="bullet"/>
      <w:pStyle w:val="a0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>
      <w:numFmt w:val="bullet"/>
      <w:lvlText w:val="•"/>
      <w:lvlJc w:val="left"/>
      <w:pPr>
        <w:ind w:left="2309" w:hanging="360"/>
      </w:pPr>
    </w:lvl>
    <w:lvl w:ilvl="3">
      <w:numFmt w:val="bullet"/>
      <w:lvlText w:val="•"/>
      <w:lvlJc w:val="left"/>
      <w:pPr>
        <w:ind w:left="3078" w:hanging="360"/>
      </w:pPr>
    </w:lvl>
    <w:lvl w:ilvl="4">
      <w:numFmt w:val="bullet"/>
      <w:lvlText w:val="•"/>
      <w:lvlJc w:val="left"/>
      <w:pPr>
        <w:ind w:left="3847" w:hanging="360"/>
      </w:pPr>
    </w:lvl>
    <w:lvl w:ilvl="5">
      <w:numFmt w:val="bullet"/>
      <w:lvlText w:val="•"/>
      <w:lvlJc w:val="left"/>
      <w:pPr>
        <w:ind w:left="4616" w:hanging="360"/>
      </w:pPr>
    </w:lvl>
    <w:lvl w:ilvl="6">
      <w:numFmt w:val="bullet"/>
      <w:lvlText w:val="•"/>
      <w:lvlJc w:val="left"/>
      <w:pPr>
        <w:ind w:left="5386" w:hanging="360"/>
      </w:pPr>
    </w:lvl>
    <w:lvl w:ilvl="7">
      <w:numFmt w:val="bullet"/>
      <w:lvlText w:val="•"/>
      <w:lvlJc w:val="left"/>
      <w:pPr>
        <w:ind w:left="6155" w:hanging="360"/>
      </w:pPr>
    </w:lvl>
    <w:lvl w:ilvl="8">
      <w:numFmt w:val="bullet"/>
      <w:lvlText w:val="•"/>
      <w:lvlJc w:val="left"/>
      <w:pPr>
        <w:ind w:left="6924" w:hanging="360"/>
      </w:pPr>
    </w:lvl>
  </w:abstractNum>
  <w:abstractNum w:abstractNumId="18" w15:restartNumberingAfterBreak="0">
    <w:nsid w:val="6AA20C66"/>
    <w:multiLevelType w:val="hybridMultilevel"/>
    <w:tmpl w:val="9DB6B970"/>
    <w:lvl w:ilvl="0" w:tplc="99CEDB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1902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4C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86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E6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A4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64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E3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E66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473A5"/>
    <w:multiLevelType w:val="multilevel"/>
    <w:tmpl w:val="B634918C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>
      <w:numFmt w:val="bullet"/>
      <w:lvlText w:val="•"/>
      <w:lvlJc w:val="left"/>
      <w:pPr>
        <w:ind w:left="2309" w:hanging="360"/>
      </w:pPr>
    </w:lvl>
    <w:lvl w:ilvl="3">
      <w:numFmt w:val="bullet"/>
      <w:lvlText w:val="•"/>
      <w:lvlJc w:val="left"/>
      <w:pPr>
        <w:ind w:left="3078" w:hanging="360"/>
      </w:pPr>
    </w:lvl>
    <w:lvl w:ilvl="4">
      <w:numFmt w:val="bullet"/>
      <w:lvlText w:val="•"/>
      <w:lvlJc w:val="left"/>
      <w:pPr>
        <w:ind w:left="3847" w:hanging="360"/>
      </w:pPr>
    </w:lvl>
    <w:lvl w:ilvl="5">
      <w:numFmt w:val="bullet"/>
      <w:lvlText w:val="•"/>
      <w:lvlJc w:val="left"/>
      <w:pPr>
        <w:ind w:left="4616" w:hanging="360"/>
      </w:pPr>
    </w:lvl>
    <w:lvl w:ilvl="6">
      <w:numFmt w:val="bullet"/>
      <w:lvlText w:val="•"/>
      <w:lvlJc w:val="left"/>
      <w:pPr>
        <w:ind w:left="5386" w:hanging="360"/>
      </w:pPr>
    </w:lvl>
    <w:lvl w:ilvl="7">
      <w:numFmt w:val="bullet"/>
      <w:lvlText w:val="•"/>
      <w:lvlJc w:val="left"/>
      <w:pPr>
        <w:ind w:left="6155" w:hanging="360"/>
      </w:pPr>
    </w:lvl>
    <w:lvl w:ilvl="8">
      <w:numFmt w:val="bullet"/>
      <w:lvlText w:val="•"/>
      <w:lvlJc w:val="left"/>
      <w:pPr>
        <w:ind w:left="6924" w:hanging="360"/>
      </w:pPr>
    </w:lvl>
  </w:abstractNum>
  <w:abstractNum w:abstractNumId="20" w15:restartNumberingAfterBreak="0">
    <w:nsid w:val="76336207"/>
    <w:multiLevelType w:val="multilevel"/>
    <w:tmpl w:val="02AAAD54"/>
    <w:lvl w:ilvl="0">
      <w:numFmt w:val="bullet"/>
      <w:pStyle w:val="ListaBlack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21" w15:restartNumberingAfterBreak="0">
    <w:nsid w:val="7C99562B"/>
    <w:multiLevelType w:val="hybridMultilevel"/>
    <w:tmpl w:val="F66E724A"/>
    <w:lvl w:ilvl="0" w:tplc="DA384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E02E23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ADE3FA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BA8B51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59EE58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7C4CF6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5CAD3A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78CB4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6C9D4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20"/>
  </w:num>
  <w:num w:numId="9">
    <w:abstractNumId w:val="0"/>
  </w:num>
  <w:num w:numId="10">
    <w:abstractNumId w:val="16"/>
  </w:num>
  <w:num w:numId="11">
    <w:abstractNumId w:val="12"/>
  </w:num>
  <w:num w:numId="12">
    <w:abstractNumId w:val="8"/>
  </w:num>
  <w:num w:numId="13">
    <w:abstractNumId w:val="19"/>
  </w:num>
  <w:num w:numId="14">
    <w:abstractNumId w:val="14"/>
  </w:num>
  <w:num w:numId="15">
    <w:abstractNumId w:val="2"/>
  </w:num>
  <w:num w:numId="16">
    <w:abstractNumId w:val="21"/>
  </w:num>
  <w:num w:numId="17">
    <w:abstractNumId w:val="6"/>
  </w:num>
  <w:num w:numId="18">
    <w:abstractNumId w:val="18"/>
  </w:num>
  <w:num w:numId="19">
    <w:abstractNumId w:val="11"/>
  </w:num>
  <w:num w:numId="20">
    <w:abstractNumId w:val="15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35"/>
    <w:rsid w:val="000146C1"/>
    <w:rsid w:val="00014C2C"/>
    <w:rsid w:val="00034A09"/>
    <w:rsid w:val="000A22A7"/>
    <w:rsid w:val="00101368"/>
    <w:rsid w:val="00147C12"/>
    <w:rsid w:val="00186C06"/>
    <w:rsid w:val="001A4125"/>
    <w:rsid w:val="00215415"/>
    <w:rsid w:val="00253F9D"/>
    <w:rsid w:val="002F18C7"/>
    <w:rsid w:val="003171DC"/>
    <w:rsid w:val="003308C8"/>
    <w:rsid w:val="00407350"/>
    <w:rsid w:val="00432340"/>
    <w:rsid w:val="0044404B"/>
    <w:rsid w:val="004808B9"/>
    <w:rsid w:val="00530506"/>
    <w:rsid w:val="0054474D"/>
    <w:rsid w:val="005665DC"/>
    <w:rsid w:val="00567EC0"/>
    <w:rsid w:val="005B2E8C"/>
    <w:rsid w:val="005B2EC0"/>
    <w:rsid w:val="005E793E"/>
    <w:rsid w:val="00624F38"/>
    <w:rsid w:val="00650035"/>
    <w:rsid w:val="007A213A"/>
    <w:rsid w:val="007A6A14"/>
    <w:rsid w:val="007F4A10"/>
    <w:rsid w:val="00814489"/>
    <w:rsid w:val="00853175"/>
    <w:rsid w:val="008957B4"/>
    <w:rsid w:val="008A769D"/>
    <w:rsid w:val="008B288E"/>
    <w:rsid w:val="009477A0"/>
    <w:rsid w:val="009E2F71"/>
    <w:rsid w:val="00A01BD4"/>
    <w:rsid w:val="00A77060"/>
    <w:rsid w:val="00A9790A"/>
    <w:rsid w:val="00AA419B"/>
    <w:rsid w:val="00AD1085"/>
    <w:rsid w:val="00AD3313"/>
    <w:rsid w:val="00AE33CE"/>
    <w:rsid w:val="00B5770B"/>
    <w:rsid w:val="00B9494B"/>
    <w:rsid w:val="00CB7A8E"/>
    <w:rsid w:val="00CD0152"/>
    <w:rsid w:val="00CF37AB"/>
    <w:rsid w:val="00D36044"/>
    <w:rsid w:val="00D42FCE"/>
    <w:rsid w:val="00DB5674"/>
    <w:rsid w:val="00DE29B1"/>
    <w:rsid w:val="00DF7A57"/>
    <w:rsid w:val="00E15643"/>
    <w:rsid w:val="00E352B0"/>
    <w:rsid w:val="00E355D7"/>
    <w:rsid w:val="00E370C2"/>
    <w:rsid w:val="00E415F1"/>
    <w:rsid w:val="00E51F1B"/>
    <w:rsid w:val="00E61EE7"/>
    <w:rsid w:val="00E663B2"/>
    <w:rsid w:val="00EC3300"/>
    <w:rsid w:val="00ED2220"/>
    <w:rsid w:val="00F9573C"/>
    <w:rsid w:val="00FC3CE6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A774"/>
  <w15:docId w15:val="{26A6BD35-8A9D-4103-BC79-082CA4AD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header"/>
    <w:basedOn w:val="a1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70F49"/>
  </w:style>
  <w:style w:type="paragraph" w:styleId="a8">
    <w:name w:val="footer"/>
    <w:basedOn w:val="a1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2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2"/>
    <w:uiPriority w:val="99"/>
    <w:semiHidden/>
    <w:rsid w:val="00832EBB"/>
    <w:rPr>
      <w:color w:val="808080"/>
    </w:rPr>
  </w:style>
  <w:style w:type="paragraph" w:styleId="ad">
    <w:name w:val="Balloon Text"/>
    <w:basedOn w:val="a1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spacing w:after="0" w:line="360" w:lineRule="auto"/>
      <w:ind w:left="827" w:hanging="360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1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2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1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Текст сноски Знак"/>
    <w:basedOn w:val="a2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0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9">
    <w:name w:val="выделение цвет"/>
    <w:basedOn w:val="a1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1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1"/>
    <w:link w:val="aff3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4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5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6">
    <w:name w:val="annotation text"/>
    <w:basedOn w:val="a1"/>
    <w:link w:val="aff7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примечания Знак"/>
    <w:basedOn w:val="a2"/>
    <w:link w:val="aff6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unhideWhenUsed/>
    <w:rsid w:val="00DE39D8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424D9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ff3">
    <w:name w:val="Абзац списка Знак"/>
    <w:basedOn w:val="a2"/>
    <w:link w:val="aff2"/>
    <w:uiPriority w:val="34"/>
    <w:rsid w:val="00424D96"/>
    <w:rPr>
      <w:rFonts w:ascii="Calibri" w:eastAsia="Calibri" w:hAnsi="Calibri" w:cs="Times New Roman"/>
    </w:rPr>
  </w:style>
  <w:style w:type="paragraph" w:styleId="affa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character" w:customStyle="1" w:styleId="fontstyle01">
    <w:name w:val="fontstyle01"/>
    <w:basedOn w:val="a2"/>
    <w:rsid w:val="001A4125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2"/>
    <w:rsid w:val="001A412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spreadsheets/d/1fnM-21scz2ubJVok9-g1l0Uj95YKWG3G/edit?usp=share_link&amp;ouid=114359840160250154280&amp;rtpof=true&amp;sd=true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spreadsheets/d/1Gpolrfr1qrxa_V-8tAiZjMe4Nk4S6SPp/ed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document/d/1ltEFc_sElVHH2H5WPMWurxz10DLM6Tqt/ed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ocs.google.com/spreadsheets/d/1Gpolrfr1qrxa_V-8tAiZjMe4Nk4S6SPp/edit" TargetMode="External"/><Relationship Id="rId4" Type="http://schemas.openxmlformats.org/officeDocument/2006/relationships/styles" Target="styles.xml"/><Relationship Id="rId9" Type="http://schemas.openxmlformats.org/officeDocument/2006/relationships/hyperlink" Target="https://docs.google.com/spreadsheets/d/1Gpolrfr1qrxa_V-8tAiZjMe4Nk4S6SPp/edit" TargetMode="External"/><Relationship Id="rId14" Type="http://schemas.openxmlformats.org/officeDocument/2006/relationships/hyperlink" Target="https://docs.google.com/document/d/1Z0OdzrkDucWYi1y12gG5zI_31ktmELo6/edit?usp=share_link&amp;ouid=114359840160250154280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sggjXUeEzxoQKOIERs/UcdBSQ==">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</go:docsCustomData>
</go:gDocsCustomXmlDataStorage>
</file>

<file path=customXml/itemProps1.xml><?xml version="1.0" encoding="utf-8"?>
<ds:datastoreItem xmlns:ds="http://schemas.openxmlformats.org/officeDocument/2006/customXml" ds:itemID="{2AFC238F-70BE-4260-A5C1-DB700DB070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4048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</cp:lastModifiedBy>
  <cp:revision>5</cp:revision>
  <dcterms:created xsi:type="dcterms:W3CDTF">2023-02-11T08:15:00Z</dcterms:created>
  <dcterms:modified xsi:type="dcterms:W3CDTF">2023-03-12T06:13:00Z</dcterms:modified>
</cp:coreProperties>
</file>