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37" w:rsidRDefault="00BE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BE7537" w:rsidRDefault="0082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BE7537" w:rsidRDefault="008226D1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«ВЕБ-ТЕХНОЛОГИИ»</w:t>
      </w:r>
    </w:p>
    <w:p w:rsidR="00BE7537" w:rsidRDefault="00BE7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E7537" w:rsidRDefault="00BE7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E7537" w:rsidRDefault="00BE7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E7537" w:rsidRDefault="00BE7537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BE753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E7537" w:rsidRDefault="008226D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BE7537" w:rsidRDefault="008226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BE7537" w:rsidRDefault="00BE75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Calibri" w:hAnsi="Calibri" w:cs="Calibri"/>
          <w:szCs w:val="22"/>
          <w:lang w:eastAsia="zh-CN"/>
        </w:rPr>
        <w:id w:val="561532242"/>
        <w:docPartObj>
          <w:docPartGallery w:val="Table of Contents"/>
          <w:docPartUnique/>
        </w:docPartObj>
      </w:sdtPr>
      <w:sdtContent>
        <w:p w:rsidR="00BE7537" w:rsidRDefault="008226D1">
          <w:pPr>
            <w:pStyle w:val="27"/>
            <w:rPr>
              <w:rFonts w:eastAsiaTheme="minorEastAsia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6846644" w:tooltip="#_Toc126846644" w:history="1">
            <w:r>
              <w:rPr>
                <w:rStyle w:val="af6"/>
                <w:smallCaps/>
              </w:rPr>
              <w:t>1. ОСНОВНЫЕ ТРЕБОВАНИЯ КОМПЕТЕНЦИИ</w:t>
            </w:r>
            <w:r>
              <w:tab/>
            </w:r>
            <w:r>
              <w:fldChar w:fldCharType="begin"/>
            </w:r>
            <w:r>
              <w:instrText xml:space="preserve"> PAGEREF _Toc126846644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45" w:tooltip="#_Toc126846645" w:history="1">
            <w:r w:rsidR="008226D1">
              <w:rPr>
                <w:rStyle w:val="af6"/>
                <w:rFonts w:ascii="Times New Roman" w:hAnsi="Times New Roman"/>
              </w:rPr>
              <w:t>1.1. ОБЩИЕ СВЕДЕНИЯ О ТРЕБОВАНИЯХ КОМПЕТЕНЦИИ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_Toc126846645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3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46" w:tooltip="#_Toc126846646" w:history="1">
            <w:r w:rsidR="008226D1">
              <w:rPr>
                <w:rStyle w:val="af6"/>
                <w:rFonts w:ascii="Times New Roman" w:hAnsi="Times New Roman"/>
              </w:rPr>
              <w:t>1.2. ПЕРЕЧЕНЬ ПРОФЕССИОНАЛЬНЫХ ЗАДАЧ СПЕЦИАЛИСТА ПО КОМПЕТЕНЦИИ «ВЕБ-ТЕХНОЛОГИИ»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_Toc126846646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3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47" w:tooltip="#_Toc126846647" w:history="1">
            <w:r w:rsidR="008226D1">
              <w:rPr>
                <w:rStyle w:val="af6"/>
                <w:rFonts w:ascii="Times New Roman" w:hAnsi="Times New Roman"/>
              </w:rPr>
              <w:t>1.3. ТРЕБОВАНИЯ К СХЕМЕ ОЦЕНКИ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_Toc126846647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10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48" w:tooltip="#_Toc126846648" w:history="1">
            <w:r w:rsidR="008226D1">
              <w:rPr>
                <w:rStyle w:val="af6"/>
                <w:rFonts w:ascii="Times New Roman" w:hAnsi="Times New Roman"/>
              </w:rPr>
              <w:t>1.4. СПЕЦИФИКАЦИЯ ОЦЕНКИ КОМПЕТЕНЦИИ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_Toc126846648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12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49" w:tooltip="#_Toc126846649" w:history="1">
            <w:r w:rsidR="008226D1">
              <w:rPr>
                <w:rStyle w:val="af6"/>
                <w:rFonts w:ascii="Times New Roman" w:hAnsi="Times New Roman"/>
              </w:rPr>
              <w:t>1.5. КОНКУРСНОЕ ЗАДАНИЕ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_Toc126846649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12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4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0" w:tooltip="#_Toc126846650" w:history="1">
            <w:r w:rsidR="008226D1">
              <w:rPr>
                <w:rStyle w:val="af6"/>
                <w:rFonts w:ascii="Times New Roman" w:hAnsi="Times New Roman" w:cs="Times New Roman"/>
              </w:rPr>
              <w:t>1.5.1. Разработка/выбор конкурсного задания (https://disk.yandex.ru/i/XJfQr1jBmZ2rew)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_Toc126846650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12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4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1" w:tooltip="#_Toc126846651" w:history="1">
            <w:r w:rsidR="008226D1">
              <w:rPr>
                <w:rStyle w:val="af6"/>
                <w:rFonts w:ascii="Times New Roman" w:hAnsi="Times New Roman" w:cs="Times New Roman"/>
              </w:rPr>
              <w:t>1.5.2. Структура модулей конкурсного задания (инвариант/вариатив)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_Toc126846651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13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2" w:tooltip="#_Toc126846652" w:history="1">
            <w:r w:rsidR="008226D1">
              <w:rPr>
                <w:rStyle w:val="af6"/>
                <w:rFonts w:ascii="Times New Roman" w:hAnsi="Times New Roman" w:cs="Times New Roman"/>
              </w:rPr>
              <w:t>Модуль А.  Разработка интерфейса пользователя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_Toc126846652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13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3" w:tooltip="#_Toc126846653" w:history="1">
            <w:r w:rsidR="008226D1">
              <w:rPr>
                <w:rStyle w:val="af6"/>
                <w:rFonts w:ascii="Times New Roman" w:hAnsi="Times New Roman" w:cs="Times New Roman"/>
              </w:rPr>
              <w:t>Модуль Б.  Разработка Веб-приложения на стороне клиента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_Toc126846653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17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4" w:tooltip="#_Toc126846654" w:history="1">
            <w:r w:rsidR="008226D1">
              <w:rPr>
                <w:rStyle w:val="af6"/>
                <w:rFonts w:ascii="Times New Roman" w:hAnsi="Times New Roman" w:cs="Times New Roman"/>
              </w:rPr>
              <w:t>Модуль В.  Разработка Веб-приложения на стороне сервера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_Toc126846654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19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lang w:eastAsia="ru-RU"/>
            </w:rPr>
          </w:pPr>
          <w:hyperlink w:anchor="_Toc126846655" w:tooltip="#_Toc126846655" w:history="1">
            <w:r w:rsidR="008226D1">
              <w:rPr>
                <w:rStyle w:val="af6"/>
                <w:rFonts w:ascii="Times New Roman" w:hAnsi="Times New Roman" w:cs="Times New Roman"/>
              </w:rPr>
              <w:t>Модуль Г.  Разработка ИР с использованием готовых решений</w:t>
            </w:r>
            <w:r w:rsidR="008226D1">
              <w:rPr>
                <w:rFonts w:ascii="Times New Roman" w:hAnsi="Times New Roman" w:cs="Times New Roman"/>
              </w:rPr>
              <w:tab/>
            </w:r>
            <w:r w:rsidR="008226D1">
              <w:rPr>
                <w:rFonts w:ascii="Times New Roman" w:hAnsi="Times New Roman" w:cs="Times New Roman"/>
              </w:rPr>
              <w:fldChar w:fldCharType="begin"/>
            </w:r>
            <w:r w:rsidR="008226D1">
              <w:rPr>
                <w:rFonts w:ascii="Times New Roman" w:hAnsi="Times New Roman" w:cs="Times New Roman"/>
              </w:rPr>
              <w:instrText xml:space="preserve"> PAGEREF _Toc126846655 \h </w:instrText>
            </w:r>
            <w:r w:rsidR="008226D1">
              <w:rPr>
                <w:rFonts w:ascii="Times New Roman" w:hAnsi="Times New Roman" w:cs="Times New Roman"/>
              </w:rPr>
            </w:r>
            <w:r w:rsidR="008226D1">
              <w:rPr>
                <w:rFonts w:ascii="Times New Roman" w:hAnsi="Times New Roman" w:cs="Times New Roman"/>
              </w:rPr>
              <w:fldChar w:fldCharType="separate"/>
            </w:r>
            <w:r w:rsidR="008226D1">
              <w:rPr>
                <w:rFonts w:ascii="Times New Roman" w:hAnsi="Times New Roman" w:cs="Times New Roman"/>
              </w:rPr>
              <w:t>21</w:t>
            </w:r>
            <w:r w:rsidR="008226D1"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BE7537" w:rsidRDefault="001354FA">
          <w:pPr>
            <w:pStyle w:val="27"/>
            <w:rPr>
              <w:rFonts w:eastAsiaTheme="minorEastAsia"/>
              <w:szCs w:val="22"/>
            </w:rPr>
          </w:pPr>
          <w:hyperlink w:anchor="_Toc126846656" w:tooltip="#_Toc126846656" w:history="1">
            <w:r w:rsidR="008226D1">
              <w:rPr>
                <w:rStyle w:val="af6"/>
              </w:rPr>
              <w:t>2. СПЕЦИАЛЬНЫЕ ПРАВИЛА КОМПЕТЕНЦИИ</w:t>
            </w:r>
            <w:r w:rsidR="008226D1">
              <w:tab/>
            </w:r>
            <w:r w:rsidR="008226D1">
              <w:fldChar w:fldCharType="begin"/>
            </w:r>
            <w:r w:rsidR="008226D1">
              <w:instrText xml:space="preserve"> PAGEREF _Toc126846656 \h </w:instrText>
            </w:r>
            <w:r w:rsidR="008226D1">
              <w:fldChar w:fldCharType="separate"/>
            </w:r>
            <w:r w:rsidR="008226D1">
              <w:t>24</w:t>
            </w:r>
            <w:r w:rsidR="008226D1"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57" w:tooltip="#_Toc126846657" w:history="1">
            <w:r w:rsidR="008226D1">
              <w:rPr>
                <w:rStyle w:val="af6"/>
                <w:rFonts w:ascii="Times New Roman" w:hAnsi="Times New Roman"/>
              </w:rPr>
              <w:t>2.1. Личный инструмент конкурсанта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_Toc126846657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24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</w:rPr>
          </w:pPr>
          <w:hyperlink w:anchor="_Toc126846658" w:tooltip="#_Toc126846658" w:history="1">
            <w:r w:rsidR="008226D1">
              <w:rPr>
                <w:rStyle w:val="af6"/>
                <w:rFonts w:ascii="Times New Roman" w:hAnsi="Times New Roman"/>
              </w:rPr>
              <w:t>2.2. Материалы, оборудование и инструменты, запрещенные на площадке</w:t>
            </w:r>
            <w:r w:rsidR="008226D1">
              <w:rPr>
                <w:rFonts w:ascii="Times New Roman" w:hAnsi="Times New Roman"/>
              </w:rPr>
              <w:tab/>
            </w:r>
            <w:r w:rsidR="008226D1">
              <w:rPr>
                <w:rFonts w:ascii="Times New Roman" w:hAnsi="Times New Roman"/>
              </w:rPr>
              <w:fldChar w:fldCharType="begin"/>
            </w:r>
            <w:r w:rsidR="008226D1">
              <w:rPr>
                <w:rFonts w:ascii="Times New Roman" w:hAnsi="Times New Roman"/>
              </w:rPr>
              <w:instrText xml:space="preserve"> PAGEREF _Toc126846658 \h </w:instrText>
            </w:r>
            <w:r w:rsidR="008226D1">
              <w:rPr>
                <w:rFonts w:ascii="Times New Roman" w:hAnsi="Times New Roman"/>
              </w:rPr>
            </w:r>
            <w:r w:rsidR="008226D1">
              <w:rPr>
                <w:rFonts w:ascii="Times New Roman" w:hAnsi="Times New Roman"/>
              </w:rPr>
              <w:fldChar w:fldCharType="separate"/>
            </w:r>
            <w:r w:rsidR="008226D1">
              <w:rPr>
                <w:rFonts w:ascii="Times New Roman" w:hAnsi="Times New Roman"/>
              </w:rPr>
              <w:t>24</w:t>
            </w:r>
            <w:r w:rsidR="008226D1">
              <w:rPr>
                <w:rFonts w:ascii="Times New Roman" w:hAnsi="Times New Roman"/>
              </w:rPr>
              <w:fldChar w:fldCharType="end"/>
            </w:r>
          </w:hyperlink>
        </w:p>
        <w:p w:rsidR="00BE7537" w:rsidRDefault="001354FA">
          <w:pPr>
            <w:pStyle w:val="27"/>
            <w:rPr>
              <w:rFonts w:eastAsiaTheme="minorEastAsia"/>
              <w:szCs w:val="22"/>
            </w:rPr>
          </w:pPr>
          <w:hyperlink w:anchor="_Toc126846659" w:tooltip="#_Toc126846659" w:history="1">
            <w:r w:rsidR="008226D1">
              <w:rPr>
                <w:rStyle w:val="af6"/>
              </w:rPr>
              <w:t>3. ПРИЛОЖЕНИЯ</w:t>
            </w:r>
            <w:r w:rsidR="008226D1">
              <w:tab/>
            </w:r>
            <w:r w:rsidR="008226D1">
              <w:fldChar w:fldCharType="begin"/>
            </w:r>
            <w:r w:rsidR="008226D1">
              <w:instrText xml:space="preserve"> PAGEREF _Toc126846659 \h </w:instrText>
            </w:r>
            <w:r w:rsidR="008226D1">
              <w:fldChar w:fldCharType="separate"/>
            </w:r>
            <w:r w:rsidR="008226D1">
              <w:t>25</w:t>
            </w:r>
            <w:r w:rsidR="008226D1">
              <w:fldChar w:fldCharType="end"/>
            </w:r>
          </w:hyperlink>
        </w:p>
        <w:p w:rsidR="00BE7537" w:rsidRDefault="008226D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ИСПОЛЬЗУЕМЫЕ СОКРАЩЕНИЯ</w:t>
      </w: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537" w:rsidRDefault="00BE7537" w:rsidP="001354FA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BE7537" w:rsidRPr="001354FA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354FA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Pr="0013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354FA">
        <w:rPr>
          <w:rFonts w:ascii="Times New Roman" w:eastAsia="Times New Roman" w:hAnsi="Times New Roman" w:cs="Times New Roman"/>
          <w:sz w:val="28"/>
          <w:szCs w:val="28"/>
        </w:rPr>
        <w:t>Информационный ресурс</w:t>
      </w:r>
    </w:p>
    <w:p w:rsidR="00BE7537" w:rsidRPr="001354FA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4F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SSH - SSH</w:t>
      </w: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(от англ. </w:t>
      </w:r>
      <w:proofErr w:type="spellStart"/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secure</w:t>
      </w:r>
      <w:proofErr w:type="spellEnd"/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shell</w:t>
      </w:r>
      <w:proofErr w:type="spellEnd"/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― безопасная оболочка) ― это защищённый сетевой протокол для удалённого управления сервером через интернет. </w:t>
      </w:r>
    </w:p>
    <w:p w:rsidR="00BE7537" w:rsidRPr="001354FA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FTP -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File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Transfer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Protocol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или «протокол передачи файлов»  это набор процедур или правил, позволяющих электронным устройствам взаимодействовать между собой. </w:t>
      </w:r>
    </w:p>
    <w:p w:rsidR="00BE7537" w:rsidRPr="001354FA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gram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CMS -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Content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Management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System</w:t>
      </w:r>
      <w:proofErr w:type="spellEnd"/>
      <w:r w:rsidRPr="001354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― это система создания и управления сайтом.</w:t>
      </w:r>
      <w:proofErr w:type="gramEnd"/>
      <w:r w:rsidRPr="00135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Это визуально удобный интерфейс, с помощью которого можно добавлять и редактировать содержимое сайта.</w:t>
      </w: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/>
      <w:bookmarkEnd w:id="0"/>
      <w:r>
        <w:rPr>
          <w:rFonts w:ascii="Times New Roman" w:hAnsi="Times New Roman" w:cs="Times New Roman"/>
        </w:rPr>
        <w:br w:type="page" w:clear="all"/>
      </w:r>
    </w:p>
    <w:p w:rsidR="00BE7537" w:rsidRDefault="008226D1" w:rsidP="001354FA">
      <w:pPr>
        <w:pStyle w:val="2"/>
        <w:jc w:val="center"/>
        <w:rPr>
          <w:rFonts w:ascii="Times New Roman" w:hAnsi="Times New Roman"/>
          <w:smallCaps/>
          <w:color w:val="000000"/>
          <w:sz w:val="34"/>
          <w:szCs w:val="34"/>
          <w:lang w:val="ru-RU"/>
        </w:rPr>
      </w:pPr>
      <w:bookmarkStart w:id="1" w:name="_Toc126846644"/>
      <w:r>
        <w:rPr>
          <w:rFonts w:ascii="Times New Roman" w:hAnsi="Times New Roman"/>
          <w:smallCaps/>
          <w:color w:val="000000"/>
          <w:szCs w:val="28"/>
          <w:lang w:val="ru-RU"/>
        </w:rPr>
        <w:lastRenderedPageBreak/>
        <w:t>1.</w:t>
      </w:r>
      <w:r>
        <w:rPr>
          <w:rFonts w:ascii="Times New Roman" w:hAnsi="Times New Roman"/>
          <w:smallCaps/>
          <w:color w:val="000000"/>
          <w:sz w:val="34"/>
          <w:szCs w:val="34"/>
          <w:lang w:val="ru-RU"/>
        </w:rPr>
        <w:t xml:space="preserve"> </w:t>
      </w:r>
      <w:r>
        <w:rPr>
          <w:rFonts w:ascii="Times New Roman" w:hAnsi="Times New Roman"/>
          <w:smallCaps/>
          <w:color w:val="000000"/>
          <w:szCs w:val="28"/>
          <w:lang w:val="ru-RU"/>
        </w:rPr>
        <w:t>ОСНОВНЫЕ ТРЕБОВАНИЯ КОМПЕТЕНЦИИ</w:t>
      </w:r>
      <w:bookmarkEnd w:id="1"/>
    </w:p>
    <w:p w:rsidR="00BE7537" w:rsidRDefault="008226D1">
      <w:pPr>
        <w:pStyle w:val="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_Toc12684664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ОБЩИЕ СВЕДЕНИЯ О ТРЕБОВАНИЯХ КОМПЕТЕНЦИИ</w:t>
      </w:r>
      <w:bookmarkEnd w:id="2"/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«Веб-технологии»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BE7537" w:rsidRDefault="008226D1">
      <w:pPr>
        <w:pStyle w:val="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_Toc12684664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ПЕРЕЧЕНЬ ПРОФЕССИОНАЛЬНЫХ ЗАДАЧ СПЕЦИАЛИСТА ПО КОМПЕТЕНЦИИ «</w:t>
      </w:r>
      <w:r>
        <w:rPr>
          <w:rFonts w:ascii="Times New Roman" w:hAnsi="Times New Roman" w:cs="Times New Roman"/>
          <w:sz w:val="24"/>
          <w:szCs w:val="24"/>
          <w:lang w:val="ru-RU"/>
        </w:rPr>
        <w:t>ВЕБ-ТЕХНОЛОГИИ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bookmarkEnd w:id="4"/>
    </w:p>
    <w:p w:rsidR="00BE7537" w:rsidRDefault="008226D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:rsidR="00BE7537" w:rsidRDefault="00BE75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7537" w:rsidRDefault="0082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BE7537" w:rsidRDefault="00BE75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BE7537" w:rsidTr="001354FA">
        <w:tc>
          <w:tcPr>
            <w:tcW w:w="635" w:type="dxa"/>
            <w:shd w:val="clear" w:color="auto" w:fill="FFE599" w:themeFill="accent4" w:themeFillTint="66"/>
            <w:vAlign w:val="center"/>
          </w:tcPr>
          <w:p w:rsidR="00BE7537" w:rsidRPr="001354FA" w:rsidRDefault="008226D1" w:rsidP="0013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10" w:type="dxa"/>
            <w:shd w:val="clear" w:color="auto" w:fill="FFE599" w:themeFill="accent4" w:themeFillTint="66"/>
            <w:vAlign w:val="center"/>
          </w:tcPr>
          <w:p w:rsidR="00BE7537" w:rsidRPr="001354FA" w:rsidRDefault="008226D1" w:rsidP="0013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FFE599" w:themeFill="accent4" w:themeFillTint="66"/>
            <w:vAlign w:val="center"/>
          </w:tcPr>
          <w:p w:rsidR="00BE7537" w:rsidRPr="001354FA" w:rsidRDefault="008226D1" w:rsidP="0013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Важность </w:t>
            </w:r>
            <w:proofErr w:type="gramStart"/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3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 информационных ресурсов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1889559620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71527674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принципы, лежащие в основе сбора и представления информации;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144391650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приемы и методы визуального представления информации (черновое макетирование страниц, объектно-событийное моделирование, создание блок-схем и др.);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81310548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английский язык в рамках чтения и понимания 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lastRenderedPageBreak/>
                  <w:t>официальной технической документации по используемым технологиями и языкам программирования.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154027042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собирать, анализировать и оценивать информацию;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-170131929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навыки грамотности для толкования стандартов и требований;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-205930857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составлять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тестовую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документации для тестирования новых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функциональностей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продукта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112959749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проводить ручное тестирование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новых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функциональностей</w:t>
                </w:r>
                <w:proofErr w:type="spellEnd"/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63441252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проводить регрессионное ручное тестирование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-2853546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вести баг-репорты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25783609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составлять отчеты по итогам тестирования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190332997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автоматизировать регрессионное тестирование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2"/>
                <w:id w:val="-203673083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общаться с заказчиком, командой разработки и тестирования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Техническая поддержка и администрирование информационных 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-176706642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принципы и практики, которые позволяют продуктивно работать, в том числе в команде;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"/>
                <w:id w:val="177744436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аспекты систем, которые позволяют повысить продуктивность и выработать оптимальную стратегию;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-14034991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выбора технологий и инструментария для решения поставленных задач (проектов);</w:t>
                </w:r>
              </w:sdtContent>
            </w:sdt>
          </w:p>
          <w:p w:rsidR="00BE7537" w:rsidRDefault="00822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основные подходы к планированию и документированию проекта.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-3026619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формировать архитектуру проекта (программного продукта) в соответствии с последними отраслевыми решениями;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127856599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выбирать технологии и инструменты для решения поставленных задач;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155450124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планировать график рабочего дня с учетом требований;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204882409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планировать задачи, учитывать временные ограничения и сроки;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37936791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решать распространенные задачи веб-дизайна и 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lastRenderedPageBreak/>
                  <w:t xml:space="preserve">разработки кода;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107909251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формировать тестовые наборы, применять инструменты автоматического тестирования;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-52757068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производить отладку кода программ и находить ошибки;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-59093224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оптимально использовать компьютерное оборудование и программное обеспечение для повышения эффективности своей работы;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-95262089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использовать менеджеры пакетов при разработке проекта; </w:t>
                </w:r>
              </w:sdtContent>
            </w:sdt>
          </w:p>
          <w:p w:rsidR="00BE7537" w:rsidRDefault="00822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использовать систему контроля версий.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интерфейса пользователя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5"/>
                <w:id w:val="-179806345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структуру и общепринятые элементы веб-страниц различных видов и назначений;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158170985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936899030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правила выбора цвета, работы с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типографикой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и композицией;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8"/>
                <w:id w:val="-117903357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и методы создания и адаптации графики для использования ее на веб-сайтах;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9"/>
                <w:id w:val="166589415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ограничения, которые накладывают мобильные устройства и разрешения экранов при использовании их для просмотра веб-сайтов;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0"/>
                <w:id w:val="-204258542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построения эстетичного и креативного дизайна;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1"/>
                <w:id w:val="121276814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обеспечения доступа к страницам веб-сайтов аудитории с ограниченными возможностями;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2"/>
                <w:id w:val="194935165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ab/>
                  <w:t xml:space="preserve">World Wide Web Consortium (W3C) 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стандарты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 xml:space="preserve"> HTML 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и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  <w:lang w:val="en-US"/>
                  </w:rPr>
                  <w:t xml:space="preserve"> CSS;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3"/>
                <w:id w:val="-143443488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верстки веб-сайтов и их стандартную структуру;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4"/>
                <w:id w:val="-1384401468"/>
              </w:sdtPr>
              <w:sdtContent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Web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accessibility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initiative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(WAI) стандарт доступности активных Интернет-приложений для людей с ограниченными возможностями;</w:t>
                </w:r>
              </w:sdtContent>
            </w:sdt>
            <w:proofErr w:type="gramEnd"/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5"/>
                <w:id w:val="207362582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применения соответствующих CSS правил и селекторов для получения ожидаемого результата;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6"/>
                <w:id w:val="1080484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лучшие практики для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Search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Engine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Optimization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(SEO) и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интернет-маркетинга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7"/>
                <w:id w:val="-14404231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создавать, использовать и оптимизировать изображения для веб-сайтов;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8"/>
                <w:id w:val="-5054410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выбирать дизайнерское решение, которое будет наиболее подходящим для целевого рынка;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9"/>
                <w:id w:val="196130484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принимать во внимание влияние каждого элемента, который добавляется в проект во время разработки дизайна;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0"/>
                <w:id w:val="-42125413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все требуемые элементы при разработке дизайна;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1"/>
                <w:id w:val="392786160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«отзывчивый» дизайн, который будет отображаться корректно на различных устройствах и при разных разрешениях;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2"/>
                <w:id w:val="-13973275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html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-страницы сайта на основе предоставленных графических макетов их дизайна;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3"/>
                <w:id w:val="-97305989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корректно использовать CSS для обеспечения единого дизайна в разных браузерах;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227342900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адаптивные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веб-страницы, которые способны оставаться функциональными на различных устройствах при разных разрешениях;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1131787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веб-сайты полностью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соответствующие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текущим стандартам W3C (http://www.w3.org);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6"/>
                <w:id w:val="-189711314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и модифицировать веб-интерфейсы с учетом принципов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Search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Engine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Optimization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169896853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препроцессоры.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на стороне клиента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132077682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принципы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паттерновой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разработки веб-приложений;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32517404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ECMAScript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(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JavaScript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);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157650383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принципы, особенности и способы использования </w:t>
                </w:r>
                <w:proofErr w:type="gram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открытых</w:t>
                </w:r>
                <w:proofErr w:type="gram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фреймворков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-153495999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принципы разработка кода с использованием открытых библиотек;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2"/>
                <w:id w:val="255094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различные интерфейсы взаимодействия с объектами браузера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3"/>
                <w:id w:val="-19803659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создавать и модифицировать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JavaScript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код для улучшения функциональности и интерактивности сайта;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4"/>
                <w:id w:val="-78172496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манипулировать элементами страницы веб-приложения;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5"/>
                <w:id w:val="-112900838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разрабатывать анимацию для повышения доступности и визуальной привлекательности веб-приложения;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6"/>
                <w:id w:val="-169129784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применять открытые библиотеки и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фреймворки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7"/>
                <w:id w:val="-97513661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тестировать веб-приложение.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веб приложения на стороне сервера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8"/>
                <w:id w:val="29380743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процедурные и объектно-ориентированные языки PHP,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Python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, Node.js;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9"/>
                <w:id w:val="-193882631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принципы и правила использования открытых библиотек и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фреймворков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0"/>
                <w:id w:val="16175114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распространенные модели организации и хранения данных;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18850445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основные принципы создания баз данных; 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51843114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обмена данными между клиентом и сервером;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3"/>
                <w:id w:val="-53064435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работы с протоколами SSH/(s)FTP при подключении к серверам;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4"/>
                <w:id w:val="970174910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способы разработки программного кода в соответствии с паттернами проектирования;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767898635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обеспечения безопасности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6"/>
                <w:id w:val="-57983471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разрабатывать процедурный и объектно-ориентированный программный код;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7"/>
                <w:id w:val="-263379709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разрабатывать веб-сервисы с применением PHP,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Python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, Node.js в соответствии с техническим заданием;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8"/>
                <w:id w:val="6886570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библиотеки и модули для выполнения повторяющихся задач;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9"/>
                <w:id w:val="-6549895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разрабатывать веб-приложения с доступом к различным базам данных;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0"/>
                <w:id w:val="119080211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SQL (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Structured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Query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Language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) запросы и конструкции;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1"/>
                <w:id w:val="193809488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обеспечивать безопасность (устойчивость веб-приложения к атакам и взломам);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2"/>
                <w:id w:val="-22500096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интегрировать существующий и создавать новый программный код с API (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Application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Programming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Interfaces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);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3"/>
                <w:id w:val="-1062409987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 xml:space="preserve">использовать открытые библиотеки и </w:t>
                </w:r>
                <w:proofErr w:type="spellStart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фреймворки</w:t>
                </w:r>
                <w:proofErr w:type="spellEnd"/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Разработка информационных ресурсов с использованием готовых решений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BE7537" w:rsidRDefault="008226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4"/>
                <w:id w:val="-165868692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преимущества и ограничения системы управления контентом с открытым исходным кодом;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5"/>
                <w:id w:val="-32057719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методы работы с плагинами/модулями;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6"/>
                <w:id w:val="46978933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способы реализации функциональных возможностей CMS;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7"/>
                <w:id w:val="169187484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8"/>
                <w:id w:val="262500716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понимать необходимость поддержания и обновления для плагинов CMS и соответствующих модулей для безопасности системы;</w:t>
                </w:r>
              </w:sdtContent>
            </w:sdt>
          </w:p>
          <w:p w:rsidR="00BE7537" w:rsidRDefault="00822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интеграции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веб-приложениями. 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53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BE7537" w:rsidRDefault="00B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BE7537" w:rsidRDefault="00822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9"/>
                <w:id w:val="-1598477293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устанавливать, настраивать и модифицировать систему управления контентом;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0"/>
                <w:id w:val="819857704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устанавливать, настраивать и обновлять плагины/модули CMS;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1"/>
                <w:id w:val="-1909917971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создать пользовательские темы/шаблоны для системы управления контентом;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2"/>
                <w:id w:val="1116178512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создавать пользовательские плагины/модули и шаблоны/темы;</w:t>
                </w:r>
              </w:sdtContent>
            </w:sdt>
          </w:p>
          <w:p w:rsidR="00BE7537" w:rsidRDefault="00135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3"/>
                <w:id w:val="-1190920248"/>
              </w:sdtPr>
              <w:sdtContent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>−</w:t>
                </w:r>
                <w:r w:rsidR="008226D1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ab/>
                  <w:t>использовать встроенные методы и средства CMS при разработке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BE7537" w:rsidRDefault="00BE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BE7537" w:rsidRDefault="008226D1">
      <w:pPr>
        <w:pStyle w:val="3"/>
        <w:rPr>
          <w:rFonts w:ascii="Times New Roman" w:hAnsi="Times New Roman" w:cs="Times New Roman"/>
          <w:lang w:val="ru-RU"/>
        </w:rPr>
      </w:pPr>
      <w:bookmarkStart w:id="5" w:name="_Toc12684664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color w:val="000000"/>
          <w:lang w:val="ru-RU"/>
        </w:rPr>
        <w:t>ТРЕБОВАНИЯ К СХЕМЕ ОЦЕНКИ</w:t>
      </w:r>
      <w:bookmarkEnd w:id="5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BE7537" w:rsidRDefault="00BE75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Gen2"/>
        <w:tblW w:w="8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251"/>
        <w:gridCol w:w="1391"/>
      </w:tblGrid>
      <w:tr w:rsidR="00BE7537" w:rsidTr="001354FA">
        <w:trPr>
          <w:trHeight w:val="1538"/>
          <w:jc w:val="center"/>
        </w:trPr>
        <w:tc>
          <w:tcPr>
            <w:tcW w:w="6692" w:type="dxa"/>
            <w:gridSpan w:val="6"/>
            <w:shd w:val="clear" w:color="auto" w:fill="FFE599" w:themeFill="accent4" w:themeFillTint="66"/>
            <w:vAlign w:val="center"/>
          </w:tcPr>
          <w:p w:rsidR="00BE7537" w:rsidRDefault="00822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91" w:type="dxa"/>
            <w:shd w:val="clear" w:color="auto" w:fill="FFE599" w:themeFill="accent4" w:themeFillTint="66"/>
            <w:vAlign w:val="center"/>
          </w:tcPr>
          <w:p w:rsidR="00BE7537" w:rsidRDefault="00822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E7537" w:rsidTr="001354FA">
        <w:trPr>
          <w:trHeight w:val="70"/>
          <w:jc w:val="center"/>
        </w:trPr>
        <w:tc>
          <w:tcPr>
            <w:tcW w:w="1392" w:type="dxa"/>
            <w:vMerge w:val="restart"/>
            <w:shd w:val="clear" w:color="auto" w:fill="FFE599" w:themeFill="accent4" w:themeFillTint="66"/>
            <w:vAlign w:val="center"/>
          </w:tcPr>
          <w:p w:rsidR="00BE7537" w:rsidRDefault="00822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FFE599" w:themeFill="accent4" w:themeFillTint="66"/>
            <w:vAlign w:val="center"/>
          </w:tcPr>
          <w:p w:rsidR="00BE7537" w:rsidRDefault="00BE7537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91" w:type="dxa"/>
            <w:shd w:val="clear" w:color="auto" w:fill="E2EFD9" w:themeFill="accent6" w:themeFillTint="33"/>
            <w:vAlign w:val="center"/>
          </w:tcPr>
          <w:p w:rsidR="00BE7537" w:rsidRPr="001354FA" w:rsidRDefault="00BE7537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51" w:type="dxa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BE7537" w:rsidRDefault="00BE753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53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53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1" w:type="dxa"/>
            <w:vAlign w:val="center"/>
          </w:tcPr>
          <w:p w:rsidR="00BE7537" w:rsidRPr="00E455D4" w:rsidRDefault="00E455D4" w:rsidP="00E455D4">
            <w:pPr>
              <w:jc w:val="center"/>
              <w:rPr>
                <w:sz w:val="22"/>
              </w:rPr>
            </w:pPr>
            <w:r w:rsidRPr="00E455D4">
              <w:rPr>
                <w:sz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1" w:type="dxa"/>
            <w:vAlign w:val="center"/>
          </w:tcPr>
          <w:p w:rsidR="00BE7537" w:rsidRDefault="00BE7537"/>
        </w:tc>
        <w:tc>
          <w:tcPr>
            <w:tcW w:w="1251" w:type="dxa"/>
            <w:vAlign w:val="center"/>
          </w:tcPr>
          <w:p w:rsidR="00BE7537" w:rsidRPr="00E455D4" w:rsidRDefault="00E455D4" w:rsidP="00E455D4">
            <w:pPr>
              <w:jc w:val="center"/>
              <w:rPr>
                <w:sz w:val="22"/>
              </w:rPr>
            </w:pPr>
            <w:r w:rsidRPr="00E455D4">
              <w:rPr>
                <w:sz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392" w:type="dxa"/>
            <w:vMerge/>
            <w:shd w:val="clear" w:color="auto" w:fill="FFE599" w:themeFill="accent4" w:themeFillTint="66"/>
            <w:vAlign w:val="center"/>
          </w:tcPr>
          <w:p w:rsidR="00BE7537" w:rsidRDefault="00BE75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E2EFD9" w:themeFill="accent6" w:themeFillTint="33"/>
            <w:vAlign w:val="center"/>
          </w:tcPr>
          <w:p w:rsidR="00BE7537" w:rsidRPr="001354FA" w:rsidRDefault="008226D1">
            <w:pPr>
              <w:jc w:val="center"/>
              <w:rPr>
                <w:b/>
                <w:sz w:val="22"/>
                <w:szCs w:val="22"/>
              </w:rPr>
            </w:pPr>
            <w:r w:rsidRPr="001354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BE7537" w:rsidRDefault="00E455D4" w:rsidP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E4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7537" w:rsidTr="001354FA">
        <w:trPr>
          <w:trHeight w:val="50"/>
          <w:jc w:val="center"/>
        </w:trPr>
        <w:tc>
          <w:tcPr>
            <w:tcW w:w="1688" w:type="dxa"/>
            <w:gridSpan w:val="2"/>
            <w:shd w:val="clear" w:color="auto" w:fill="E2EFD9" w:themeFill="accent6" w:themeFillTint="33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BE7537" w:rsidRDefault="00822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BE7537" w:rsidRDefault="00BE7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F2F2F2"/>
            <w:vAlign w:val="center"/>
          </w:tcPr>
          <w:p w:rsidR="00BE7537" w:rsidRDefault="00534F9C" w:rsidP="00534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</w:tbl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7537" w:rsidRDefault="00BE753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537" w:rsidRDefault="008226D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eading=h.3ffntvhclqjj"/>
      <w:bookmarkStart w:id="7" w:name="_Toc126846648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1.4. СПЕЦИФИКАЦИЯ ОЦЕНКИ КОМПЕТЕНЦИИ</w:t>
      </w:r>
      <w:bookmarkEnd w:id="7"/>
    </w:p>
    <w:p w:rsidR="00BE7537" w:rsidRDefault="00822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BE7537" w:rsidRDefault="00BE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BE7537" w:rsidRDefault="008226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BE7537" w:rsidTr="001354FA">
        <w:tc>
          <w:tcPr>
            <w:tcW w:w="3565" w:type="dxa"/>
            <w:gridSpan w:val="2"/>
            <w:shd w:val="clear" w:color="auto" w:fill="FFE599" w:themeFill="accent4" w:themeFillTint="66"/>
          </w:tcPr>
          <w:p w:rsidR="00BE7537" w:rsidRDefault="00822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FFE599" w:themeFill="accent4" w:themeFillTint="66"/>
          </w:tcPr>
          <w:p w:rsidR="00BE7537" w:rsidRDefault="00822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E7537" w:rsidTr="001354FA">
        <w:tc>
          <w:tcPr>
            <w:tcW w:w="543" w:type="dxa"/>
            <w:shd w:val="clear" w:color="auto" w:fill="E2EFD9" w:themeFill="accent6" w:themeFillTint="33"/>
          </w:tcPr>
          <w:p w:rsidR="00BE7537" w:rsidRPr="001354FA" w:rsidRDefault="008226D1">
            <w:pPr>
              <w:jc w:val="both"/>
              <w:rPr>
                <w:b/>
                <w:sz w:val="24"/>
                <w:szCs w:val="24"/>
              </w:rPr>
            </w:pPr>
            <w:r w:rsidRPr="001354F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FFE599" w:themeFill="accent4" w:themeFillTint="66"/>
          </w:tcPr>
          <w:p w:rsidR="00BE7537" w:rsidRDefault="008226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интерфейса пользователя</w:t>
            </w:r>
          </w:p>
        </w:tc>
        <w:tc>
          <w:tcPr>
            <w:tcW w:w="6064" w:type="dxa"/>
            <w:shd w:val="clear" w:color="auto" w:fill="auto"/>
          </w:tcPr>
          <w:p w:rsidR="00BE7537" w:rsidRDefault="008226D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BE7537" w:rsidTr="001354FA">
        <w:tc>
          <w:tcPr>
            <w:tcW w:w="543" w:type="dxa"/>
            <w:shd w:val="clear" w:color="auto" w:fill="E2EFD9" w:themeFill="accent6" w:themeFillTint="33"/>
          </w:tcPr>
          <w:p w:rsidR="00BE7537" w:rsidRPr="001354FA" w:rsidRDefault="008226D1">
            <w:pPr>
              <w:jc w:val="both"/>
              <w:rPr>
                <w:b/>
                <w:sz w:val="24"/>
                <w:szCs w:val="24"/>
              </w:rPr>
            </w:pPr>
            <w:r w:rsidRPr="001354F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FFE599" w:themeFill="accent4" w:themeFillTint="66"/>
          </w:tcPr>
          <w:p w:rsidR="00BE7537" w:rsidRDefault="008226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клиента</w:t>
            </w:r>
          </w:p>
        </w:tc>
        <w:tc>
          <w:tcPr>
            <w:tcW w:w="6064" w:type="dxa"/>
            <w:shd w:val="clear" w:color="auto" w:fill="auto"/>
          </w:tcPr>
          <w:p w:rsidR="00BE7537" w:rsidRDefault="00822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BE7537" w:rsidTr="001354FA">
        <w:tc>
          <w:tcPr>
            <w:tcW w:w="543" w:type="dxa"/>
            <w:shd w:val="clear" w:color="auto" w:fill="E2EFD9" w:themeFill="accent6" w:themeFillTint="33"/>
          </w:tcPr>
          <w:p w:rsidR="00BE7537" w:rsidRPr="001354FA" w:rsidRDefault="008226D1">
            <w:pPr>
              <w:jc w:val="both"/>
              <w:rPr>
                <w:b/>
                <w:sz w:val="24"/>
                <w:szCs w:val="24"/>
              </w:rPr>
            </w:pPr>
            <w:r w:rsidRPr="001354F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FFE599" w:themeFill="accent4" w:themeFillTint="66"/>
          </w:tcPr>
          <w:p w:rsidR="00BE7537" w:rsidRDefault="008226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сервера</w:t>
            </w:r>
          </w:p>
        </w:tc>
        <w:tc>
          <w:tcPr>
            <w:tcW w:w="6064" w:type="dxa"/>
            <w:shd w:val="clear" w:color="auto" w:fill="auto"/>
          </w:tcPr>
          <w:p w:rsidR="00BE7537" w:rsidRDefault="00822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BE7537" w:rsidTr="001354FA">
        <w:tc>
          <w:tcPr>
            <w:tcW w:w="543" w:type="dxa"/>
            <w:shd w:val="clear" w:color="auto" w:fill="E2EFD9" w:themeFill="accent6" w:themeFillTint="33"/>
          </w:tcPr>
          <w:p w:rsidR="00BE7537" w:rsidRPr="001354FA" w:rsidRDefault="008226D1">
            <w:pPr>
              <w:jc w:val="both"/>
              <w:rPr>
                <w:b/>
                <w:sz w:val="24"/>
                <w:szCs w:val="24"/>
              </w:rPr>
            </w:pPr>
            <w:r w:rsidRPr="001354F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022" w:type="dxa"/>
            <w:shd w:val="clear" w:color="auto" w:fill="FFE599" w:themeFill="accent4" w:themeFillTint="66"/>
          </w:tcPr>
          <w:p w:rsidR="00BE7537" w:rsidRDefault="008226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ИР с использованием готовых решений</w:t>
            </w:r>
          </w:p>
        </w:tc>
        <w:tc>
          <w:tcPr>
            <w:tcW w:w="6064" w:type="dxa"/>
            <w:shd w:val="clear" w:color="auto" w:fill="auto"/>
          </w:tcPr>
          <w:p w:rsidR="00BE7537" w:rsidRPr="00E455D4" w:rsidRDefault="00E45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</w:tbl>
    <w:p w:rsidR="00BE7537" w:rsidRDefault="00B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6846649"/>
      <w:r>
        <w:rPr>
          <w:rFonts w:ascii="Times New Roman" w:hAnsi="Times New Roman" w:cs="Times New Roman"/>
          <w:sz w:val="28"/>
          <w:szCs w:val="28"/>
          <w:lang w:val="ru-RU"/>
        </w:rPr>
        <w:t>1.5. КОНКУРСНОЕ ЗАДАНИЕ</w:t>
      </w:r>
      <w:bookmarkEnd w:id="8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 лет и более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54F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BE7537" w:rsidRDefault="008226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BE7537" w:rsidRDefault="008226D1">
      <w:pPr>
        <w:pStyle w:val="4"/>
        <w:rPr>
          <w:rFonts w:ascii="Times New Roman" w:hAnsi="Times New Roman"/>
          <w:szCs w:val="28"/>
          <w:lang w:val="ru-RU"/>
        </w:rPr>
      </w:pPr>
      <w:bookmarkStart w:id="9" w:name="_Toc126846650"/>
      <w:r>
        <w:rPr>
          <w:rFonts w:ascii="Times New Roman" w:hAnsi="Times New Roman"/>
          <w:szCs w:val="28"/>
          <w:lang w:val="ru-RU"/>
        </w:rPr>
        <w:lastRenderedPageBreak/>
        <w:t xml:space="preserve">1.5.1. Разработка/выбор конкурсного задания </w:t>
      </w:r>
      <w:r>
        <w:rPr>
          <w:rFonts w:ascii="Times New Roman" w:hAnsi="Times New Roman"/>
          <w:color w:val="000000" w:themeColor="text1"/>
          <w:szCs w:val="28"/>
          <w:lang w:val="ru-RU"/>
        </w:rPr>
        <w:t>(</w:t>
      </w:r>
      <w:r>
        <w:rPr>
          <w:rFonts w:ascii="Times New Roman" w:hAnsi="Times New Roman"/>
          <w:color w:val="000000" w:themeColor="text1"/>
          <w:szCs w:val="28"/>
        </w:rPr>
        <w:t>https</w:t>
      </w:r>
      <w:r>
        <w:rPr>
          <w:rFonts w:ascii="Times New Roman" w:hAnsi="Times New Roman"/>
          <w:color w:val="000000" w:themeColor="text1"/>
          <w:szCs w:val="28"/>
          <w:lang w:val="ru-RU"/>
        </w:rPr>
        <w:t>://</w:t>
      </w:r>
      <w:r>
        <w:rPr>
          <w:rFonts w:ascii="Times New Roman" w:hAnsi="Times New Roman"/>
          <w:color w:val="000000" w:themeColor="text1"/>
          <w:szCs w:val="28"/>
        </w:rPr>
        <w:t>disk</w:t>
      </w:r>
      <w:r>
        <w:rPr>
          <w:rFonts w:ascii="Times New Roman" w:hAnsi="Times New Roman"/>
          <w:color w:val="000000" w:themeColor="text1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yandex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ru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i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XJfQr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1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jBmZ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2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rew</w:t>
      </w:r>
      <w:proofErr w:type="spellEnd"/>
      <w:r>
        <w:rPr>
          <w:rFonts w:ascii="Times New Roman" w:hAnsi="Times New Roman"/>
          <w:color w:val="000000" w:themeColor="text1"/>
          <w:szCs w:val="28"/>
          <w:lang w:val="ru-RU"/>
        </w:rPr>
        <w:t>)</w:t>
      </w:r>
      <w:bookmarkEnd w:id="9"/>
    </w:p>
    <w:p w:rsidR="00BE7537" w:rsidRDefault="008226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E455D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модулей,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- </w:t>
      </w:r>
      <w:r w:rsidR="00E455D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модуля, </w:t>
      </w:r>
      <w:r w:rsidRPr="00E455D4">
        <w:rPr>
          <w:rFonts w:ascii="Times New Roman" w:eastAsia="Times New Roman" w:hAnsi="Times New Roman" w:cs="Times New Roman"/>
          <w:sz w:val="28"/>
          <w:szCs w:val="28"/>
        </w:rPr>
        <w:t>и вариативную часть - 1 модуль.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баллов конкурсного задания составляет </w:t>
      </w:r>
      <w:r w:rsidR="00534F9C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537" w:rsidRDefault="008226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чемпионатов.</w:t>
      </w:r>
    </w:p>
    <w:p w:rsidR="00BE7537" w:rsidRDefault="008226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BE7537" w:rsidRDefault="00BE753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BE753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BE753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8226D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BE7537" w:rsidRDefault="008226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StGen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BE7537">
        <w:trPr>
          <w:trHeight w:val="1125"/>
        </w:trPr>
        <w:tc>
          <w:tcPr>
            <w:tcW w:w="1622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BE7537">
        <w:trPr>
          <w:trHeight w:val="1125"/>
        </w:trPr>
        <w:tc>
          <w:tcPr>
            <w:tcW w:w="1622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BE7537" w:rsidRDefault="008226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E7537" w:rsidRDefault="00BE75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pStyle w:val="4"/>
        <w:rPr>
          <w:rFonts w:ascii="Times New Roman" w:hAnsi="Times New Roman"/>
          <w:color w:val="000000"/>
          <w:szCs w:val="28"/>
          <w:lang w:val="ru-RU"/>
        </w:rPr>
      </w:pPr>
      <w:bookmarkStart w:id="10" w:name="_Toc126846651"/>
      <w:r>
        <w:rPr>
          <w:rFonts w:ascii="Times New Roman" w:hAnsi="Times New Roman"/>
          <w:color w:val="000000"/>
          <w:szCs w:val="28"/>
          <w:lang w:val="ru-RU"/>
        </w:rPr>
        <w:t>1.5.2. Структура модулей конкурсного задания (инвариант/</w:t>
      </w:r>
      <w:proofErr w:type="spellStart"/>
      <w:r>
        <w:rPr>
          <w:rFonts w:ascii="Times New Roman" w:hAnsi="Times New Roman"/>
          <w:color w:val="000000"/>
          <w:szCs w:val="28"/>
          <w:lang w:val="ru-RU"/>
        </w:rPr>
        <w:t>вариатив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>)</w:t>
      </w:r>
      <w:bookmarkEnd w:id="10"/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pStyle w:val="5"/>
        <w:rPr>
          <w:rFonts w:ascii="Times New Roman" w:hAnsi="Times New Roman"/>
          <w:szCs w:val="28"/>
          <w:lang w:val="ru-RU"/>
        </w:rPr>
      </w:pPr>
      <w:bookmarkStart w:id="11" w:name="_Toc126846652"/>
      <w:r>
        <w:rPr>
          <w:rFonts w:ascii="Times New Roman" w:hAnsi="Times New Roman"/>
          <w:szCs w:val="28"/>
          <w:lang w:val="ru-RU"/>
        </w:rPr>
        <w:t>Модуль А.</w:t>
      </w:r>
      <w:r>
        <w:rPr>
          <w:rFonts w:ascii="Times New Roman" w:hAnsi="Times New Roman"/>
          <w:color w:val="000000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ru-RU"/>
        </w:rPr>
        <w:t>Разработка интерфейса пользователя</w:t>
      </w:r>
      <w:bookmarkEnd w:id="11"/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>
        <w:rPr>
          <w:rFonts w:ascii="Times New Roman" w:eastAsia="Times New Roman" w:hAnsi="Times New Roman" w:cs="Times New Roman"/>
          <w:sz w:val="28"/>
          <w:szCs w:val="28"/>
        </w:rPr>
        <w:t>граф. Дизайн, HTML5, CSS3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на выполнение: </w:t>
      </w:r>
      <w:r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К вам обратилась компания «</w:t>
      </w:r>
      <w:r w:rsidRPr="00E455D4">
        <w:rPr>
          <w:rFonts w:ascii="Times New Roman" w:eastAsia="Arial" w:hAnsi="Times New Roman" w:cs="Times New Roman"/>
          <w:color w:val="000000"/>
        </w:rPr>
        <w:t xml:space="preserve">Праздник в </w:t>
      </w:r>
      <w:r w:rsidR="00534F9C">
        <w:rPr>
          <w:rFonts w:ascii="Times New Roman" w:eastAsia="Arial" w:hAnsi="Times New Roman" w:cs="Times New Roman"/>
          <w:color w:val="000000"/>
        </w:rPr>
        <w:t xml:space="preserve">каждый </w:t>
      </w:r>
      <w:r w:rsidRPr="00E455D4">
        <w:rPr>
          <w:rFonts w:ascii="Times New Roman" w:eastAsia="Arial" w:hAnsi="Times New Roman" w:cs="Times New Roman"/>
          <w:color w:val="000000"/>
        </w:rPr>
        <w:t>дом</w:t>
      </w:r>
      <w:r>
        <w:rPr>
          <w:rFonts w:ascii="Times New Roman" w:eastAsia="Arial" w:hAnsi="Times New Roman" w:cs="Times New Roman"/>
          <w:color w:val="000000"/>
        </w:rPr>
        <w:t>», предоставляющая услуги организации детских праздников.</w:t>
      </w:r>
      <w:bookmarkStart w:id="12" w:name="_GoBack"/>
      <w:bookmarkEnd w:id="12"/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Главная цель компании – сделать праздничные дни незабываемыми для детей и их родителей.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Клиенты компании «Праздник в каждый дом» имеют возможность забронировать одну из представленных локаций для организации детского праздника. Помимо аренды, компания предоставляет широкий спектр услуг, таких как: питание, услуги аниматоров, услуги ведущего, детского такси и т.д.  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Чтобы воспользоваться услугами компании необходимо: 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Выбрать даты праздника;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Выбрать количество участников;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Выбрать желаемую локацию для праздника, соответствующую условиям выше;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Зарезервировать конкретную зону на территории выбранной локации;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Определить перечень дополнительных услуг;</w:t>
      </w:r>
    </w:p>
    <w:p w:rsidR="00BE7537" w:rsidRDefault="008226D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Оформить заказ.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Девиз компании «Праздник в каждый дом» - Подарим волшебство для Ваших детей!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Вам необходимо использовать все имеющиеся навыки в дизайне и верстке, чтобы сверстать </w:t>
      </w:r>
      <w:proofErr w:type="spellStart"/>
      <w:r>
        <w:rPr>
          <w:rFonts w:ascii="Times New Roman" w:eastAsia="Arial" w:hAnsi="Times New Roman" w:cs="Times New Roman"/>
          <w:color w:val="000000"/>
        </w:rPr>
        <w:t>Landing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Page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, а также все остальные страницы. Используйте анимацию для привлечения внимания посетителя к особенностям компании и предоставляемым услугам.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Заказчик отметил, что его деятельность ориентирована в основном, на семейных людей в возрасте от 45, ценящих свое время и не боящихся потратить деньги на своих детей.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>
        <w:rPr>
          <w:rFonts w:ascii="Times New Roman" w:eastAsia="Arial" w:hAnsi="Times New Roman" w:cs="Times New Roman"/>
          <w:color w:val="000000"/>
        </w:rPr>
        <w:t>медиафайлах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или ваши личные дизайнерские разработки.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ВНИМАНИЕ! Проверяться будут только работы, загруженные на сервер!</w:t>
      </w:r>
    </w:p>
    <w:p w:rsidR="00BE7537" w:rsidRDefault="008226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проекта и задач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Ваша задача – сверстать следующие страницы веб-сайта:</w:t>
      </w:r>
    </w:p>
    <w:p w:rsidR="00BE7537" w:rsidRDefault="008226D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Главная страница - </w:t>
      </w:r>
      <w:proofErr w:type="spellStart"/>
      <w:r>
        <w:rPr>
          <w:rFonts w:ascii="Times New Roman" w:eastAsia="Arial" w:hAnsi="Times New Roman" w:cs="Times New Roman"/>
          <w:color w:val="000000"/>
        </w:rPr>
        <w:t>Landing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Page</w:t>
      </w:r>
      <w:proofErr w:type="spellEnd"/>
      <w:r>
        <w:rPr>
          <w:rFonts w:ascii="Times New Roman" w:eastAsia="Arial" w:hAnsi="Times New Roman" w:cs="Times New Roman"/>
          <w:color w:val="000000"/>
        </w:rPr>
        <w:t>;</w:t>
      </w:r>
    </w:p>
    <w:p w:rsidR="00BE7537" w:rsidRDefault="008226D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с результатами поиска локаций;</w:t>
      </w:r>
    </w:p>
    <w:p w:rsidR="00BE7537" w:rsidRDefault="008226D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выбора конкретной зоны из свободных в локации;</w:t>
      </w:r>
    </w:p>
    <w:p w:rsidR="00BE7537" w:rsidRDefault="008226D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бронирования.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 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Главная страница (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Landing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page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>)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Главная страница должна содержать следующие блоки: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Шапка сайта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Логотип компании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Меню навигации</w:t>
      </w:r>
    </w:p>
    <w:p w:rsidR="00BE7537" w:rsidRDefault="008226D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Акции</w:t>
      </w:r>
    </w:p>
    <w:p w:rsidR="00BE7537" w:rsidRDefault="008226D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Поиск</w:t>
      </w:r>
    </w:p>
    <w:p w:rsidR="00BE7537" w:rsidRDefault="008226D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Управление бронированием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Секци</w:t>
      </w:r>
      <w:proofErr w:type="gramStart"/>
      <w:r>
        <w:rPr>
          <w:rFonts w:ascii="Times New Roman" w:eastAsia="Arial" w:hAnsi="Times New Roman" w:cs="Times New Roman"/>
          <w:color w:val="000000"/>
        </w:rPr>
        <w:t>я(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и) описывающая алгоритм бронирования. Шаги в алгоритме нужно представить при помощи анимированной </w:t>
      </w:r>
      <w:proofErr w:type="spellStart"/>
      <w:r>
        <w:rPr>
          <w:rFonts w:ascii="Times New Roman" w:eastAsia="Arial" w:hAnsi="Times New Roman" w:cs="Times New Roman"/>
          <w:color w:val="000000"/>
        </w:rPr>
        <w:t>инфографики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. 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Секция, содержащая следующую информацию о компании: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Цель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Девиз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Отзывы клиентов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Форма поиска. Должна содержать следующие поля ввода: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Выбор региона;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Дата мероприятия;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Количество взрослых и детей (не более 50 детей и взрослых);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Кнопка «Поиск».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 xml:space="preserve">Акции (список акций доступен в </w:t>
      </w:r>
      <w:proofErr w:type="spellStart"/>
      <w:r>
        <w:rPr>
          <w:rFonts w:ascii="Times New Roman" w:eastAsia="Arial" w:hAnsi="Times New Roman" w:cs="Times New Roman"/>
          <w:color w:val="000000"/>
        </w:rPr>
        <w:t>медиафайлах</w:t>
      </w:r>
      <w:proofErr w:type="spellEnd"/>
      <w:r>
        <w:rPr>
          <w:rFonts w:ascii="Times New Roman" w:eastAsia="Arial" w:hAnsi="Times New Roman" w:cs="Times New Roman"/>
          <w:color w:val="000000"/>
        </w:rPr>
        <w:t>). Каждая акция должна содержать следующую информацию: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Изображение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Название акции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Краткое описание акции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Кнопка для просмотра полной информации об акции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Форма для подписки на закрытые акции. Должна содержать следующие поля: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Поле для ввода </w:t>
      </w:r>
      <w:proofErr w:type="spellStart"/>
      <w:r>
        <w:rPr>
          <w:rFonts w:ascii="Times New Roman" w:eastAsia="Arial" w:hAnsi="Times New Roman" w:cs="Times New Roman"/>
          <w:color w:val="000000"/>
        </w:rPr>
        <w:t>Email</w:t>
      </w:r>
      <w:proofErr w:type="spellEnd"/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Кнопка для подписки</w:t>
      </w:r>
    </w:p>
    <w:p w:rsidR="00BE7537" w:rsidRDefault="008226D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Подвал сайта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Телефон “8 (800) 111-20-20”</w:t>
      </w:r>
    </w:p>
    <w:p w:rsidR="00BE7537" w:rsidRDefault="008226D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Навигация по сайту (список ссылок для навигации будет предоставлен в </w:t>
      </w:r>
      <w:proofErr w:type="spellStart"/>
      <w:r>
        <w:rPr>
          <w:rFonts w:ascii="Times New Roman" w:eastAsia="Arial" w:hAnsi="Times New Roman" w:cs="Times New Roman"/>
          <w:color w:val="000000"/>
        </w:rPr>
        <w:t>медиафайлах</w:t>
      </w:r>
      <w:proofErr w:type="spellEnd"/>
      <w:r>
        <w:rPr>
          <w:rFonts w:ascii="Times New Roman" w:eastAsia="Arial" w:hAnsi="Times New Roman" w:cs="Times New Roman"/>
          <w:color w:val="000000"/>
        </w:rPr>
        <w:t>)</w:t>
      </w:r>
      <w:r>
        <w:rPr>
          <w:rFonts w:ascii="Times New Roman" w:eastAsia="Arial" w:hAnsi="Times New Roman" w:cs="Times New Roman"/>
          <w:color w:val="000000"/>
        </w:rPr>
        <w:br/>
        <w:t xml:space="preserve">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Пример списка из </w:t>
      </w:r>
      <w:proofErr w:type="spellStart"/>
      <w:r>
        <w:rPr>
          <w:rFonts w:ascii="Times New Roman" w:eastAsia="Arial" w:hAnsi="Times New Roman" w:cs="Times New Roman"/>
          <w:color w:val="000000"/>
        </w:rPr>
        <w:t>медиафайлов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(формат может отличаться):</w:t>
      </w:r>
    </w:p>
    <w:tbl>
      <w:tblPr>
        <w:tblStyle w:val="af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190"/>
      </w:tblGrid>
      <w:tr w:rsidR="00BE7537">
        <w:trPr>
          <w:trHeight w:val="235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FEFEF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7" w:rsidRDefault="008226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85" w:lineRule="atLeast"/>
            </w:pPr>
            <w:r>
              <w:rPr>
                <w:rFonts w:eastAsia="Arial"/>
                <w:color w:val="000000"/>
                <w:sz w:val="22"/>
              </w:rPr>
              <w:t>Возврат</w:t>
            </w:r>
            <w:proofErr w:type="gramStart"/>
            <w:r>
              <w:rPr>
                <w:rFonts w:eastAsia="Arial"/>
                <w:color w:val="000000"/>
                <w:sz w:val="22"/>
              </w:rPr>
              <w:t xml:space="preserve"> :</w:t>
            </w:r>
            <w:proofErr w:type="gramEnd"/>
            <w:r>
              <w:rPr>
                <w:rFonts w:eastAsia="Arial"/>
                <w:color w:val="000000"/>
                <w:sz w:val="22"/>
              </w:rPr>
              <w:t xml:space="preserve"> http://xxxxxx-m1.wsr.ru/return</w:t>
            </w:r>
            <w:r>
              <w:rPr>
                <w:rFonts w:eastAsia="Arial"/>
                <w:color w:val="000000"/>
                <w:sz w:val="22"/>
              </w:rPr>
              <w:br/>
              <w:t xml:space="preserve"> Обратная связь : http://xxxxxx-m1.wsr.ru/feedback</w:t>
            </w:r>
          </w:p>
        </w:tc>
      </w:tr>
    </w:tbl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ab/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Это значит, что в вашей верстке должны быть следующие ссылки:</w:t>
      </w:r>
    </w:p>
    <w:tbl>
      <w:tblPr>
        <w:tblStyle w:val="af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055"/>
      </w:tblGrid>
      <w:tr w:rsidR="00BE7537" w:rsidRPr="001354FA">
        <w:trPr>
          <w:trHeight w:val="358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FEFEF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37" w:rsidRDefault="008226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85" w:lineRule="atLeast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lang w:val="en-US"/>
              </w:rPr>
              <w:t xml:space="preserve">&lt;a </w:t>
            </w:r>
            <w:proofErr w:type="spellStart"/>
            <w:r>
              <w:rPr>
                <w:rFonts w:eastAsia="Arial"/>
                <w:color w:val="000000"/>
                <w:sz w:val="22"/>
                <w:lang w:val="en-US"/>
              </w:rPr>
              <w:t>href</w:t>
            </w:r>
            <w:proofErr w:type="spellEnd"/>
            <w:r>
              <w:rPr>
                <w:rFonts w:eastAsia="Arial"/>
                <w:color w:val="000000"/>
                <w:sz w:val="22"/>
                <w:lang w:val="en-US"/>
              </w:rPr>
              <w:t>=”http://xxxxxx-m1.wsr.ru/return”&gt;</w:t>
            </w:r>
            <w:r>
              <w:rPr>
                <w:rFonts w:eastAsia="Arial"/>
                <w:color w:val="000000"/>
                <w:sz w:val="22"/>
              </w:rPr>
              <w:t>Возврат</w:t>
            </w:r>
            <w:r>
              <w:rPr>
                <w:rFonts w:eastAsia="Arial"/>
                <w:color w:val="000000"/>
                <w:sz w:val="22"/>
                <w:lang w:val="en-US"/>
              </w:rPr>
              <w:t>&lt;/a&gt;</w:t>
            </w:r>
            <w:r>
              <w:rPr>
                <w:rFonts w:eastAsia="Arial"/>
                <w:color w:val="000000"/>
                <w:sz w:val="22"/>
                <w:lang w:val="en-US"/>
              </w:rPr>
              <w:br/>
              <w:t xml:space="preserve"> &lt;a </w:t>
            </w:r>
            <w:proofErr w:type="spellStart"/>
            <w:r>
              <w:rPr>
                <w:rFonts w:eastAsia="Arial"/>
                <w:color w:val="000000"/>
                <w:sz w:val="22"/>
                <w:lang w:val="en-US"/>
              </w:rPr>
              <w:t>href</w:t>
            </w:r>
            <w:proofErr w:type="spellEnd"/>
            <w:r>
              <w:rPr>
                <w:rFonts w:eastAsia="Arial"/>
                <w:color w:val="000000"/>
                <w:sz w:val="22"/>
                <w:lang w:val="en-US"/>
              </w:rPr>
              <w:t>=”http://xxxxxx-m1.wsr.ru/feedback”&gt;</w:t>
            </w:r>
            <w:r>
              <w:rPr>
                <w:rFonts w:eastAsia="Arial"/>
                <w:color w:val="000000"/>
                <w:sz w:val="22"/>
              </w:rPr>
              <w:t>Обратная</w:t>
            </w:r>
            <w:r>
              <w:rPr>
                <w:rFonts w:eastAsia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eastAsia="Arial"/>
                <w:color w:val="000000"/>
                <w:sz w:val="22"/>
              </w:rPr>
              <w:t>связь</w:t>
            </w:r>
            <w:r>
              <w:rPr>
                <w:rFonts w:eastAsia="Arial"/>
                <w:color w:val="000000"/>
                <w:sz w:val="22"/>
                <w:lang w:val="en-US"/>
              </w:rPr>
              <w:t>&lt;/a&gt;</w:t>
            </w:r>
          </w:p>
        </w:tc>
      </w:tr>
    </w:tbl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где </w:t>
      </w:r>
      <w:proofErr w:type="spellStart"/>
      <w:r>
        <w:rPr>
          <w:rFonts w:ascii="Times New Roman" w:eastAsia="Arial" w:hAnsi="Times New Roman" w:cs="Times New Roman"/>
          <w:color w:val="000000"/>
        </w:rPr>
        <w:t>xxxxxx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ваш логин.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Страница с результатами поиска локаций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  <w:color w:val="000000"/>
        </w:rPr>
        <w:t>Попасть на эту страницу можно с главной (из формы поиска).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На этой странице необходимо отобразить информацию </w:t>
      </w:r>
      <w:proofErr w:type="gramStart"/>
      <w:r>
        <w:rPr>
          <w:rFonts w:ascii="Times New Roman" w:eastAsia="Arial" w:hAnsi="Times New Roman" w:cs="Times New Roman"/>
          <w:color w:val="000000"/>
        </w:rPr>
        <w:t>о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всех вариантах локаций, где есть свободные места на выбранные даты, с указанием количества свободных зон, а именно: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Регион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Наименование и адрес локации 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Дата мероприятия 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Количество свободных зон в локации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Предусмотрите способ для выбора понравившегося варианта и кнопку для перехода к выбору конкретной зоны из свободных в локации.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Страница выбора зоны в локации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На этой странице необходимо отобразить: </w:t>
      </w:r>
    </w:p>
    <w:p w:rsidR="00BE7537" w:rsidRDefault="008226D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Схему локации с возможностью выбрать свободную зону, с указанием стоимости зон. </w:t>
      </w:r>
    </w:p>
    <w:p w:rsidR="00BE7537" w:rsidRDefault="008226D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Кнопку для перехода к странице бронирования.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Страница бронирования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 этой странице необходимо отобразить форму для сбора данных о заказчике и определения набора дополнительных услуг, а именно: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Данные о заказе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Регион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Адрес локации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Дата мероприятия 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Количество человек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Стоимость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Выбор дополнительных услуг: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Организация питания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Услуги аниматоров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Услуги ведущего</w:t>
      </w:r>
    </w:p>
    <w:p w:rsidR="00BE7537" w:rsidRDefault="008226D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Услуги детского такси 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Поле для дополнительного комментария к заказу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 xml:space="preserve">Поле для ввода </w:t>
      </w:r>
      <w:proofErr w:type="spellStart"/>
      <w:r>
        <w:rPr>
          <w:rFonts w:ascii="Times New Roman" w:eastAsia="Arial" w:hAnsi="Times New Roman" w:cs="Times New Roman"/>
          <w:color w:val="000000"/>
        </w:rPr>
        <w:t>email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заказчика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Итоговая стоимость</w:t>
      </w:r>
    </w:p>
    <w:p w:rsidR="00BE7537" w:rsidRDefault="008226D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Кнопка для оформления бронирования</w:t>
      </w:r>
    </w:p>
    <w:p w:rsidR="00BE7537" w:rsidRDefault="008226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КОНКУРСАНТА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Сверстанный веб-сайт должен быть доступен по адресу http://xxxxxx-m1.wsr.ru/, где </w:t>
      </w:r>
      <w:proofErr w:type="spellStart"/>
      <w:r>
        <w:rPr>
          <w:rFonts w:ascii="Times New Roman" w:eastAsia="Arial" w:hAnsi="Times New Roman" w:cs="Times New Roman"/>
          <w:color w:val="000000"/>
        </w:rPr>
        <w:t>xxxxxx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логин участника (указан на индивидуальной карточке).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Сохраните сверстанные страницы со следующими именами:</w:t>
      </w:r>
    </w:p>
    <w:p w:rsidR="00BE7537" w:rsidRDefault="008226D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Главная страница - </w:t>
      </w:r>
      <w:proofErr w:type="spellStart"/>
      <w:r>
        <w:rPr>
          <w:rFonts w:ascii="Times New Roman" w:eastAsia="Arial" w:hAnsi="Times New Roman" w:cs="Times New Roman"/>
          <w:color w:val="000000"/>
        </w:rPr>
        <w:t>Landing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Page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– index.html</w:t>
      </w:r>
    </w:p>
    <w:p w:rsidR="00BE7537" w:rsidRDefault="008226D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с результатами поиска локаций – search.html</w:t>
      </w:r>
    </w:p>
    <w:p w:rsidR="00BE7537" w:rsidRDefault="008226D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выбора зоны из свободных в локации – seat.html</w:t>
      </w:r>
    </w:p>
    <w:p w:rsidR="00BE7537" w:rsidRDefault="008226D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Страница бронирования – booking.html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Все страницы указанные выше должны быть доступны к просмотру по соответствующим адресам: http://xxxxxx-m1.wsr.ru/index.html, http://xxxxxx-m1.wsr.ru/search.html и т.д.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Ваш HTML/CSS должен быть валидным.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Оценка будет производиться в браузере </w:t>
      </w:r>
      <w:proofErr w:type="spellStart"/>
      <w:r>
        <w:rPr>
          <w:rFonts w:ascii="Times New Roman" w:eastAsia="Arial" w:hAnsi="Times New Roman" w:cs="Times New Roman"/>
          <w:color w:val="000000"/>
        </w:rPr>
        <w:t>Google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Chrome</w:t>
      </w:r>
      <w:proofErr w:type="spellEnd"/>
      <w:r>
        <w:rPr>
          <w:rFonts w:ascii="Times New Roman" w:eastAsia="Arial" w:hAnsi="Times New Roman" w:cs="Times New Roman"/>
          <w:color w:val="000000"/>
        </w:rPr>
        <w:t>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Использование любых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фреймворков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и библиотек (например,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bootstrap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>) запрещено!</w:t>
      </w: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 w:clear="all"/>
      </w:r>
    </w:p>
    <w:p w:rsidR="00BE7537" w:rsidRDefault="008226D1">
      <w:pPr>
        <w:pStyle w:val="5"/>
        <w:rPr>
          <w:rFonts w:ascii="Times New Roman" w:hAnsi="Times New Roman"/>
          <w:szCs w:val="28"/>
          <w:lang w:val="ru-RU"/>
        </w:rPr>
      </w:pPr>
      <w:bookmarkStart w:id="13" w:name="_Toc126846653"/>
      <w:r>
        <w:rPr>
          <w:rFonts w:ascii="Times New Roman" w:hAnsi="Times New Roman"/>
          <w:szCs w:val="28"/>
          <w:lang w:val="ru-RU"/>
        </w:rPr>
        <w:lastRenderedPageBreak/>
        <w:t>Модуль Б.</w:t>
      </w:r>
      <w:r>
        <w:rPr>
          <w:rFonts w:ascii="Times New Roman" w:hAnsi="Times New Roman"/>
          <w:color w:val="000000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ru-RU"/>
        </w:rPr>
        <w:t>Разработка Веб-приложения на стороне клиента</w:t>
      </w:r>
      <w:bookmarkEnd w:id="13"/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>
        <w:rPr>
          <w:rFonts w:ascii="Times New Roman" w:eastAsia="Arial" w:hAnsi="Times New Roman" w:cs="Times New Roman"/>
          <w:color w:val="000000"/>
        </w:rPr>
        <w:t xml:space="preserve">PHP, </w:t>
      </w:r>
      <w:proofErr w:type="spellStart"/>
      <w:r>
        <w:rPr>
          <w:rFonts w:ascii="Times New Roman" w:eastAsia="Arial" w:hAnsi="Times New Roman" w:cs="Times New Roman"/>
          <w:color w:val="000000"/>
        </w:rPr>
        <w:t>Python</w:t>
      </w:r>
      <w:proofErr w:type="spellEnd"/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2 часа</w:t>
      </w: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Ваша задача разработать сервис по бронированию номеров в гостинице для домашних животных «Котейка».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Вам предоставляются заранее сверстанные макеты всех страниц сайта.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</w:rPr>
        <w:t>ВНИМАНИЕ! Проверяться будут только работы, загруженные на сервер!</w:t>
      </w:r>
    </w:p>
    <w:p w:rsidR="00BE7537" w:rsidRDefault="008226D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ОПИСАНИЕ ПРОЕКТА И ЗАДАЧ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Все пользователи системы подразделяются на две группы:</w:t>
      </w:r>
    </w:p>
    <w:p w:rsidR="00BE7537" w:rsidRDefault="008226D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Гость;</w:t>
      </w:r>
    </w:p>
    <w:p w:rsidR="00BE7537" w:rsidRDefault="008226D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Администратор.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Функционал гостя:</w:t>
      </w:r>
    </w:p>
    <w:p w:rsidR="00BE7537" w:rsidRDefault="008226D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Просмотр контента главной страницы;</w:t>
      </w:r>
    </w:p>
    <w:p w:rsidR="00BE7537" w:rsidRDefault="008226D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Поиск подходящего номера в каталоге номеров;</w:t>
      </w:r>
    </w:p>
    <w:p w:rsidR="00BE7537" w:rsidRDefault="008226D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Бронирование номера.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Функционал администратора:</w:t>
      </w:r>
    </w:p>
    <w:p w:rsidR="00BE7537" w:rsidRDefault="008226D1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Модерирование заявок на бронь номеров.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Общие требования 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Для реализации сервиса используется предоставленный шаблон;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Вся </w:t>
      </w:r>
      <w:proofErr w:type="spellStart"/>
      <w:r>
        <w:rPr>
          <w:rFonts w:ascii="Times New Roman" w:eastAsia="Arial" w:hAnsi="Times New Roman" w:cs="Times New Roman"/>
          <w:color w:val="000000"/>
        </w:rPr>
        <w:t>валидация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должна происходить на стороне сервера;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Все описанные фильтрации и сортировки должны быть реализованы на стороне сервера;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Все ошибки должны выдаваться в виде информативных сообщений пользователю;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Доступ ко всем функциям должен быть реализован с помощью интерфейса;</w:t>
      </w:r>
    </w:p>
    <w:p w:rsidR="00BE7537" w:rsidRDefault="008226D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Необходимо позаботиться о базовой безопасности получаемых от пользователя данных.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Специфические требования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Главная страница</w:t>
      </w:r>
    </w:p>
    <w:p w:rsidR="00BE7537" w:rsidRDefault="008226D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шапке название, город и слоган берется из базы данных;</w:t>
      </w:r>
    </w:p>
    <w:p w:rsidR="00BE7537" w:rsidRDefault="008226D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блоке с номерами должны находиться номера из каталога, отмеченные администратором;</w:t>
      </w:r>
    </w:p>
    <w:p w:rsidR="00BE7537" w:rsidRDefault="008226D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блоке с отзывами выводятся 5 случайных отзыва из базы данных;</w:t>
      </w:r>
    </w:p>
    <w:p w:rsidR="00BE7537" w:rsidRDefault="008226D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блоке с контактами адрес, режим работы, телефон, e-</w:t>
      </w:r>
      <w:proofErr w:type="spellStart"/>
      <w:r>
        <w:rPr>
          <w:rFonts w:ascii="Times New Roman" w:eastAsia="Arial" w:hAnsi="Times New Roman" w:cs="Times New Roman"/>
          <w:color w:val="000000"/>
        </w:rPr>
        <w:t>mail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и ссылки на социальные сети берутся из базы данных.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Каталог номеров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списке с карточками номеров, весь контент берется из базы данных;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Добавлено не менее 6 номеров с различными характеристиками;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 умолчанию, сортировка номеров происходит по возрастанию цены за номер;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При выборе другой сортировки из списка, номера должны быть соответственно отсортированы;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 нажатию на кнопку «Применить» в списке номеров должны остаться только удовлетворяющие выбранным условиям фильтрации;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 нажатию на кнопку «Сбросить фильтр» фильтрация номеров сбрасывается, заполненные фильтры очищаются;</w:t>
      </w:r>
    </w:p>
    <w:p w:rsidR="00BE7537" w:rsidRDefault="008226D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 нажатию на кнопку «Забронировать» появляется всплывающее окно с возможностью забронировать соответствующий номер.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lastRenderedPageBreak/>
        <w:t>Бронь номера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Вводимые пользователем значения должны быть пройти </w:t>
      </w:r>
      <w:proofErr w:type="spellStart"/>
      <w:r>
        <w:rPr>
          <w:rFonts w:ascii="Times New Roman" w:eastAsia="Arial" w:hAnsi="Times New Roman" w:cs="Times New Roman"/>
          <w:color w:val="000000"/>
        </w:rPr>
        <w:t>валидацию</w:t>
      </w:r>
      <w:proofErr w:type="spellEnd"/>
      <w:r>
        <w:rPr>
          <w:rFonts w:ascii="Times New Roman" w:eastAsia="Arial" w:hAnsi="Times New Roman" w:cs="Times New Roman"/>
          <w:color w:val="000000"/>
        </w:rPr>
        <w:t>:</w:t>
      </w:r>
    </w:p>
    <w:p w:rsidR="00BE7537" w:rsidRDefault="008226D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Ваше имя - обязательное поле, может содержать символы кириллицы, пробелы, точки и тире;</w:t>
      </w:r>
    </w:p>
    <w:p w:rsidR="00BE7537" w:rsidRDefault="008226D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Имя Питомца - обязательное поле, может содержать символы кириллицы и английского алфавита, пробелы и тире;</w:t>
      </w:r>
    </w:p>
    <w:p w:rsidR="00BE7537" w:rsidRDefault="008226D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Телефон - обязательное поле, должно соответствовать формату +7(ХХХ</w:t>
      </w:r>
      <w:proofErr w:type="gramStart"/>
      <w:r>
        <w:rPr>
          <w:rFonts w:ascii="Times New Roman" w:eastAsia="Arial" w:hAnsi="Times New Roman" w:cs="Times New Roman"/>
          <w:color w:val="000000"/>
        </w:rPr>
        <w:t>)Х</w:t>
      </w:r>
      <w:proofErr w:type="gramEnd"/>
      <w:r>
        <w:rPr>
          <w:rFonts w:ascii="Times New Roman" w:eastAsia="Arial" w:hAnsi="Times New Roman" w:cs="Times New Roman"/>
          <w:color w:val="000000"/>
        </w:rPr>
        <w:t>ХХ-ХХ-ХХ;</w:t>
      </w:r>
    </w:p>
    <w:p w:rsidR="00BE7537" w:rsidRDefault="008226D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E-</w:t>
      </w:r>
      <w:proofErr w:type="spellStart"/>
      <w:r>
        <w:rPr>
          <w:rFonts w:ascii="Times New Roman" w:eastAsia="Arial" w:hAnsi="Times New Roman" w:cs="Times New Roman"/>
          <w:color w:val="000000"/>
        </w:rPr>
        <w:t>mail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обязательное поле, должно соответствовать формату </w:t>
      </w:r>
      <w:proofErr w:type="spellStart"/>
      <w:r>
        <w:rPr>
          <w:rFonts w:ascii="Times New Roman" w:eastAsia="Arial" w:hAnsi="Times New Roman" w:cs="Times New Roman"/>
          <w:color w:val="000000"/>
        </w:rPr>
        <w:t>email</w:t>
      </w:r>
      <w:proofErr w:type="spellEnd"/>
      <w:r>
        <w:rPr>
          <w:rFonts w:ascii="Times New Roman" w:eastAsia="Arial" w:hAnsi="Times New Roman" w:cs="Times New Roman"/>
          <w:color w:val="000000"/>
        </w:rPr>
        <w:t>;</w:t>
      </w:r>
    </w:p>
    <w:p w:rsidR="00BE7537" w:rsidRDefault="008226D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Даты заезда и выезда - обязательные поля, формат дат ДД</w:t>
      </w:r>
      <w:proofErr w:type="gramStart"/>
      <w:r>
        <w:rPr>
          <w:rFonts w:ascii="Times New Roman" w:eastAsia="Arial" w:hAnsi="Times New Roman" w:cs="Times New Roman"/>
          <w:color w:val="000000"/>
        </w:rPr>
        <w:t>:М</w:t>
      </w:r>
      <w:proofErr w:type="gramEnd"/>
      <w:r>
        <w:rPr>
          <w:rFonts w:ascii="Times New Roman" w:eastAsia="Arial" w:hAnsi="Times New Roman" w:cs="Times New Roman"/>
          <w:color w:val="000000"/>
        </w:rPr>
        <w:t>М:ГГГГ, дата заезда не раньше текущей даты, дата выезда позже даты заезда. Выбранный промежуток не должны пересекаться с уже существующими бронями на этот номер.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По нажатию на кнопку «Отправить заявку» и </w:t>
      </w:r>
      <w:proofErr w:type="gramStart"/>
      <w:r>
        <w:rPr>
          <w:rFonts w:ascii="Times New Roman" w:eastAsia="Arial" w:hAnsi="Times New Roman" w:cs="Times New Roman"/>
          <w:color w:val="000000"/>
        </w:rPr>
        <w:t>при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успешной </w:t>
      </w:r>
      <w:proofErr w:type="spellStart"/>
      <w:r>
        <w:rPr>
          <w:rFonts w:ascii="Times New Roman" w:eastAsia="Arial" w:hAnsi="Times New Roman" w:cs="Times New Roman"/>
          <w:color w:val="000000"/>
        </w:rPr>
        <w:t>валидации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текущее окно закрывается и появляется всплывающее окно с сообщением об успешной отправке заявки.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Панель управления сайтом</w:t>
      </w:r>
    </w:p>
    <w:p w:rsidR="00BE7537" w:rsidRDefault="008226D1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Доступ к панели управления сайта необходимо предоставлять только после входа администратора;</w:t>
      </w:r>
    </w:p>
    <w:p w:rsidR="00BE7537" w:rsidRDefault="008226D1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Должна быть возможность просмотра списка заявок на брони номеров с возможностью одобрения, удаления и фильтрами по номерам;</w:t>
      </w:r>
    </w:p>
    <w:p w:rsidR="00BE7537" w:rsidRDefault="008226D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ИНСТРУКЦИЯ ДЛЯ КОНКУРСАНТА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Разработанный сервис должен быть доступен по адресу http://xxxxxx-m2.wsr.ru, где </w:t>
      </w:r>
      <w:proofErr w:type="spellStart"/>
      <w:r>
        <w:rPr>
          <w:rFonts w:ascii="Times New Roman" w:eastAsia="Arial" w:hAnsi="Times New Roman" w:cs="Times New Roman"/>
          <w:color w:val="000000"/>
        </w:rPr>
        <w:t>xxxxxx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логин участника (указан на индивидуальной карточке).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Панель управления сайтом – страница доступная по адресу http://xxxxxx-m2.wsr.ru/admin.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Данные для входа администратора в панель управления сайтом: логин – </w:t>
      </w:r>
      <w:proofErr w:type="spellStart"/>
      <w:r>
        <w:rPr>
          <w:rFonts w:ascii="Times New Roman" w:eastAsia="Arial" w:hAnsi="Times New Roman" w:cs="Times New Roman"/>
          <w:color w:val="000000"/>
        </w:rPr>
        <w:t>admin</w:t>
      </w:r>
      <w:proofErr w:type="spellEnd"/>
      <w:r>
        <w:rPr>
          <w:rFonts w:ascii="Times New Roman" w:eastAsia="Arial" w:hAnsi="Times New Roman" w:cs="Times New Roman"/>
          <w:color w:val="000000"/>
        </w:rPr>
        <w:t>, пароль ­– PROF2023.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Использование любых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фреймворков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 xml:space="preserve"> и библиотек запрещено!</w:t>
      </w: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 w:clear="all"/>
      </w:r>
    </w:p>
    <w:p w:rsidR="00BE7537" w:rsidRDefault="008226D1">
      <w:pPr>
        <w:pStyle w:val="5"/>
        <w:rPr>
          <w:rFonts w:ascii="Times New Roman" w:hAnsi="Times New Roman"/>
          <w:szCs w:val="28"/>
          <w:lang w:val="ru-RU"/>
        </w:rPr>
      </w:pPr>
      <w:bookmarkStart w:id="14" w:name="_Toc126846654"/>
      <w:r>
        <w:rPr>
          <w:rFonts w:ascii="Times New Roman" w:hAnsi="Times New Roman"/>
          <w:szCs w:val="28"/>
          <w:lang w:val="ru-RU"/>
        </w:rPr>
        <w:lastRenderedPageBreak/>
        <w:t>Модуль В.</w:t>
      </w:r>
      <w:r>
        <w:rPr>
          <w:rFonts w:ascii="Times New Roman" w:hAnsi="Times New Roman"/>
          <w:color w:val="000000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ru-RU"/>
        </w:rPr>
        <w:t>Разработка Веб-приложения на стороне сервера</w:t>
      </w:r>
      <w:bookmarkEnd w:id="14"/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proofErr w:type="spellStart"/>
      <w:r>
        <w:rPr>
          <w:rFonts w:ascii="Times New Roman" w:eastAsia="Arial" w:hAnsi="Times New Roman" w:cs="Times New Roman"/>
          <w:color w:val="000000"/>
        </w:rPr>
        <w:t>JavaScript</w:t>
      </w:r>
      <w:proofErr w:type="spellEnd"/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2 часа</w:t>
      </w: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Все подростки любят игры. Вот почему мы предлагаем вам создать свою собственную игру по образу одной старой игры, в которую вы, скорее всего, не играли.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ВНИМАНИЕ! Проверяться будут только работы, загруженные на сервер!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ОПИСАНИЕ ПРОЕКТА И ЗАДАЧ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Вам необходимо разработать игру под названием «Исследователь». Герой этой игры – маленький </w:t>
      </w:r>
      <w:proofErr w:type="spellStart"/>
      <w:r>
        <w:rPr>
          <w:rFonts w:ascii="Times New Roman" w:eastAsia="Arial" w:hAnsi="Times New Roman" w:cs="Times New Roman"/>
          <w:color w:val="000000"/>
        </w:rPr>
        <w:t>квадрокоптер</w:t>
      </w:r>
      <w:proofErr w:type="spellEnd"/>
      <w:r>
        <w:rPr>
          <w:rFonts w:ascii="Times New Roman" w:eastAsia="Arial" w:hAnsi="Times New Roman" w:cs="Times New Roman"/>
          <w:color w:val="000000"/>
        </w:rPr>
        <w:t>, который производит видеосъемку заброшенного здания. Его цель – сделать максимально возможную по длительности видеозапись.  Ребята, у него опасная работа! На своем пути он встречает полуразрушенные стены, которые необходимо облетать. Наш герой во время полета может пополнять заряд аккумуляторной батареи, увеличивая время полета.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Вам предоставляется готовый шаблон с экранами:</w:t>
      </w:r>
    </w:p>
    <w:p w:rsidR="00BE7537" w:rsidRDefault="008226D1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приветствия</w:t>
      </w:r>
    </w:p>
    <w:p w:rsidR="00BE7537" w:rsidRDefault="008226D1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игрового поля</w:t>
      </w:r>
    </w:p>
    <w:p w:rsidR="00BE7537" w:rsidRDefault="008226D1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результата</w:t>
      </w:r>
    </w:p>
    <w:p w:rsidR="00BE7537" w:rsidRDefault="008226D1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проигрыша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приветствия должен включать поле для ввода имени игрока и кнопку для старта игры.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 экране игрового поля должны быть следующие элементы и игровые объекты: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Name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имя пользователя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Time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время, прошедшее с начала игры в формате MM:СС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Power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– заряд аккумуляторной батареи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Player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Arial" w:hAnsi="Times New Roman" w:cs="Times New Roman"/>
          <w:color w:val="000000"/>
        </w:rPr>
        <w:t>квадрокоптер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Arial" w:hAnsi="Times New Roman" w:cs="Times New Roman"/>
          <w:color w:val="000000"/>
        </w:rPr>
        <w:t>управляемый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пользователем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Walls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стены, которые необходимо облетать</w:t>
      </w:r>
    </w:p>
    <w:p w:rsidR="00BE7537" w:rsidRDefault="008226D1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Battery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это элемент, который игрок должен собрать для подзарядки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Экран результата должен включать имя игрока, время видеосъемки (полета) и кнопку рестарта игры.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 экране проигрыша игрок должен увидеть текст, уведомляющий его о проигрыше, и кнопку рестарта.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Смена экранов должна сопровождаться анимацией.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Описание функционала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Когда вы открываете страницу игры в браузере, перед игроком появляется экран приветствия.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Кнопка на экране приветствия не должна быть активной, пока пользователь не введет свое имя в поле.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После запуска игры, экран приветствия должен смениться экраном игрового поля.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Имя, введенное игроком, должно отображаться на экране.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Время, прошедшее с начала игры, должно начать увеличиваться. Формат таймера: MM:СС.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 старте у игрока заряд батареи составляет 50% и с каждой секундой полета уменьшается на 1%.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Игровое поле должно быть полностью заполнено фоном, который движется справа налево. 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Квадрокоптер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находится по центру (вертикали) у левой границы игрового поля. 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Игрок может перемещаться вверх и вниз по игровому полю с помощью клавиш W и S. 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На игровом поле с интервалом 300px по горизонтали появляются фрагменты кирпичных стен прямоугольной формы. Ширина стены постоянная и составляет 50рх, а высота определяется случайным образом из интервала от 100рх до 500рх. Каждая из стен примыкает к верхней или нижней границе игрового поля (определяется случайно).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 каждом промежутке между стенами случайным образом появляется батарейка, которая дает дополнительный заряд к аккумуляторной батарее. Наложение батареек на стены недопустимо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>Каждая батарейка добавляет заряд в размере 5%. Подзарядка иллюстрируется анимацией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Игрок не может выйти за пределы игрового поля.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Если заканчивается заряд батареи, то игра завершается.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Когда игра завершилась, появляется экран результата. 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Если </w:t>
      </w:r>
      <w:proofErr w:type="spellStart"/>
      <w:r>
        <w:rPr>
          <w:rFonts w:ascii="Times New Roman" w:eastAsia="Arial" w:hAnsi="Times New Roman" w:cs="Times New Roman"/>
          <w:color w:val="000000"/>
        </w:rPr>
        <w:t>квадрокоптер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сталкивается со стеной, то игрок проигрывает. Столкновение сопровождается анимацией.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Если игрок проиграл, появится экран проигрыша.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Когда вы нажимаете кнопку рестарта, игра должна начаться заново с текущим именем пользователя, начальными значениями заряда аккумулятора и таймера.</w:t>
      </w:r>
    </w:p>
    <w:p w:rsidR="00BE7537" w:rsidRDefault="008226D1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При нажатии на кнопку ESC игра останавливается: таймер останавливается, все движение на игровом поле прекращается. Чтобы вернуться в игру необходимо снова нажать на кнопку ESC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Игра должна иметь хорошее удобство использования.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Полученное приложение должно быть доступно по адресу http://xxxxx-m3.wsr.ru, где </w:t>
      </w:r>
      <w:proofErr w:type="spellStart"/>
      <w:r>
        <w:rPr>
          <w:rFonts w:ascii="Times New Roman" w:eastAsia="Arial" w:hAnsi="Times New Roman" w:cs="Times New Roman"/>
          <w:color w:val="000000"/>
        </w:rPr>
        <w:t>xxxxx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- ваш логин.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ИНСТРУКЦИЯ ДЛЯ КОНКУРСАНТА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Вы не можете использовать какие-либо </w:t>
      </w:r>
      <w:proofErr w:type="spellStart"/>
      <w:r>
        <w:rPr>
          <w:rFonts w:ascii="Times New Roman" w:eastAsia="Arial" w:hAnsi="Times New Roman" w:cs="Times New Roman"/>
          <w:color w:val="000000"/>
        </w:rPr>
        <w:t>фреймворки</w:t>
      </w:r>
      <w:proofErr w:type="spellEnd"/>
      <w:r>
        <w:rPr>
          <w:rFonts w:ascii="Times New Roman" w:eastAsia="Arial" w:hAnsi="Times New Roman" w:cs="Times New Roman"/>
          <w:color w:val="000000"/>
        </w:rPr>
        <w:t>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Вы можете использовать библиотеку </w:t>
      </w:r>
      <w:proofErr w:type="spellStart"/>
      <w:r>
        <w:rPr>
          <w:rFonts w:ascii="Times New Roman" w:eastAsia="Arial" w:hAnsi="Times New Roman" w:cs="Times New Roman"/>
          <w:color w:val="000000"/>
        </w:rPr>
        <w:t>jQuery</w:t>
      </w:r>
      <w:proofErr w:type="spellEnd"/>
      <w:r>
        <w:rPr>
          <w:rFonts w:ascii="Times New Roman" w:eastAsia="Arial" w:hAnsi="Times New Roman" w:cs="Times New Roman"/>
          <w:color w:val="000000"/>
        </w:rPr>
        <w:t>, если считаете нужным.</w:t>
      </w: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 w:clear="all"/>
      </w:r>
    </w:p>
    <w:p w:rsidR="00BE7537" w:rsidRDefault="008226D1">
      <w:pPr>
        <w:pStyle w:val="5"/>
        <w:rPr>
          <w:rFonts w:ascii="Times New Roman" w:hAnsi="Times New Roman"/>
          <w:szCs w:val="28"/>
          <w:lang w:val="ru-RU"/>
        </w:rPr>
      </w:pPr>
      <w:bookmarkStart w:id="15" w:name="_Toc126846655"/>
      <w:r>
        <w:rPr>
          <w:rFonts w:ascii="Times New Roman" w:hAnsi="Times New Roman"/>
          <w:szCs w:val="28"/>
          <w:lang w:val="ru-RU"/>
        </w:rPr>
        <w:lastRenderedPageBreak/>
        <w:t>Модуль Г.</w:t>
      </w:r>
      <w:r>
        <w:rPr>
          <w:rFonts w:ascii="Times New Roman" w:hAnsi="Times New Roman"/>
          <w:color w:val="000000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  <w:lang w:val="ru-RU"/>
        </w:rPr>
        <w:t>Разработка ИР с использованием готовых решений</w:t>
      </w:r>
      <w:bookmarkEnd w:id="15"/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модуля: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HTML5, CSS3, CMS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изайн</w:t>
      </w:r>
    </w:p>
    <w:p w:rsidR="00BE7537" w:rsidRDefault="008226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4 часа</w:t>
      </w: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В условиях жесточайшей конкуренции в туристическом бизнесе важно быть на шаг впереди своих конкурентов. </w:t>
      </w:r>
      <w:proofErr w:type="gramStart"/>
      <w:r>
        <w:rPr>
          <w:rFonts w:ascii="Times New Roman" w:eastAsia="Arial" w:hAnsi="Times New Roman" w:cs="Times New Roman"/>
          <w:color w:val="000000"/>
        </w:rPr>
        <w:t>Удобный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и современный веб-сайт в этих условиях является незаменимым инструментом в управлении и продвижении туристических услуг. Грамотно построенный сайт с удобной навигацией и регулярно обновляющейся информацией по турам вполне может заменить вам нескольких менеджеров. В современных условиях рынка, выигрывает тот, кто максимально упрощает взаимодействие продавца и покупателя, разрушая любые преграды, которые могут появиться между ними.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Туристическое агентство «Малибу» решило выйти на новые горизонты рынка услуг и заказало сайт. Обратившись в несколько веб-студий города, руководители агентства пришли к </w:t>
      </w:r>
      <w:proofErr w:type="gramStart"/>
      <w:r>
        <w:rPr>
          <w:rFonts w:ascii="Times New Roman" w:eastAsia="Arial" w:hAnsi="Times New Roman" w:cs="Times New Roman"/>
          <w:color w:val="000000"/>
        </w:rPr>
        <w:t>выводу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что разработку полноценного сайта они себе позволить не могут из-за ограниченного бюджета и решили заказать сайт-визитку на </w:t>
      </w:r>
      <w:proofErr w:type="spellStart"/>
      <w:r>
        <w:rPr>
          <w:rFonts w:ascii="Times New Roman" w:eastAsia="Arial" w:hAnsi="Times New Roman" w:cs="Times New Roman"/>
          <w:color w:val="000000"/>
        </w:rPr>
        <w:t>WordPress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. 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ВНИМАНИЕ! Проверяться будут только работы, загруженные на сервер!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ОПИСАНИЕ ПРОЕКТА И ЗАДАЧ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Предметом разработки является разработка сайта для туристического агентства «Малибу» на </w:t>
      </w:r>
      <w:proofErr w:type="spellStart"/>
      <w:r>
        <w:rPr>
          <w:rFonts w:ascii="Times New Roman" w:eastAsia="Arial" w:hAnsi="Times New Roman" w:cs="Times New Roman"/>
          <w:color w:val="000000"/>
        </w:rPr>
        <w:t>WordPress</w:t>
      </w:r>
      <w:proofErr w:type="spellEnd"/>
      <w:r>
        <w:rPr>
          <w:rFonts w:ascii="Times New Roman" w:eastAsia="Arial" w:hAnsi="Times New Roman" w:cs="Times New Roman"/>
          <w:color w:val="000000"/>
        </w:rPr>
        <w:t>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Цель проекта: разработка сайта для привлечения клиентов.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Структура Интернет-ресурса и навигация.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1. Карта сайта: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1. Главная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2. Горящие туры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3. Выбрать тур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4. Новости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5. Наши услуги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5.1.</w:t>
      </w:r>
      <w:r>
        <w:rPr>
          <w:rFonts w:ascii="Times New Roman" w:eastAsia="Arial" w:hAnsi="Times New Roman" w:cs="Times New Roman"/>
          <w:color w:val="ED7D31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Отдых за границей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5.2. Отдых в России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5.3. Круизы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6. Наша команда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7. Отзывы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8. Контакты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2. Главная страница</w:t>
      </w:r>
      <w:r>
        <w:rPr>
          <w:rFonts w:ascii="Times New Roman" w:eastAsia="Arial" w:hAnsi="Times New Roman" w:cs="Times New Roman"/>
          <w:color w:val="000000"/>
        </w:rPr>
        <w:t xml:space="preserve"> должна включать в себя следующие блоки: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Шапка</w:t>
      </w:r>
      <w:r>
        <w:rPr>
          <w:rFonts w:ascii="Times New Roman" w:eastAsia="Arial" w:hAnsi="Times New Roman" w:cs="Times New Roman"/>
          <w:color w:val="000000"/>
        </w:rPr>
        <w:t xml:space="preserve"> с элементами фирменного стиля компании, иллюстрациями услуг компании (баннер), контактной информацией.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Выбор тура</w:t>
      </w:r>
      <w:r>
        <w:rPr>
          <w:rFonts w:ascii="Times New Roman" w:eastAsia="Arial" w:hAnsi="Times New Roman" w:cs="Times New Roman"/>
          <w:color w:val="000000"/>
        </w:rPr>
        <w:t>. Форма с элементами: откуда, куда, дата вылета, количество ночей, количество человек, кнопка</w:t>
      </w:r>
      <w:proofErr w:type="gramStart"/>
      <w:r>
        <w:rPr>
          <w:rFonts w:ascii="Times New Roman" w:eastAsia="Arial" w:hAnsi="Times New Roman" w:cs="Times New Roman"/>
          <w:color w:val="000000"/>
        </w:rPr>
        <w:t xml:space="preserve"> Н</w:t>
      </w:r>
      <w:proofErr w:type="gramEnd"/>
      <w:r>
        <w:rPr>
          <w:rFonts w:ascii="Times New Roman" w:eastAsia="Arial" w:hAnsi="Times New Roman" w:cs="Times New Roman"/>
          <w:color w:val="000000"/>
        </w:rPr>
        <w:t>айти.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Блок меню</w:t>
      </w:r>
      <w:r>
        <w:rPr>
          <w:rFonts w:ascii="Times New Roman" w:eastAsia="Arial" w:hAnsi="Times New Roman" w:cs="Times New Roman"/>
          <w:color w:val="000000"/>
        </w:rPr>
        <w:t>. Контакты, новости, горящие туры, наши услуги, отзывы.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Горящие туры</w:t>
      </w:r>
      <w:r>
        <w:rPr>
          <w:rFonts w:ascii="Times New Roman" w:eastAsia="Arial" w:hAnsi="Times New Roman" w:cs="Times New Roman"/>
          <w:color w:val="000000"/>
        </w:rPr>
        <w:t>. Фото, название, количество дней, стоимость.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Наша команда</w:t>
      </w:r>
      <w:r>
        <w:rPr>
          <w:rFonts w:ascii="Times New Roman" w:eastAsia="Arial" w:hAnsi="Times New Roman" w:cs="Times New Roman"/>
          <w:color w:val="000000"/>
        </w:rPr>
        <w:t xml:space="preserve"> (фотография, ФИО, контактная информация).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Новости</w:t>
      </w:r>
      <w:r>
        <w:rPr>
          <w:rFonts w:ascii="Times New Roman" w:eastAsia="Arial" w:hAnsi="Times New Roman" w:cs="Times New Roman"/>
          <w:color w:val="000000"/>
        </w:rPr>
        <w:t xml:space="preserve">. Должно </w:t>
      </w:r>
      <w:proofErr w:type="gramStart"/>
      <w:r>
        <w:rPr>
          <w:rFonts w:ascii="Times New Roman" w:eastAsia="Arial" w:hAnsi="Times New Roman" w:cs="Times New Roman"/>
          <w:color w:val="000000"/>
        </w:rPr>
        <w:t>выводится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не более 3 последних новости: фото, заголовок.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Футер</w:t>
      </w:r>
      <w:r>
        <w:rPr>
          <w:rFonts w:ascii="Times New Roman" w:eastAsia="Arial" w:hAnsi="Times New Roman" w:cs="Times New Roman"/>
          <w:color w:val="000000"/>
        </w:rPr>
        <w:t xml:space="preserve"> (реквизиты организации, ссылки на социальные сети).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3. Внутренние страницы: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 xml:space="preserve">Отзывы. </w:t>
      </w:r>
      <w:r>
        <w:rPr>
          <w:rFonts w:ascii="Times New Roman" w:eastAsia="Arial" w:hAnsi="Times New Roman" w:cs="Times New Roman"/>
          <w:color w:val="000000"/>
        </w:rPr>
        <w:t>Фото, текстовая информация об отдыхе, автор, дата.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Новости.</w:t>
      </w:r>
      <w:r>
        <w:rPr>
          <w:rFonts w:ascii="Times New Roman" w:eastAsia="Arial" w:hAnsi="Times New Roman" w:cs="Times New Roman"/>
          <w:color w:val="000000"/>
        </w:rPr>
        <w:t xml:space="preserve"> Каждая новость содержит: текст, изображение, дату публикации.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- Наши услуги.</w:t>
      </w:r>
      <w:r>
        <w:rPr>
          <w:rFonts w:ascii="Times New Roman" w:eastAsia="Arial" w:hAnsi="Times New Roman" w:cs="Times New Roman"/>
          <w:color w:val="000000"/>
        </w:rPr>
        <w:t xml:space="preserve"> При выборе услуги дается пояснение услуги и возможные направления.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</w:t>
      </w:r>
      <w:r>
        <w:rPr>
          <w:rFonts w:ascii="Times New Roman" w:eastAsia="Arial" w:hAnsi="Times New Roman" w:cs="Times New Roman"/>
          <w:b/>
          <w:color w:val="000000"/>
        </w:rPr>
        <w:t>Контакты.</w:t>
      </w:r>
      <w:r>
        <w:rPr>
          <w:rFonts w:ascii="Times New Roman" w:eastAsia="Arial" w:hAnsi="Times New Roman" w:cs="Times New Roman"/>
          <w:color w:val="000000"/>
        </w:rPr>
        <w:t xml:space="preserve"> Содержит контактную информацию о компании (адрес, телефоны, </w:t>
      </w:r>
      <w:proofErr w:type="spellStart"/>
      <w:r>
        <w:rPr>
          <w:rFonts w:ascii="Times New Roman" w:eastAsia="Arial" w:hAnsi="Times New Roman" w:cs="Times New Roman"/>
          <w:color w:val="000000"/>
        </w:rPr>
        <w:t>email</w:t>
      </w:r>
      <w:proofErr w:type="spellEnd"/>
      <w:r>
        <w:rPr>
          <w:rFonts w:ascii="Times New Roman" w:eastAsia="Arial" w:hAnsi="Times New Roman" w:cs="Times New Roman"/>
          <w:color w:val="000000"/>
        </w:rPr>
        <w:t>).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</w:rPr>
        <w:t>4. Общие требования: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Необходимо разработать собственную тему: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наименование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Malibu</w:t>
      </w:r>
      <w:proofErr w:type="spellEnd"/>
      <w:r>
        <w:rPr>
          <w:rFonts w:ascii="Times New Roman" w:eastAsia="Arial" w:hAnsi="Times New Roman" w:cs="Times New Roman"/>
          <w:b/>
          <w:color w:val="000000"/>
        </w:rPr>
        <w:t>;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- использовать изображение </w:t>
      </w:r>
      <w:proofErr w:type="spellStart"/>
      <w:r>
        <w:rPr>
          <w:rFonts w:ascii="Times New Roman" w:eastAsia="Arial" w:hAnsi="Times New Roman" w:cs="Times New Roman"/>
          <w:color w:val="000000"/>
        </w:rPr>
        <w:t>предпросмотра</w:t>
      </w:r>
      <w:proofErr w:type="spellEnd"/>
      <w:r>
        <w:rPr>
          <w:rFonts w:ascii="Times New Roman" w:eastAsia="Arial" w:hAnsi="Times New Roman" w:cs="Times New Roman"/>
          <w:color w:val="000000"/>
        </w:rPr>
        <w:t>, отличающееся от встроенных тем;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- описание, отличающееся от стандартных тем.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Ваша тема должна быть адаптирована под мобильные устройства (от 375px), планшетов (от 768px), десктопов (от 1366px) и корректно отображать все функции и модули сайта. Выбранные цветовые и стилистические решения темы сайта должны быть ориентированы на привлечение как можно большего числа клиентов.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Для проверки статистики доступа, установите и настройте плагин для подключения к </w:t>
      </w:r>
      <w:proofErr w:type="spellStart"/>
      <w:r>
        <w:rPr>
          <w:rFonts w:ascii="Times New Roman" w:eastAsia="Arial" w:hAnsi="Times New Roman" w:cs="Times New Roman"/>
          <w:color w:val="000000"/>
        </w:rPr>
        <w:t>Google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Analytics</w:t>
      </w:r>
      <w:proofErr w:type="spellEnd"/>
      <w:r>
        <w:rPr>
          <w:rFonts w:ascii="Times New Roman" w:eastAsia="Arial" w:hAnsi="Times New Roman" w:cs="Times New Roman"/>
          <w:color w:val="000000"/>
        </w:rPr>
        <w:t>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Чтобы улучшить результаты в поисковых системах, установите и настройте один плагин для SEO на своем веб-сайте.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Весь необходимый контент (изображения и тексты) предоставляется в папке «Медиа». Соблюдайте следующие требования в процессе разработки:</w:t>
      </w:r>
    </w:p>
    <w:p w:rsidR="00BE7537" w:rsidRDefault="008226D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Доступ к сайту происходит по адресу</w:t>
      </w:r>
      <w:hyperlink r:id="rId9" w:tooltip="http://xxxxxx-m1.wsr.ru/" w:history="1">
        <w:r>
          <w:rPr>
            <w:rStyle w:val="af6"/>
            <w:rFonts w:ascii="Times New Roman" w:eastAsia="Arial" w:hAnsi="Times New Roman" w:cs="Times New Roman"/>
            <w:color w:val="000000"/>
          </w:rPr>
          <w:t xml:space="preserve"> </w:t>
        </w:r>
      </w:hyperlink>
      <w:hyperlink r:id="rId10" w:tooltip="http://xxxxxx-m1.wsr.ru/" w:history="1">
        <w:r>
          <w:rPr>
            <w:rStyle w:val="af6"/>
            <w:rFonts w:ascii="Times New Roman" w:eastAsia="Arial" w:hAnsi="Times New Roman" w:cs="Times New Roman"/>
            <w:color w:val="0563C1"/>
          </w:rPr>
          <w:t>http://xxxxxx-m4.wsr.ru/</w:t>
        </w:r>
      </w:hyperlink>
      <w:r>
        <w:rPr>
          <w:rFonts w:ascii="Times New Roman" w:eastAsia="Arial" w:hAnsi="Times New Roman" w:cs="Times New Roman"/>
          <w:color w:val="000000"/>
        </w:rPr>
        <w:t xml:space="preserve"> где </w:t>
      </w:r>
      <w:proofErr w:type="spellStart"/>
      <w:r>
        <w:rPr>
          <w:rFonts w:ascii="Times New Roman" w:eastAsia="Arial" w:hAnsi="Times New Roman" w:cs="Times New Roman"/>
          <w:color w:val="000000"/>
        </w:rPr>
        <w:t>xxxxxxxxx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= код участника</w:t>
      </w:r>
    </w:p>
    <w:p w:rsidR="00BE7537" w:rsidRDefault="008226D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Чтобы обеспечить последующее администрирование и управление данными веб-сайта, используйте эту информацию для доступа к области администрирования </w:t>
      </w:r>
      <w:proofErr w:type="spellStart"/>
      <w:r>
        <w:rPr>
          <w:rFonts w:ascii="Times New Roman" w:eastAsia="Arial" w:hAnsi="Times New Roman" w:cs="Times New Roman"/>
          <w:color w:val="000000"/>
        </w:rPr>
        <w:t>WordPress</w:t>
      </w:r>
      <w:proofErr w:type="spellEnd"/>
      <w:r>
        <w:rPr>
          <w:rFonts w:ascii="Times New Roman" w:eastAsia="Arial" w:hAnsi="Times New Roman" w:cs="Times New Roman"/>
          <w:color w:val="000000"/>
        </w:rPr>
        <w:t>:</w:t>
      </w:r>
    </w:p>
    <w:p w:rsidR="00BE7537" w:rsidRDefault="008226D1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Логин: </w:t>
      </w:r>
      <w:proofErr w:type="spellStart"/>
      <w:r>
        <w:rPr>
          <w:rFonts w:ascii="Times New Roman" w:eastAsia="Arial" w:hAnsi="Times New Roman" w:cs="Times New Roman"/>
          <w:color w:val="000000"/>
        </w:rPr>
        <w:t>Admin</w:t>
      </w:r>
      <w:proofErr w:type="spellEnd"/>
    </w:p>
    <w:p w:rsidR="00BE7537" w:rsidRDefault="008226D1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85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Пароль: </w:t>
      </w:r>
      <w:proofErr w:type="spellStart"/>
      <w:r>
        <w:rPr>
          <w:rFonts w:ascii="Times New Roman" w:eastAsia="Arial" w:hAnsi="Times New Roman" w:cs="Times New Roman"/>
          <w:color w:val="000000"/>
        </w:rPr>
        <w:t>Admin</w:t>
      </w:r>
      <w:proofErr w:type="spellEnd"/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32"/>
        </w:rPr>
        <w:t>ИНСТРУКЦИЯ ДЛЯ КОНКУРСАНТА</w:t>
      </w:r>
    </w:p>
    <w:p w:rsidR="00BE7537" w:rsidRDefault="008226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80" w:line="8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Участнику предоставляются </w:t>
      </w:r>
      <w:proofErr w:type="spellStart"/>
      <w:r>
        <w:rPr>
          <w:rFonts w:ascii="Times New Roman" w:eastAsia="Arial" w:hAnsi="Times New Roman" w:cs="Times New Roman"/>
          <w:color w:val="000000"/>
        </w:rPr>
        <w:t>медиафайлы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в каталоге «</w:t>
      </w:r>
      <w:proofErr w:type="spellStart"/>
      <w:r>
        <w:rPr>
          <w:rFonts w:ascii="Times New Roman" w:eastAsia="Arial" w:hAnsi="Times New Roman" w:cs="Times New Roman"/>
          <w:color w:val="000000"/>
        </w:rPr>
        <w:t>media</w:t>
      </w:r>
      <w:proofErr w:type="spellEnd"/>
      <w:r>
        <w:rPr>
          <w:rFonts w:ascii="Times New Roman" w:eastAsia="Arial" w:hAnsi="Times New Roman" w:cs="Times New Roman"/>
          <w:color w:val="000000"/>
        </w:rPr>
        <w:t>». Вы можете изменить предоставленные файлы, чтобы быть уверенным в том, что сайт выполняет свою задачу.</w:t>
      </w:r>
    </w:p>
    <w:p w:rsidR="00BE7537" w:rsidRDefault="00BE75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6" w:name="_heading=h.sojyl1o3vhbz"/>
      <w:bookmarkEnd w:id="16"/>
      <w:r>
        <w:rPr>
          <w:rFonts w:ascii="Times New Roman" w:hAnsi="Times New Roman"/>
          <w:lang w:val="ru-RU"/>
        </w:rPr>
        <w:br w:type="page" w:clear="all"/>
      </w:r>
    </w:p>
    <w:p w:rsidR="00BE7537" w:rsidRDefault="008226D1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7" w:name="_Toc126846656"/>
      <w:r>
        <w:rPr>
          <w:rFonts w:ascii="Times New Roman" w:hAnsi="Times New Roman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</w:rPr>
        <w:footnoteReference w:id="2"/>
      </w:r>
      <w:bookmarkEnd w:id="17"/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pStyle w:val="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8" w:name="_Toc1268466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Личный инструмент конкурсанта</w:t>
      </w:r>
      <w:bookmarkEnd w:id="18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Конкурсанту разрешается использовать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клавиатуру на любом языке. Если конкурсант пользуется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клавиатурой, и она выходит из строя, организатор предоставляет ему замену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языковые файлы для клавиатуры;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мышь;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графический планшет;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наушники;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● аудиофайлы с музыкальными композициями (не более 30 файлов в</w:t>
      </w:r>
      <w:proofErr w:type="gramEnd"/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mp3). Файлы предоставляются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-носителях в день C-1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техническому эксперту на проверку.</w:t>
      </w:r>
    </w:p>
    <w:p w:rsidR="00BE7537" w:rsidRDefault="00822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Arial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не должно содержать встроенной памяти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.</w:t>
      </w:r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BE7537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heading=h.plnzhyuisy27"/>
      <w:bookmarkEnd w:id="19"/>
    </w:p>
    <w:p w:rsidR="00BE7537" w:rsidRDefault="008226D1">
      <w:pPr>
        <w:pStyle w:val="3"/>
        <w:spacing w:line="276" w:lineRule="auto"/>
        <w:rPr>
          <w:rFonts w:ascii="Times New Roman" w:hAnsi="Times New Roman" w:cs="Times New Roman"/>
          <w:lang w:val="ru-RU"/>
        </w:rPr>
      </w:pPr>
      <w:bookmarkStart w:id="20" w:name="_heading=h.17dp8vu"/>
      <w:bookmarkStart w:id="21" w:name="_Toc126846658"/>
      <w:bookmarkEnd w:id="20"/>
      <w:r>
        <w:rPr>
          <w:rFonts w:ascii="Times New Roman" w:hAnsi="Times New Roman" w:cs="Times New Roman"/>
          <w:lang w:val="ru-RU"/>
        </w:rPr>
        <w:t>2.2. Материалы, оборудование и инструменты, запрещенные на площадке</w:t>
      </w:r>
      <w:bookmarkEnd w:id="21"/>
    </w:p>
    <w:p w:rsidR="00BE7537" w:rsidRDefault="00BE75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оборудование, принесенное конкурсантами, может быть проверено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экспертами на наличие внутренних запоминающих устройств. В случае обнаружения материалы будут изыматься.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допускается использовать персональные компьютеры,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специальной зоне. В помещениях для проведения оценки использование любых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устройств запрещено,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организованных для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дополнительные программы и библиотеки, не предусмотренные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инфраструктурным листом;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мобильные телефоны;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фото/видео устройства;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карты памяти и другие носители информации;</w:t>
      </w:r>
    </w:p>
    <w:p w:rsidR="00BE7537" w:rsidRDefault="008226D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внутренние устройства памяти в собственном оборудовании.</w:t>
      </w:r>
    </w:p>
    <w:p w:rsidR="00BE7537" w:rsidRDefault="008226D1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ska6t662uv9a"/>
      <w:bookmarkEnd w:id="22"/>
      <w:r>
        <w:rPr>
          <w:rFonts w:ascii="Times New Roman" w:hAnsi="Times New Roman" w:cs="Times New Roman"/>
        </w:rPr>
        <w:br w:type="page" w:clear="all"/>
      </w:r>
    </w:p>
    <w:p w:rsidR="00BE7537" w:rsidRDefault="008226D1">
      <w:pPr>
        <w:pStyle w:val="2"/>
        <w:rPr>
          <w:rFonts w:ascii="Times New Roman" w:hAnsi="Times New Roman"/>
          <w:color w:val="000000"/>
          <w:szCs w:val="28"/>
          <w:lang w:val="ru-RU"/>
        </w:rPr>
      </w:pPr>
      <w:bookmarkStart w:id="23" w:name="_Toc126846659"/>
      <w:r>
        <w:rPr>
          <w:rFonts w:ascii="Times New Roman" w:hAnsi="Times New Roman"/>
          <w:color w:val="000000"/>
          <w:szCs w:val="28"/>
          <w:lang w:val="ru-RU"/>
        </w:rPr>
        <w:lastRenderedPageBreak/>
        <w:t xml:space="preserve">3. </w:t>
      </w:r>
      <w:r>
        <w:rPr>
          <w:rFonts w:ascii="Times New Roman" w:hAnsi="Times New Roman"/>
          <w:szCs w:val="28"/>
          <w:lang w:val="ru-RU"/>
        </w:rPr>
        <w:t>ПРИЛОЖЕНИЯ</w:t>
      </w:r>
      <w:bookmarkEnd w:id="23"/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«Веб-технологии».</w:t>
      </w:r>
    </w:p>
    <w:p w:rsidR="00BE7537" w:rsidRDefault="008226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№5 Медиа файлы</w:t>
      </w:r>
    </w:p>
    <w:p w:rsidR="00BE7537" w:rsidRDefault="00BE753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BE7537">
      <w:headerReference w:type="default" r:id="rId11"/>
      <w:footerReference w:type="default" r:id="rId12"/>
      <w:pgSz w:w="11906" w:h="16838"/>
      <w:pgMar w:top="1134" w:right="849" w:bottom="1134" w:left="1417" w:header="624" w:footer="170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BF" w:rsidRDefault="002572BF">
      <w:pPr>
        <w:spacing w:after="0" w:line="240" w:lineRule="auto"/>
      </w:pPr>
      <w:r>
        <w:separator/>
      </w:r>
    </w:p>
  </w:endnote>
  <w:endnote w:type="continuationSeparator" w:id="0">
    <w:p w:rsidR="002572BF" w:rsidRDefault="0025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FA" w:rsidRDefault="001354FA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StGen20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1354FA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354FA" w:rsidRDefault="001354F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354FA" w:rsidRDefault="001354F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534F9C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12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1354FA" w:rsidRDefault="001354F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BF" w:rsidRDefault="002572BF">
      <w:pPr>
        <w:spacing w:after="0" w:line="240" w:lineRule="auto"/>
      </w:pPr>
      <w:r>
        <w:separator/>
      </w:r>
    </w:p>
  </w:footnote>
  <w:footnote w:type="continuationSeparator" w:id="0">
    <w:p w:rsidR="002572BF" w:rsidRDefault="002572BF">
      <w:pPr>
        <w:spacing w:after="0" w:line="240" w:lineRule="auto"/>
      </w:pPr>
      <w:r>
        <w:continuationSeparator/>
      </w:r>
    </w:p>
  </w:footnote>
  <w:footnote w:id="1">
    <w:p w:rsidR="001354FA" w:rsidRDefault="0013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1354FA" w:rsidRDefault="001354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FA" w:rsidRDefault="001354F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0FD"/>
    <w:multiLevelType w:val="hybridMultilevel"/>
    <w:tmpl w:val="19F40514"/>
    <w:lvl w:ilvl="0" w:tplc="0D0A895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93480D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881E8AA4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291A42B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46882C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08814A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CA88704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5A8D1C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EB42CBE6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">
    <w:nsid w:val="134E58AA"/>
    <w:multiLevelType w:val="hybridMultilevel"/>
    <w:tmpl w:val="70FC091C"/>
    <w:lvl w:ilvl="0" w:tplc="CCB4B298">
      <w:start w:val="1"/>
      <w:numFmt w:val="decimal"/>
      <w:lvlText w:val="%1."/>
      <w:lvlJc w:val="left"/>
      <w:pPr>
        <w:ind w:left="720" w:hanging="360"/>
      </w:pPr>
    </w:lvl>
    <w:lvl w:ilvl="1" w:tplc="FCCCE27E">
      <w:start w:val="1"/>
      <w:numFmt w:val="decimal"/>
      <w:lvlText w:val="%2."/>
      <w:lvlJc w:val="left"/>
      <w:pPr>
        <w:ind w:left="1440" w:hanging="360"/>
      </w:pPr>
    </w:lvl>
    <w:lvl w:ilvl="2" w:tplc="A894B7E0">
      <w:start w:val="1"/>
      <w:numFmt w:val="lowerRoman"/>
      <w:lvlText w:val="%3."/>
      <w:lvlJc w:val="right"/>
      <w:pPr>
        <w:ind w:left="2160" w:hanging="360"/>
      </w:pPr>
    </w:lvl>
    <w:lvl w:ilvl="3" w:tplc="9932926A">
      <w:start w:val="1"/>
      <w:numFmt w:val="decimal"/>
      <w:lvlText w:val="%4."/>
      <w:lvlJc w:val="left"/>
      <w:pPr>
        <w:ind w:left="2880" w:hanging="360"/>
      </w:pPr>
    </w:lvl>
    <w:lvl w:ilvl="4" w:tplc="9914005A">
      <w:start w:val="1"/>
      <w:numFmt w:val="lowerLetter"/>
      <w:lvlText w:val="%5."/>
      <w:lvlJc w:val="left"/>
      <w:pPr>
        <w:ind w:left="3600" w:hanging="360"/>
      </w:pPr>
    </w:lvl>
    <w:lvl w:ilvl="5" w:tplc="C84E019C">
      <w:start w:val="1"/>
      <w:numFmt w:val="lowerRoman"/>
      <w:lvlText w:val="%6."/>
      <w:lvlJc w:val="right"/>
      <w:pPr>
        <w:ind w:left="4320" w:hanging="360"/>
      </w:pPr>
    </w:lvl>
    <w:lvl w:ilvl="6" w:tplc="3F180656">
      <w:start w:val="1"/>
      <w:numFmt w:val="decimal"/>
      <w:lvlText w:val="%7."/>
      <w:lvlJc w:val="left"/>
      <w:pPr>
        <w:ind w:left="5040" w:hanging="360"/>
      </w:pPr>
    </w:lvl>
    <w:lvl w:ilvl="7" w:tplc="82160A44">
      <w:start w:val="1"/>
      <w:numFmt w:val="lowerLetter"/>
      <w:lvlText w:val="%8."/>
      <w:lvlJc w:val="left"/>
      <w:pPr>
        <w:ind w:left="5760" w:hanging="360"/>
      </w:pPr>
    </w:lvl>
    <w:lvl w:ilvl="8" w:tplc="31B2EC10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548155E"/>
    <w:multiLevelType w:val="hybridMultilevel"/>
    <w:tmpl w:val="B1D6DF76"/>
    <w:lvl w:ilvl="0" w:tplc="3C26EC82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60ACD94">
      <w:start w:val="1"/>
      <w:numFmt w:val="lowerLetter"/>
      <w:lvlText w:val="%2."/>
      <w:lvlJc w:val="left"/>
      <w:pPr>
        <w:ind w:left="1440" w:hanging="360"/>
      </w:pPr>
    </w:lvl>
    <w:lvl w:ilvl="2" w:tplc="4C38693C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9ACC0B84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EF0B0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44108C30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B4D49974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4A638E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AB84722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3">
    <w:nsid w:val="1DF462C7"/>
    <w:multiLevelType w:val="hybridMultilevel"/>
    <w:tmpl w:val="8F4E46E4"/>
    <w:lvl w:ilvl="0" w:tplc="05C2614E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2A11C0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3AA663C2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62E44C04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540F14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AFD27BDC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25C0936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F0C1C0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9804232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4">
    <w:nsid w:val="27CA2A10"/>
    <w:multiLevelType w:val="hybridMultilevel"/>
    <w:tmpl w:val="CB5C4616"/>
    <w:lvl w:ilvl="0" w:tplc="2158B268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9C59A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95EE98C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2438E758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18D8E6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78B8928A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41DAAD5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2EB1E6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4920E114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5">
    <w:nsid w:val="2B5E755F"/>
    <w:multiLevelType w:val="hybridMultilevel"/>
    <w:tmpl w:val="20A26C32"/>
    <w:lvl w:ilvl="0" w:tplc="2F7C119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3B08D9C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FB7C4906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2B06500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8B41C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095ECC9A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DD7C5A5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E88A8A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3088443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6">
    <w:nsid w:val="2BAB7CE1"/>
    <w:multiLevelType w:val="hybridMultilevel"/>
    <w:tmpl w:val="4E521074"/>
    <w:lvl w:ilvl="0" w:tplc="A41E7F14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AEAF1B6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DD02E7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8D264C52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4458C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6ECE3296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F7F4F6D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74FD3E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12A1E60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7">
    <w:nsid w:val="30AD1CEF"/>
    <w:multiLevelType w:val="hybridMultilevel"/>
    <w:tmpl w:val="720EEFA0"/>
    <w:lvl w:ilvl="0" w:tplc="626C5E26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5A0F276">
      <w:start w:val="1"/>
      <w:numFmt w:val="bullet"/>
      <w:lvlText w:val="🌕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1E2AFC4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CFE11E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86F766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AD38F33C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C9DECB0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22AD12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D805978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8">
    <w:nsid w:val="422558B5"/>
    <w:multiLevelType w:val="hybridMultilevel"/>
    <w:tmpl w:val="B01802FE"/>
    <w:lvl w:ilvl="0" w:tplc="3EE41A70">
      <w:start w:val="1"/>
      <w:numFmt w:val="decimal"/>
      <w:lvlText w:val="%1."/>
      <w:lvlJc w:val="left"/>
      <w:pPr>
        <w:ind w:left="720" w:hanging="360"/>
      </w:pPr>
    </w:lvl>
    <w:lvl w:ilvl="1" w:tplc="7D6AD8CC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D4C7C8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21EAC88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F61C72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A7DE58BA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2CD2FA6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D4B9E4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D8EE9F0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9">
    <w:nsid w:val="4B69404A"/>
    <w:multiLevelType w:val="hybridMultilevel"/>
    <w:tmpl w:val="28C45F76"/>
    <w:lvl w:ilvl="0" w:tplc="A704E17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01AD76A">
      <w:start w:val="1"/>
      <w:numFmt w:val="bullet"/>
      <w:lvlText w:val="◦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8340ABC0">
      <w:start w:val="1"/>
      <w:numFmt w:val="bullet"/>
      <w:lvlText w:val="▪"/>
      <w:lvlJc w:val="left"/>
      <w:pPr>
        <w:ind w:left="1440" w:hanging="360"/>
      </w:pPr>
      <w:rPr>
        <w:rFonts w:ascii="Symbol" w:eastAsia="Symbol" w:hAnsi="Symbol" w:cs="Symbol" w:hint="default"/>
      </w:rPr>
    </w:lvl>
    <w:lvl w:ilvl="3" w:tplc="6E1EEDA0">
      <w:start w:val="1"/>
      <w:numFmt w:val="bullet"/>
      <w:lvlText w:val="●"/>
      <w:lvlJc w:val="left"/>
      <w:pPr>
        <w:ind w:left="1800" w:hanging="360"/>
      </w:pPr>
      <w:rPr>
        <w:rFonts w:ascii="Symbol" w:eastAsia="Symbol" w:hAnsi="Symbol" w:cs="Symbol" w:hint="default"/>
      </w:rPr>
    </w:lvl>
    <w:lvl w:ilvl="4" w:tplc="9C26F0AE">
      <w:start w:val="1"/>
      <w:numFmt w:val="bullet"/>
      <w:lvlText w:val="◦"/>
      <w:lvlJc w:val="left"/>
      <w:pPr>
        <w:ind w:left="2160" w:hanging="360"/>
      </w:pPr>
      <w:rPr>
        <w:rFonts w:ascii="Symbol" w:eastAsia="Symbol" w:hAnsi="Symbol" w:cs="Symbol" w:hint="default"/>
      </w:rPr>
    </w:lvl>
    <w:lvl w:ilvl="5" w:tplc="D4566026">
      <w:start w:val="1"/>
      <w:numFmt w:val="bullet"/>
      <w:lvlText w:val="▪"/>
      <w:lvlJc w:val="left"/>
      <w:pPr>
        <w:ind w:left="2520" w:hanging="360"/>
      </w:pPr>
      <w:rPr>
        <w:rFonts w:ascii="Symbol" w:eastAsia="Symbol" w:hAnsi="Symbol" w:cs="Symbol" w:hint="default"/>
      </w:rPr>
    </w:lvl>
    <w:lvl w:ilvl="6" w:tplc="FACE6BC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7" w:tplc="D8468A20">
      <w:start w:val="1"/>
      <w:numFmt w:val="bullet"/>
      <w:lvlText w:val="◦"/>
      <w:lvlJc w:val="left"/>
      <w:pPr>
        <w:ind w:left="3240" w:hanging="360"/>
      </w:pPr>
      <w:rPr>
        <w:rFonts w:ascii="Symbol" w:eastAsia="Symbol" w:hAnsi="Symbol" w:cs="Symbol" w:hint="default"/>
      </w:rPr>
    </w:lvl>
    <w:lvl w:ilvl="8" w:tplc="5C0E1110">
      <w:start w:val="1"/>
      <w:numFmt w:val="bullet"/>
      <w:lvlText w:val="▪"/>
      <w:lvlJc w:val="left"/>
      <w:pPr>
        <w:ind w:left="3600" w:hanging="360"/>
      </w:pPr>
      <w:rPr>
        <w:rFonts w:ascii="Symbol" w:eastAsia="Symbol" w:hAnsi="Symbol" w:cs="Symbol" w:hint="default"/>
      </w:rPr>
    </w:lvl>
  </w:abstractNum>
  <w:abstractNum w:abstractNumId="10">
    <w:nsid w:val="4F776034"/>
    <w:multiLevelType w:val="hybridMultilevel"/>
    <w:tmpl w:val="0FE89A12"/>
    <w:lvl w:ilvl="0" w:tplc="45182E72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C3EA1D0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3968C0D8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D284052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84F896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152A428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C49C304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1A9E30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4620B76E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1">
    <w:nsid w:val="5CBE2D91"/>
    <w:multiLevelType w:val="hybridMultilevel"/>
    <w:tmpl w:val="BC3CE2CC"/>
    <w:lvl w:ilvl="0" w:tplc="2DFEEEA4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9C62502">
      <w:start w:val="1"/>
      <w:numFmt w:val="lowerLetter"/>
      <w:lvlText w:val="%2."/>
      <w:lvlJc w:val="left"/>
      <w:pPr>
        <w:ind w:left="1440" w:hanging="360"/>
      </w:pPr>
    </w:lvl>
    <w:lvl w:ilvl="2" w:tplc="128CE90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6DF4BFBA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1A0DAA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788AD91A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4CB07F6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CA69F8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CF600C30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2">
    <w:nsid w:val="63C13007"/>
    <w:multiLevelType w:val="hybridMultilevel"/>
    <w:tmpl w:val="6DEEC5FA"/>
    <w:lvl w:ilvl="0" w:tplc="BE72CF0C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3EC3AD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3FA4F586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9C2CB38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B6DC06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696A678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CF349F8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C68596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42F2CC9E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3">
    <w:nsid w:val="64525FDE"/>
    <w:multiLevelType w:val="hybridMultilevel"/>
    <w:tmpl w:val="2460F47A"/>
    <w:lvl w:ilvl="0" w:tplc="75386D3A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D7C6566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2F8741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AC1A016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E0207A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34227976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24BA4ED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44DD60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CA80F4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4">
    <w:nsid w:val="6A1F06A6"/>
    <w:multiLevelType w:val="hybridMultilevel"/>
    <w:tmpl w:val="77F0D88A"/>
    <w:lvl w:ilvl="0" w:tplc="D696F596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C1CBA2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002D97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FAE118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C6E3AC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D0D4052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4E92B6A2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DC55C6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F03A93C0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5">
    <w:nsid w:val="6AE21DB4"/>
    <w:multiLevelType w:val="hybridMultilevel"/>
    <w:tmpl w:val="6EBEE99A"/>
    <w:lvl w:ilvl="0" w:tplc="354858F4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598E85E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DBC225E0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A56FF3A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AEE016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534E28B8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7F1250A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26503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ED06842E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6">
    <w:nsid w:val="7264425D"/>
    <w:multiLevelType w:val="hybridMultilevel"/>
    <w:tmpl w:val="3BBAD772"/>
    <w:lvl w:ilvl="0" w:tplc="B6F8DEAA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3EA492A">
      <w:start w:val="1"/>
      <w:numFmt w:val="bullet"/>
      <w:lvlText w:val="🌕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66A40F08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83AF104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E05BC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7F987DE6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802A7312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36244C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24C99DA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7">
    <w:nsid w:val="77D1609A"/>
    <w:multiLevelType w:val="hybridMultilevel"/>
    <w:tmpl w:val="6D326E1A"/>
    <w:lvl w:ilvl="0" w:tplc="36A6F162">
      <w:start w:val="1"/>
      <w:numFmt w:val="decimal"/>
      <w:lvlText w:val="%1."/>
      <w:lvlJc w:val="left"/>
      <w:pPr>
        <w:ind w:left="1429" w:hanging="360"/>
      </w:pPr>
    </w:lvl>
    <w:lvl w:ilvl="1" w:tplc="BE9880EA">
      <w:start w:val="1"/>
      <w:numFmt w:val="lowerLetter"/>
      <w:lvlText w:val="%2."/>
      <w:lvlJc w:val="left"/>
      <w:pPr>
        <w:ind w:left="2149" w:hanging="360"/>
      </w:pPr>
    </w:lvl>
    <w:lvl w:ilvl="2" w:tplc="FE4AE14A">
      <w:start w:val="1"/>
      <w:numFmt w:val="lowerRoman"/>
      <w:lvlText w:val="%3."/>
      <w:lvlJc w:val="right"/>
      <w:pPr>
        <w:ind w:left="2869" w:hanging="180"/>
      </w:pPr>
    </w:lvl>
    <w:lvl w:ilvl="3" w:tplc="7EB2E8F0">
      <w:start w:val="1"/>
      <w:numFmt w:val="decimal"/>
      <w:lvlText w:val="%4."/>
      <w:lvlJc w:val="left"/>
      <w:pPr>
        <w:ind w:left="3589" w:hanging="360"/>
      </w:pPr>
    </w:lvl>
    <w:lvl w:ilvl="4" w:tplc="EA508DC0">
      <w:start w:val="1"/>
      <w:numFmt w:val="lowerLetter"/>
      <w:lvlText w:val="%5."/>
      <w:lvlJc w:val="left"/>
      <w:pPr>
        <w:ind w:left="4309" w:hanging="360"/>
      </w:pPr>
    </w:lvl>
    <w:lvl w:ilvl="5" w:tplc="86421290">
      <w:start w:val="1"/>
      <w:numFmt w:val="lowerRoman"/>
      <w:lvlText w:val="%6."/>
      <w:lvlJc w:val="right"/>
      <w:pPr>
        <w:ind w:left="5029" w:hanging="180"/>
      </w:pPr>
    </w:lvl>
    <w:lvl w:ilvl="6" w:tplc="93047EAE">
      <w:start w:val="1"/>
      <w:numFmt w:val="decimal"/>
      <w:lvlText w:val="%7."/>
      <w:lvlJc w:val="left"/>
      <w:pPr>
        <w:ind w:left="5749" w:hanging="360"/>
      </w:pPr>
    </w:lvl>
    <w:lvl w:ilvl="7" w:tplc="62EC51C2">
      <w:start w:val="1"/>
      <w:numFmt w:val="lowerLetter"/>
      <w:lvlText w:val="%8."/>
      <w:lvlJc w:val="left"/>
      <w:pPr>
        <w:ind w:left="6469" w:hanging="360"/>
      </w:pPr>
    </w:lvl>
    <w:lvl w:ilvl="8" w:tplc="D850245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7"/>
    <w:rsid w:val="001354FA"/>
    <w:rsid w:val="002572BF"/>
    <w:rsid w:val="00534F9C"/>
    <w:rsid w:val="005C0C1D"/>
    <w:rsid w:val="008226D1"/>
    <w:rsid w:val="00B5320D"/>
    <w:rsid w:val="00BE7537"/>
    <w:rsid w:val="00C91AA9"/>
    <w:rsid w:val="00CA2B74"/>
    <w:rsid w:val="00E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Balloon Text"/>
    <w:basedOn w:val="a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"/>
    <w:next w:val="a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0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0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"/>
    <w:next w:val="a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ff0">
    <w:name w:val="цветной текст"/>
    <w:basedOn w:val="a"/>
    <w:qFormat/>
    <w:p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1">
    <w:name w:val="выделение цвет"/>
    <w:basedOn w:val="a"/>
    <w:link w:val="aff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3">
    <w:name w:val="цвет в таблице"/>
    <w:rPr>
      <w:color w:val="2C8DE6"/>
    </w:rPr>
  </w:style>
  <w:style w:type="paragraph" w:styleId="aff4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"/>
    <w:next w:val="a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5">
    <w:name w:val="!Текст"/>
    <w:basedOn w:val="a"/>
    <w:link w:val="aff6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7">
    <w:name w:val="!Синий заголовок текста"/>
    <w:basedOn w:val="aff1"/>
    <w:link w:val="aff8"/>
    <w:qFormat/>
  </w:style>
  <w:style w:type="character" w:customStyle="1" w:styleId="aff6">
    <w:name w:val="!Текст Знак"/>
    <w:link w:val="aff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!Список с точками"/>
    <w:basedOn w:val="a"/>
    <w:link w:val="af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2">
    <w:name w:val="выделение цвет Знак"/>
    <w:link w:val="aff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8">
    <w:name w:val="!Синий заголовок текста Знак"/>
    <w:link w:val="aff7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ff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0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Balloon Text"/>
    <w:basedOn w:val="a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"/>
    <w:next w:val="a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0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0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"/>
    <w:next w:val="a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ff0">
    <w:name w:val="цветной текст"/>
    <w:basedOn w:val="a"/>
    <w:qFormat/>
    <w:p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1">
    <w:name w:val="выделение цвет"/>
    <w:basedOn w:val="a"/>
    <w:link w:val="aff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3">
    <w:name w:val="цвет в таблице"/>
    <w:rPr>
      <w:color w:val="2C8DE6"/>
    </w:rPr>
  </w:style>
  <w:style w:type="paragraph" w:styleId="aff4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"/>
    <w:next w:val="a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5">
    <w:name w:val="!Текст"/>
    <w:basedOn w:val="a"/>
    <w:link w:val="aff6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7">
    <w:name w:val="!Синий заголовок текста"/>
    <w:basedOn w:val="aff1"/>
    <w:link w:val="aff8"/>
    <w:qFormat/>
  </w:style>
  <w:style w:type="character" w:customStyle="1" w:styleId="aff6">
    <w:name w:val="!Текст Знак"/>
    <w:link w:val="aff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!Список с точками"/>
    <w:basedOn w:val="a"/>
    <w:link w:val="af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2">
    <w:name w:val="выделение цвет Знак"/>
    <w:link w:val="aff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8">
    <w:name w:val="!Синий заголовок текста Знак"/>
    <w:link w:val="aff7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ff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0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xxxxx-m1.ws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xxxxx-m1.ws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05w0eULs0KwE8GGLveWufiGoAQ==">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22</Pages>
  <Words>4454</Words>
  <Characters>27933</Characters>
  <Application>Microsoft Office Word</Application>
  <DocSecurity>0</DocSecurity>
  <Lines>27933</Lines>
  <Paragraphs>2491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Данилова С.А..</cp:lastModifiedBy>
  <cp:revision>4</cp:revision>
  <dcterms:created xsi:type="dcterms:W3CDTF">2023-03-10T03:20:00Z</dcterms:created>
  <dcterms:modified xsi:type="dcterms:W3CDTF">2023-03-13T03:37:00Z</dcterms:modified>
</cp:coreProperties>
</file>