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10" w:rsidRDefault="004F33BE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</w:p>
    <w:p w:rsidR="001D3D46" w:rsidRDefault="001D3D46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:rsidR="001D3D46" w:rsidRPr="001D3D46" w:rsidRDefault="001D3D46">
      <w:pPr>
        <w:spacing w:after="0" w:line="360" w:lineRule="auto"/>
        <w:jc w:val="right"/>
        <w:rPr>
          <w:rFonts w:ascii="Times New Roman" w:eastAsia="Times New Roman" w:hAnsi="Times New Roman" w:cs="Times New Roman"/>
          <w:sz w:val="56"/>
          <w:szCs w:val="56"/>
        </w:rPr>
      </w:pPr>
    </w:p>
    <w:p w:rsidR="00BD0910" w:rsidRDefault="001D3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:rsidR="00BD0910" w:rsidRDefault="001D3D46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«СВАРОЧНЫЕ ТЕХНОЛОГИИ»</w:t>
      </w:r>
    </w:p>
    <w:p w:rsidR="00BD0910" w:rsidRDefault="00BD0910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BD0910" w:rsidRDefault="00BD0910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BD0910" w:rsidRDefault="00BD0910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BD0910" w:rsidRDefault="00BD0910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BD0910" w:rsidRDefault="00BD0910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D0910" w:rsidRDefault="00BD0910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D0910" w:rsidRDefault="00BD0910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D0910" w:rsidRDefault="00BD0910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D0910" w:rsidRDefault="00BD0910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D0910" w:rsidRDefault="00BD0910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D0910" w:rsidRDefault="00BD0910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D0910" w:rsidRDefault="00BD0910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D0910" w:rsidRDefault="00BD0910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D0910" w:rsidRDefault="001D3D46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2023 г.</w:t>
      </w:r>
    </w:p>
    <w:p w:rsidR="00BD0910" w:rsidRDefault="001D3D4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BD0910" w:rsidRDefault="00BD091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sdt>
      <w:sdtPr>
        <w:id w:val="110370003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D3D46" w:rsidRPr="001D3D46" w:rsidRDefault="001D3D46" w:rsidP="001D3D4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left="349" w:firstLine="720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Конкурсное задание включает в себя следующие разделы:</w:t>
          </w:r>
        </w:p>
        <w:p w:rsidR="001D3D46" w:rsidRPr="001D3D46" w:rsidRDefault="001D3D46" w:rsidP="001D3D46">
          <w:pPr>
            <w:pStyle w:val="27"/>
            <w:tabs>
              <w:tab w:val="right" w:leader="dot" w:pos="9072"/>
            </w:tabs>
            <w:ind w:left="0"/>
            <w:rPr>
              <w:rFonts w:ascii="Times New Roman" w:eastAsiaTheme="minorEastAsia" w:hAnsi="Times New Roman" w:cs="Times New Roman"/>
              <w:b w:val="0"/>
              <w:bCs w:val="0"/>
              <w:smallCaps/>
              <w:noProof/>
              <w:sz w:val="28"/>
              <w:szCs w:val="28"/>
              <w:lang w:eastAsia="ru-RU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26404542" w:history="1">
            <w:r w:rsidRPr="001D3D46">
              <w:rPr>
                <w:rStyle w:val="af8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1. ОСНОВНЫЕ ТРЕБОВАНИЯ КОМПЕТЕНЦИИ</w:t>
            </w:r>
            <w:r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_Toc126404542 \h </w:instrText>
            </w:r>
            <w:r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3</w:t>
            </w:r>
            <w:r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D46" w:rsidRPr="001D3D46" w:rsidRDefault="00BB4A30" w:rsidP="001D3D46">
          <w:pPr>
            <w:pStyle w:val="27"/>
            <w:tabs>
              <w:tab w:val="right" w:leader="dot" w:pos="9072"/>
            </w:tabs>
            <w:ind w:left="0"/>
            <w:rPr>
              <w:rFonts w:ascii="Times New Roman" w:eastAsiaTheme="minorEastAsia" w:hAnsi="Times New Roman" w:cs="Times New Roman"/>
              <w:b w:val="0"/>
              <w:bCs w:val="0"/>
              <w:smallCaps/>
              <w:noProof/>
              <w:sz w:val="28"/>
              <w:szCs w:val="28"/>
              <w:lang w:eastAsia="ru-RU"/>
            </w:rPr>
          </w:pPr>
          <w:hyperlink w:anchor="_Toc126404543" w:history="1">
            <w:r w:rsidR="001D3D46" w:rsidRPr="001D3D46">
              <w:rPr>
                <w:rStyle w:val="af8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_Toc126404543 \h </w:instrText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3</w:t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D46" w:rsidRPr="001D3D46" w:rsidRDefault="00BB4A30" w:rsidP="001D3D46">
          <w:pPr>
            <w:pStyle w:val="27"/>
            <w:tabs>
              <w:tab w:val="right" w:leader="dot" w:pos="9072"/>
            </w:tabs>
            <w:ind w:left="0"/>
            <w:rPr>
              <w:rFonts w:ascii="Times New Roman" w:eastAsiaTheme="minorEastAsia" w:hAnsi="Times New Roman" w:cs="Times New Roman"/>
              <w:b w:val="0"/>
              <w:bCs w:val="0"/>
              <w:smallCaps/>
              <w:noProof/>
              <w:sz w:val="28"/>
              <w:szCs w:val="28"/>
              <w:lang w:eastAsia="ru-RU"/>
            </w:rPr>
          </w:pPr>
          <w:hyperlink w:anchor="_Toc126404545" w:history="1">
            <w:r w:rsidR="001D3D46" w:rsidRPr="001D3D46">
              <w:rPr>
                <w:rStyle w:val="af8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1.2. ПЕРЕЧЕНЬ ПРОФЕССИОНАЛЬНЫХ ЗАДАЧ СПЕЦИАЛИСТА ПО КОМПЕТЕНЦИИ «СВАРОЧНЫЕ ТЕХНОЛОГИИ»</w:t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_Toc126404545 \h </w:instrText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3</w:t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D46" w:rsidRPr="001D3D46" w:rsidRDefault="00BB4A30" w:rsidP="001D3D46">
          <w:pPr>
            <w:pStyle w:val="27"/>
            <w:tabs>
              <w:tab w:val="right" w:leader="dot" w:pos="9072"/>
            </w:tabs>
            <w:ind w:left="0"/>
            <w:rPr>
              <w:rFonts w:ascii="Times New Roman" w:eastAsiaTheme="minorEastAsia" w:hAnsi="Times New Roman" w:cs="Times New Roman"/>
              <w:b w:val="0"/>
              <w:bCs w:val="0"/>
              <w:smallCaps/>
              <w:noProof/>
              <w:sz w:val="28"/>
              <w:szCs w:val="28"/>
              <w:lang w:eastAsia="ru-RU"/>
            </w:rPr>
          </w:pPr>
          <w:hyperlink w:anchor="_Toc126404546" w:history="1">
            <w:r w:rsidR="001D3D46" w:rsidRPr="001D3D46">
              <w:rPr>
                <w:rStyle w:val="af8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1.3. ТРЕБОВАНИЯ К СХЕМЕ ОЦЕНКИ</w:t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_Toc126404546 \h </w:instrText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10</w:t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D46" w:rsidRPr="001D3D46" w:rsidRDefault="00BB4A30" w:rsidP="001D3D46">
          <w:pPr>
            <w:pStyle w:val="27"/>
            <w:tabs>
              <w:tab w:val="right" w:leader="dot" w:pos="9072"/>
            </w:tabs>
            <w:ind w:left="0"/>
            <w:rPr>
              <w:rFonts w:ascii="Times New Roman" w:eastAsiaTheme="minorEastAsia" w:hAnsi="Times New Roman" w:cs="Times New Roman"/>
              <w:b w:val="0"/>
              <w:bCs w:val="0"/>
              <w:smallCaps/>
              <w:noProof/>
              <w:sz w:val="28"/>
              <w:szCs w:val="28"/>
              <w:lang w:eastAsia="ru-RU"/>
            </w:rPr>
          </w:pPr>
          <w:hyperlink w:anchor="_Toc126404547" w:history="1">
            <w:r w:rsidR="001D3D46" w:rsidRPr="001D3D46">
              <w:rPr>
                <w:rStyle w:val="af8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1.4. СПЕЦИФИКАЦИЯ ОЦЕНКИ КОМПЕТЕНЦИИ</w:t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_Toc126404547 \h </w:instrText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10</w:t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D46" w:rsidRPr="001D3D46" w:rsidRDefault="00BB4A30" w:rsidP="001D3D46">
          <w:pPr>
            <w:pStyle w:val="27"/>
            <w:tabs>
              <w:tab w:val="right" w:leader="dot" w:pos="9072"/>
            </w:tabs>
            <w:ind w:left="0"/>
            <w:rPr>
              <w:rFonts w:ascii="Times New Roman" w:eastAsiaTheme="minorEastAsia" w:hAnsi="Times New Roman" w:cs="Times New Roman"/>
              <w:b w:val="0"/>
              <w:bCs w:val="0"/>
              <w:smallCaps/>
              <w:noProof/>
              <w:sz w:val="28"/>
              <w:szCs w:val="28"/>
              <w:lang w:eastAsia="ru-RU"/>
            </w:rPr>
          </w:pPr>
          <w:hyperlink w:anchor="_Toc126404548" w:history="1">
            <w:r w:rsidR="001D3D46" w:rsidRPr="001D3D46">
              <w:rPr>
                <w:rStyle w:val="af8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1.5. КОНКУРСНОЕ ЗАДАНИЕ</w:t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_Toc126404548 \h </w:instrText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11</w:t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D46" w:rsidRPr="001D3D46" w:rsidRDefault="00BB4A30" w:rsidP="001D3D46">
          <w:pPr>
            <w:pStyle w:val="27"/>
            <w:tabs>
              <w:tab w:val="right" w:leader="dot" w:pos="9072"/>
            </w:tabs>
            <w:ind w:left="0"/>
            <w:rPr>
              <w:rFonts w:ascii="Times New Roman" w:eastAsiaTheme="minorEastAsia" w:hAnsi="Times New Roman" w:cs="Times New Roman"/>
              <w:b w:val="0"/>
              <w:bCs w:val="0"/>
              <w:smallCaps/>
              <w:noProof/>
              <w:sz w:val="28"/>
              <w:szCs w:val="28"/>
              <w:lang w:eastAsia="ru-RU"/>
            </w:rPr>
          </w:pPr>
          <w:hyperlink w:anchor="_Toc126404549" w:history="1">
            <w:r w:rsidR="001D3D46" w:rsidRPr="001D3D46">
              <w:rPr>
                <w:rStyle w:val="af8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1.5.1. Разработка/выбор конкурсного задания</w:t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_Toc126404549 \h </w:instrText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11</w:t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D46" w:rsidRPr="001D3D46" w:rsidRDefault="00BB4A30" w:rsidP="001D3D46">
          <w:pPr>
            <w:pStyle w:val="27"/>
            <w:tabs>
              <w:tab w:val="right" w:leader="dot" w:pos="9072"/>
            </w:tabs>
            <w:ind w:left="0"/>
            <w:rPr>
              <w:rFonts w:ascii="Times New Roman" w:eastAsiaTheme="minorEastAsia" w:hAnsi="Times New Roman" w:cs="Times New Roman"/>
              <w:b w:val="0"/>
              <w:bCs w:val="0"/>
              <w:smallCaps/>
              <w:noProof/>
              <w:sz w:val="28"/>
              <w:szCs w:val="28"/>
              <w:lang w:eastAsia="ru-RU"/>
            </w:rPr>
          </w:pPr>
          <w:hyperlink w:anchor="_Toc126404551" w:history="1">
            <w:r w:rsidR="001D3D46" w:rsidRPr="001D3D46">
              <w:rPr>
                <w:rStyle w:val="af8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_Toc126404551 \h </w:instrText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12</w:t>
            </w:r>
            <w:r w:rsidR="001D3D46" w:rsidRPr="001D3D4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D46" w:rsidRPr="001D3D46" w:rsidRDefault="00BB4A30" w:rsidP="001D3D46">
          <w:pPr>
            <w:pStyle w:val="31"/>
            <w:tabs>
              <w:tab w:val="right" w:leader="dot" w:pos="9072"/>
            </w:tabs>
            <w:ind w:left="0"/>
            <w:rPr>
              <w:rFonts w:ascii="Times New Roman" w:eastAsiaTheme="minorEastAsia" w:hAnsi="Times New Roman" w:cs="Times New Roman"/>
              <w:i/>
              <w:iCs/>
              <w:noProof/>
              <w:sz w:val="28"/>
              <w:szCs w:val="28"/>
              <w:lang w:eastAsia="ru-RU"/>
            </w:rPr>
          </w:pPr>
          <w:hyperlink w:anchor="_Toc126404552" w:history="1">
            <w:r w:rsidR="001D3D46" w:rsidRPr="001D3D4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2.1. Личный инструмент конкурсанта (ЛИК)</w:t>
            </w:r>
            <w:r w:rsidR="001D3D46" w:rsidRPr="001D3D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3D46" w:rsidRPr="001D3D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D46" w:rsidRPr="001D3D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_Toc126404552 \h </w:instrText>
            </w:r>
            <w:r w:rsidR="001D3D46" w:rsidRPr="001D3D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D46" w:rsidRPr="001D3D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3D46" w:rsidRPr="001D3D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1D3D46" w:rsidRPr="001D3D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D46" w:rsidRPr="001D3D46" w:rsidRDefault="00BB4A30" w:rsidP="001D3D46">
          <w:pPr>
            <w:pStyle w:val="31"/>
            <w:tabs>
              <w:tab w:val="right" w:leader="dot" w:pos="9072"/>
            </w:tabs>
            <w:ind w:left="0"/>
            <w:rPr>
              <w:rFonts w:ascii="Times New Roman" w:eastAsiaTheme="minorEastAsia" w:hAnsi="Times New Roman" w:cs="Times New Roman"/>
              <w:i/>
              <w:iCs/>
              <w:noProof/>
              <w:sz w:val="28"/>
              <w:szCs w:val="28"/>
              <w:lang w:eastAsia="ru-RU"/>
            </w:rPr>
          </w:pPr>
          <w:hyperlink w:anchor="_Toc126404553" w:history="1">
            <w:r w:rsidR="001D3D46" w:rsidRPr="001D3D4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1D3D46" w:rsidRPr="001D3D46">
              <w:rPr>
                <w:rStyle w:val="af8"/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="001D3D46" w:rsidRPr="001D3D4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1D3D46" w:rsidRPr="001D3D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3D46" w:rsidRPr="001D3D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D46" w:rsidRPr="001D3D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_Toc126404553 \h </w:instrText>
            </w:r>
            <w:r w:rsidR="001D3D46" w:rsidRPr="001D3D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D46" w:rsidRPr="001D3D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3D46" w:rsidRPr="001D3D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1D3D46" w:rsidRPr="001D3D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D46" w:rsidRPr="001D3D46" w:rsidRDefault="00BB4A30" w:rsidP="001D3D46">
          <w:pPr>
            <w:pStyle w:val="31"/>
            <w:tabs>
              <w:tab w:val="right" w:leader="dot" w:pos="9072"/>
            </w:tabs>
            <w:ind w:left="0"/>
            <w:rPr>
              <w:rFonts w:ascii="Times New Roman" w:eastAsiaTheme="minorEastAsia" w:hAnsi="Times New Roman" w:cs="Times New Roman"/>
              <w:i/>
              <w:iCs/>
              <w:noProof/>
              <w:sz w:val="28"/>
              <w:szCs w:val="28"/>
              <w:lang w:eastAsia="ru-RU"/>
            </w:rPr>
          </w:pPr>
          <w:hyperlink w:anchor="_Toc126404554" w:history="1">
            <w:r w:rsidR="001D3D46" w:rsidRPr="001D3D4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3. Приложения</w:t>
            </w:r>
            <w:r w:rsidR="001D3D46" w:rsidRPr="001D3D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3D46" w:rsidRPr="001D3D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D46" w:rsidRPr="001D3D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_Toc126404554 \h </w:instrText>
            </w:r>
            <w:r w:rsidR="001D3D46" w:rsidRPr="001D3D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D46" w:rsidRPr="001D3D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3D46" w:rsidRPr="001D3D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1D3D46" w:rsidRPr="001D3D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D46" w:rsidRDefault="001D3D46">
          <w:r>
            <w:rPr>
              <w:b/>
              <w:bCs/>
              <w:noProof/>
            </w:rPr>
            <w:fldChar w:fldCharType="end"/>
          </w:r>
        </w:p>
      </w:sdtContent>
    </w:sdt>
    <w:p w:rsidR="00BD0910" w:rsidRDefault="00BD09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910" w:rsidRDefault="00BD09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910" w:rsidRDefault="00BD09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910" w:rsidRDefault="00BD09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910" w:rsidRDefault="00BD09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910" w:rsidRDefault="00BD09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910" w:rsidRDefault="00BD09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910" w:rsidRDefault="00BD09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910" w:rsidRDefault="00BD09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3D46" w:rsidRDefault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910" w:rsidRDefault="00BD09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910" w:rsidRDefault="00BD09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910" w:rsidRDefault="00BD09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910" w:rsidRDefault="00BD09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910" w:rsidRDefault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ИСПОЛЬЗУЕМЫЕ СОКРАЩЕНИЯ</w:t>
      </w:r>
    </w:p>
    <w:tbl>
      <w:tblPr>
        <w:tblStyle w:val="StGen1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0"/>
        <w:gridCol w:w="1927"/>
        <w:gridCol w:w="6751"/>
      </w:tblGrid>
      <w:tr w:rsidR="00BD0910" w:rsidTr="001D3D46">
        <w:tc>
          <w:tcPr>
            <w:tcW w:w="820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РД </w:t>
            </w:r>
          </w:p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111/ММА</w:t>
            </w:r>
          </w:p>
        </w:tc>
        <w:tc>
          <w:tcPr>
            <w:tcW w:w="6751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Ручная дуговая сварка плавящимся покрытым электродом</w:t>
            </w:r>
          </w:p>
        </w:tc>
      </w:tr>
      <w:tr w:rsidR="00BD0910" w:rsidTr="001D3D46">
        <w:tc>
          <w:tcPr>
            <w:tcW w:w="820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РАД </w:t>
            </w:r>
          </w:p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141/TIG</w:t>
            </w:r>
          </w:p>
        </w:tc>
        <w:tc>
          <w:tcPr>
            <w:tcW w:w="6751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Ручная дуговая сварка неплавящимся электродом в среде защитного газа</w:t>
            </w:r>
          </w:p>
        </w:tc>
      </w:tr>
      <w:tr w:rsidR="00BD0910" w:rsidTr="001D3D46">
        <w:tc>
          <w:tcPr>
            <w:tcW w:w="820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МП 135</w:t>
            </w:r>
            <w:r>
              <w:rPr>
                <w:i/>
                <w:color w:val="000000"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MIG MAG</w:t>
            </w:r>
          </w:p>
        </w:tc>
        <w:tc>
          <w:tcPr>
            <w:tcW w:w="6751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Частично механизированная сварка (наплавка) плавлением проволокой сплошного сечения в среде защитного газа и их смесей</w:t>
            </w:r>
          </w:p>
        </w:tc>
      </w:tr>
      <w:tr w:rsidR="00BD0910" w:rsidTr="001D3D46">
        <w:tc>
          <w:tcPr>
            <w:tcW w:w="820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ТрК</w:t>
            </w:r>
            <w:proofErr w:type="spellEnd"/>
          </w:p>
        </w:tc>
        <w:tc>
          <w:tcPr>
            <w:tcW w:w="6751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Требования компетенции</w:t>
            </w:r>
          </w:p>
        </w:tc>
      </w:tr>
      <w:tr w:rsidR="00BD0910" w:rsidTr="001D3D46">
        <w:tc>
          <w:tcPr>
            <w:tcW w:w="820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ВИК</w:t>
            </w:r>
          </w:p>
        </w:tc>
        <w:tc>
          <w:tcPr>
            <w:tcW w:w="6751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Визуально-измерительный контроль</w:t>
            </w:r>
          </w:p>
        </w:tc>
      </w:tr>
      <w:tr w:rsidR="00BD0910" w:rsidTr="001D3D46">
        <w:tc>
          <w:tcPr>
            <w:tcW w:w="820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РК</w:t>
            </w:r>
          </w:p>
        </w:tc>
        <w:tc>
          <w:tcPr>
            <w:tcW w:w="6751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Разрушающий контроль</w:t>
            </w:r>
          </w:p>
        </w:tc>
      </w:tr>
      <w:tr w:rsidR="00BD0910" w:rsidTr="001D3D46">
        <w:tc>
          <w:tcPr>
            <w:tcW w:w="820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ГИ</w:t>
            </w:r>
          </w:p>
        </w:tc>
        <w:tc>
          <w:tcPr>
            <w:tcW w:w="6751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Гидравлические испытания</w:t>
            </w:r>
          </w:p>
        </w:tc>
      </w:tr>
      <w:tr w:rsidR="00BD0910" w:rsidTr="001D3D46">
        <w:tc>
          <w:tcPr>
            <w:tcW w:w="820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proofErr w:type="gramStart"/>
            <w:r>
              <w:rPr>
                <w:i/>
                <w:color w:val="000000"/>
                <w:sz w:val="28"/>
                <w:szCs w:val="28"/>
              </w:rPr>
              <w:t>КЗ</w:t>
            </w:r>
            <w:proofErr w:type="gramEnd"/>
          </w:p>
        </w:tc>
        <w:tc>
          <w:tcPr>
            <w:tcW w:w="6751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BD0910" w:rsidTr="001D3D46">
        <w:tc>
          <w:tcPr>
            <w:tcW w:w="820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6751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BD0910" w:rsidTr="001D3D46">
        <w:tc>
          <w:tcPr>
            <w:tcW w:w="820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6751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BD0910" w:rsidTr="001D3D46">
        <w:tc>
          <w:tcPr>
            <w:tcW w:w="820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6751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BD0910" w:rsidTr="001D3D46">
        <w:tc>
          <w:tcPr>
            <w:tcW w:w="820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27" w:type="dxa"/>
          </w:tcPr>
          <w:p w:rsidR="00BD0910" w:rsidRDefault="001D3D46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ЛИК</w:t>
            </w:r>
          </w:p>
        </w:tc>
        <w:tc>
          <w:tcPr>
            <w:tcW w:w="6751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Личный инструмент конкурсанта</w:t>
            </w:r>
          </w:p>
        </w:tc>
      </w:tr>
      <w:tr w:rsidR="00BD0910" w:rsidTr="001D3D46">
        <w:tc>
          <w:tcPr>
            <w:tcW w:w="820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ТК</w:t>
            </w:r>
          </w:p>
        </w:tc>
        <w:tc>
          <w:tcPr>
            <w:tcW w:w="6751" w:type="dxa"/>
          </w:tcPr>
          <w:p w:rsidR="00BD0910" w:rsidRDefault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Технологическая карта</w:t>
            </w:r>
          </w:p>
        </w:tc>
      </w:tr>
      <w:tr w:rsidR="00BD0910" w:rsidTr="001D3D46">
        <w:tc>
          <w:tcPr>
            <w:tcW w:w="820" w:type="dxa"/>
          </w:tcPr>
          <w:p w:rsidR="00BD0910" w:rsidRDefault="00BD09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BD0910" w:rsidRDefault="00BD09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751" w:type="dxa"/>
          </w:tcPr>
          <w:p w:rsidR="00BD0910" w:rsidRDefault="00BD09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D0910" w:rsidRDefault="00BD09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0910" w:rsidRDefault="00BD09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:rsidR="00BD0910" w:rsidRDefault="00BD09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910" w:rsidRDefault="001D3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/>
      <w:bookmarkEnd w:id="0"/>
      <w:r>
        <w:br w:type="page" w:clear="all"/>
      </w:r>
    </w:p>
    <w:p w:rsidR="00BD0910" w:rsidRPr="001D3D46" w:rsidRDefault="001D3D46" w:rsidP="001D3D46">
      <w:pPr>
        <w:pStyle w:val="2"/>
        <w:spacing w:before="0" w:after="0" w:line="276" w:lineRule="auto"/>
        <w:jc w:val="center"/>
        <w:rPr>
          <w:rFonts w:ascii="Times New Roman" w:hAnsi="Times New Roman"/>
          <w:szCs w:val="28"/>
        </w:rPr>
      </w:pPr>
      <w:bookmarkStart w:id="1" w:name="_Toc126404542"/>
      <w:r>
        <w:rPr>
          <w:rFonts w:ascii="Times New Roman" w:hAnsi="Times New Roman"/>
        </w:rPr>
        <w:lastRenderedPageBreak/>
        <w:t>1.</w:t>
      </w:r>
      <w:r>
        <w:rPr>
          <w:rFonts w:ascii="Times New Roman" w:hAnsi="Times New Roman"/>
          <w:sz w:val="34"/>
          <w:szCs w:val="34"/>
        </w:rPr>
        <w:t xml:space="preserve"> </w:t>
      </w:r>
      <w:r w:rsidRPr="001D3D46">
        <w:rPr>
          <w:rFonts w:ascii="Times New Roman" w:hAnsi="Times New Roman"/>
          <w:szCs w:val="28"/>
        </w:rPr>
        <w:t>ОСНОВНЫЕ ТРЕБОВАНИЯ КОМПЕТЕНЦИИ</w:t>
      </w:r>
      <w:bookmarkEnd w:id="1"/>
    </w:p>
    <w:p w:rsidR="001D3D46" w:rsidRDefault="001D3D46" w:rsidP="001D3D46">
      <w:pPr>
        <w:pStyle w:val="2"/>
        <w:spacing w:before="0" w:after="0" w:line="276" w:lineRule="auto"/>
        <w:ind w:firstLine="700"/>
        <w:jc w:val="center"/>
        <w:rPr>
          <w:rFonts w:ascii="Times New Roman" w:hAnsi="Times New Roman"/>
          <w:szCs w:val="28"/>
        </w:rPr>
      </w:pPr>
      <w:bookmarkStart w:id="2" w:name="_Toc126404543"/>
    </w:p>
    <w:p w:rsidR="00BD0910" w:rsidRPr="001D3D46" w:rsidRDefault="001D3D46" w:rsidP="001D3D46">
      <w:pPr>
        <w:pStyle w:val="2"/>
        <w:spacing w:before="0" w:after="0" w:line="276" w:lineRule="auto"/>
        <w:ind w:firstLine="700"/>
        <w:jc w:val="center"/>
        <w:rPr>
          <w:rFonts w:ascii="Times New Roman" w:hAnsi="Times New Roman"/>
          <w:szCs w:val="28"/>
          <w:lang w:val="ru-RU"/>
        </w:rPr>
      </w:pPr>
      <w:r w:rsidRPr="001D3D46">
        <w:rPr>
          <w:rFonts w:ascii="Times New Roman" w:hAnsi="Times New Roman"/>
          <w:szCs w:val="28"/>
          <w:lang w:val="ru-RU"/>
        </w:rPr>
        <w:t>1.1. ОБЩИЕ СВЕДЕНИЯ О ТРЕБОВАНИЯХ КОМПЕТЕНЦИИ</w:t>
      </w:r>
      <w:bookmarkEnd w:id="2"/>
    </w:p>
    <w:bookmarkStart w:id="3" w:name="_Toc126404544" w:displacedByCustomXml="next"/>
    <w:sdt>
      <w:sdtPr>
        <w:rPr>
          <w:rFonts w:ascii="Times New Roman" w:hAnsi="Times New Roman"/>
          <w:szCs w:val="28"/>
        </w:rPr>
        <w:tag w:val="goog_rdk_0"/>
        <w:id w:val="-1341927386"/>
      </w:sdtPr>
      <w:sdtEndPr/>
      <w:sdtContent>
        <w:p w:rsidR="00BD0910" w:rsidRPr="001D3D46" w:rsidRDefault="001D3D46" w:rsidP="001D3D46">
          <w:pPr>
            <w:pStyle w:val="2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before="0" w:after="0" w:line="276" w:lineRule="auto"/>
            <w:ind w:firstLine="709"/>
            <w:jc w:val="both"/>
            <w:rPr>
              <w:rFonts w:ascii="Times New Roman" w:hAnsi="Times New Roman"/>
              <w:szCs w:val="28"/>
              <w:lang w:val="ru-RU"/>
            </w:rPr>
          </w:pPr>
          <w:r w:rsidRPr="001D3D46">
            <w:rPr>
              <w:rFonts w:ascii="Times New Roman" w:hAnsi="Times New Roman"/>
              <w:szCs w:val="28"/>
              <w:lang w:val="ru-RU"/>
            </w:rPr>
            <w:t>Требования компетенции (</w:t>
          </w:r>
          <w:proofErr w:type="spellStart"/>
          <w:r w:rsidRPr="001D3D46">
            <w:rPr>
              <w:rFonts w:ascii="Times New Roman" w:hAnsi="Times New Roman"/>
              <w:szCs w:val="28"/>
              <w:lang w:val="ru-RU"/>
            </w:rPr>
            <w:t>ТрК</w:t>
          </w:r>
          <w:proofErr w:type="spellEnd"/>
          <w:r w:rsidRPr="001D3D46">
            <w:rPr>
              <w:rFonts w:ascii="Times New Roman" w:hAnsi="Times New Roman"/>
              <w:szCs w:val="28"/>
              <w:lang w:val="ru-RU"/>
            </w:rPr>
            <w:t xml:space="preserve">) «Сварочные технологии» определяют знания, умения, навыки и трудовые функции, которые лежат в основе наиболее актуальных требований работодателей отрасли. </w:t>
          </w:r>
        </w:p>
      </w:sdtContent>
    </w:sdt>
    <w:bookmarkEnd w:id="3" w:displacedByCustomXml="prev"/>
    <w:p w:rsidR="00BD0910" w:rsidRPr="001D3D46" w:rsidRDefault="001D3D46" w:rsidP="001D3D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BD0910" w:rsidRPr="001D3D46" w:rsidRDefault="001D3D46" w:rsidP="001D3D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BD0910" w:rsidRPr="001D3D46" w:rsidRDefault="001D3D46" w:rsidP="001D3D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BD0910" w:rsidRDefault="001D3D46" w:rsidP="001D3D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1D3D46" w:rsidRPr="001D3D46" w:rsidRDefault="001D3D46" w:rsidP="001D3D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910" w:rsidRPr="001D3D46" w:rsidRDefault="001D3D46" w:rsidP="001D3D46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4" w:name="_Toc126404545"/>
      <w:r w:rsidRPr="001D3D46">
        <w:rPr>
          <w:rFonts w:ascii="Times New Roman" w:hAnsi="Times New Roman"/>
          <w:szCs w:val="28"/>
          <w:lang w:val="ru-RU"/>
        </w:rPr>
        <w:t>1.2. ПЕРЕЧЕНЬ ПРОФЕССИОНАЛЬНЫХ ЗАДАЧ СПЕЦИАЛИСТА ПО КОМПЕТЕНЦИИ «СВАРОЧНЫЕ ТЕХНОЛОГИИ»</w:t>
      </w:r>
      <w:bookmarkEnd w:id="4"/>
    </w:p>
    <w:p w:rsidR="001D3D46" w:rsidRDefault="001D3D46" w:rsidP="001D3D4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D0910" w:rsidRPr="001D3D46" w:rsidRDefault="001D3D46" w:rsidP="001D3D4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:rsidR="00BD0910" w:rsidRPr="001D3D46" w:rsidRDefault="00BD0910" w:rsidP="001D3D4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D0910" w:rsidRPr="001D3D46" w:rsidRDefault="001D3D46" w:rsidP="001D3D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StGen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BD0910" w:rsidRPr="001D3D46">
        <w:tc>
          <w:tcPr>
            <w:tcW w:w="635" w:type="dxa"/>
            <w:shd w:val="clear" w:color="auto" w:fill="92D050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3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3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D3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Важность </w:t>
            </w:r>
            <w:proofErr w:type="gramStart"/>
            <w:r w:rsidRPr="001D3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D3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BD0910" w:rsidRPr="001D3D46">
        <w:tc>
          <w:tcPr>
            <w:tcW w:w="635" w:type="dxa"/>
            <w:vMerge w:val="restart"/>
            <w:shd w:val="clear" w:color="auto" w:fill="BFBFBF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и охрана труда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0910" w:rsidRPr="001D3D46">
        <w:tc>
          <w:tcPr>
            <w:tcW w:w="635" w:type="dxa"/>
            <w:vMerge/>
            <w:shd w:val="clear" w:color="auto" w:fill="BFBFBF"/>
            <w:vAlign w:val="center"/>
          </w:tcPr>
          <w:p w:rsidR="00BD0910" w:rsidRPr="001D3D46" w:rsidRDefault="00BD0910" w:rsidP="001D3D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D0910" w:rsidRPr="001D3D46" w:rsidRDefault="001D3D46" w:rsidP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и законодательство, в области охраны труда, техники безопасности и гигиены в сварочной отрасли;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Ассортимент, применение и обслуживание средств индивидуальной защиты, применяемых в отрасли при производстве сварочных работ;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 использование средств защиты, связанных со специфическими или опасными задачами;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Терминологию и данные по безопасности, предоставленные производителями;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 к эффективной организации и производству сварочных работ, а также их воздействие на окружающую среду;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математические операции и преобразование величин;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принципы, технологии и расчеты.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10" w:rsidRPr="001D3D46">
        <w:tc>
          <w:tcPr>
            <w:tcW w:w="635" w:type="dxa"/>
            <w:vMerge/>
            <w:shd w:val="clear" w:color="auto" w:fill="BFBFBF"/>
            <w:vAlign w:val="center"/>
          </w:tcPr>
          <w:p w:rsidR="00BD0910" w:rsidRPr="001D3D46" w:rsidRDefault="00BD0910" w:rsidP="001D3D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безопасность труда по отношению к себе и окружающим;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Выбирать, применять и обслуживать средства индивидуальной защиты в соответствии с требованиями;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опасные ситуации и принимать надлежащие меры в отношении собственной безопасности и безопасности иных лиц;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последовательность выполнения производственных операций (процессов);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габаритные размеры и идентифицировать сварочные обозначения;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Следовать инструкциям безопасности производителей оборудования, инструмента и материалов;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чистоту и порядок на рабочем месте;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работу в согласованные сроки.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10" w:rsidRPr="001D3D46">
        <w:tc>
          <w:tcPr>
            <w:tcW w:w="635" w:type="dxa"/>
            <w:shd w:val="clear" w:color="auto" w:fill="BFBFBF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подготовки и сборки, сварочные материалы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0910" w:rsidRPr="001D3D46">
        <w:tc>
          <w:tcPr>
            <w:tcW w:w="635" w:type="dxa"/>
            <w:shd w:val="clear" w:color="auto" w:fill="BFBFBF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D0910" w:rsidRPr="001D3D46" w:rsidRDefault="001D3D46" w:rsidP="001D3D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Сборочные и сварочны</w:t>
            </w:r>
            <w:proofErr w:type="gramStart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рабочие) чертежи;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Обозначения и символы на чертежах ГОСТ,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Обозначения пространственных положений сварных швов;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термины, используемые в чертежах;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Классификацию, назначение и способы применения сварочных расходных материалов, в том числе:</w:t>
            </w:r>
          </w:p>
          <w:p w:rsidR="00BD0910" w:rsidRPr="001D3D46" w:rsidRDefault="001D3D46" w:rsidP="001D3D46">
            <w:pPr>
              <w:widowControl w:val="0"/>
              <w:numPr>
                <w:ilvl w:val="1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48"/>
                <w:tab w:val="left" w:pos="154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кодировку и обозначения электродов, сварочных прутков, сварочной проволоки их диаметры и применение,</w:t>
            </w:r>
          </w:p>
          <w:p w:rsidR="00BD0910" w:rsidRPr="001D3D46" w:rsidRDefault="001D3D46" w:rsidP="001D3D46">
            <w:pPr>
              <w:widowControl w:val="0"/>
              <w:numPr>
                <w:ilvl w:val="1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48"/>
                <w:tab w:val="left" w:pos="154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газов, газовых смесей и их применение,</w:t>
            </w:r>
          </w:p>
          <w:p w:rsidR="00BD0910" w:rsidRPr="001D3D46" w:rsidRDefault="001D3D46" w:rsidP="001D3D46">
            <w:pPr>
              <w:widowControl w:val="0"/>
              <w:numPr>
                <w:ilvl w:val="1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48"/>
                <w:tab w:val="left" w:pos="154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 подготовку сварочных материалов перед сваркой.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загрязнение поверхности может повлиять на характеристики готового сварного шва и образование внутренних дефектов;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Факторы, влияющие на формирование сварного шва:</w:t>
            </w:r>
          </w:p>
          <w:p w:rsidR="00BD0910" w:rsidRPr="001D3D46" w:rsidRDefault="001D3D46" w:rsidP="001D3D46">
            <w:pPr>
              <w:widowControl w:val="0"/>
              <w:numPr>
                <w:ilvl w:val="1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48"/>
                <w:tab w:val="left" w:pos="154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 и полярность тока;</w:t>
            </w:r>
          </w:p>
          <w:p w:rsidR="00BD0910" w:rsidRPr="001D3D46" w:rsidRDefault="001D3D46" w:rsidP="001D3D46">
            <w:pPr>
              <w:widowControl w:val="0"/>
              <w:numPr>
                <w:ilvl w:val="1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48"/>
                <w:tab w:val="left" w:pos="154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напряжение на дуге;</w:t>
            </w:r>
          </w:p>
          <w:p w:rsidR="00BD0910" w:rsidRPr="001D3D46" w:rsidRDefault="001D3D46" w:rsidP="001D3D46">
            <w:pPr>
              <w:widowControl w:val="0"/>
              <w:numPr>
                <w:ilvl w:val="1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48"/>
                <w:tab w:val="left" w:pos="154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пространственное положение сварного шва;</w:t>
            </w:r>
          </w:p>
          <w:p w:rsidR="00BD0910" w:rsidRPr="001D3D46" w:rsidRDefault="001D3D46" w:rsidP="001D3D46">
            <w:pPr>
              <w:widowControl w:val="0"/>
              <w:numPr>
                <w:ilvl w:val="1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48"/>
                <w:tab w:val="left" w:pos="154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свариваемого материала;</w:t>
            </w:r>
          </w:p>
          <w:p w:rsidR="00BD0910" w:rsidRPr="001D3D46" w:rsidRDefault="001D3D46" w:rsidP="001D3D46">
            <w:pPr>
              <w:widowControl w:val="0"/>
              <w:numPr>
                <w:ilvl w:val="1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48"/>
                <w:tab w:val="left" w:pos="154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толщина и форма деталей;</w:t>
            </w:r>
          </w:p>
          <w:p w:rsidR="00BD0910" w:rsidRPr="001D3D46" w:rsidRDefault="001D3D46" w:rsidP="001D3D46">
            <w:pPr>
              <w:widowControl w:val="0"/>
              <w:numPr>
                <w:ilvl w:val="1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48"/>
                <w:tab w:val="left" w:pos="154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диаметр присадочного материала и скорость его подачи.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Любую точную настройку сварочного оборудования, форму заточки вольфрамового электрода, тип прутка и его диаметр и т.д.;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подготовки кромок в соответствии с конструкцией шва, толщиной и свойствами металла;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возникновения остаточных напряжений и деформаций при сварке конструкции из стали, цветных металлов и сплавов, и методы по их предупреждению.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Механические и физические свойства:</w:t>
            </w:r>
          </w:p>
          <w:p w:rsidR="00BD0910" w:rsidRPr="001D3D46" w:rsidRDefault="001D3D46" w:rsidP="001D3D46">
            <w:pPr>
              <w:widowControl w:val="0"/>
              <w:numPr>
                <w:ilvl w:val="1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48"/>
                <w:tab w:val="left" w:pos="154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углеродистой стали;</w:t>
            </w:r>
          </w:p>
          <w:p w:rsidR="00BD0910" w:rsidRPr="001D3D46" w:rsidRDefault="001D3D46" w:rsidP="001D3D46">
            <w:pPr>
              <w:widowControl w:val="0"/>
              <w:numPr>
                <w:ilvl w:val="1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48"/>
                <w:tab w:val="left" w:pos="154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аустенитной</w:t>
            </w:r>
            <w:proofErr w:type="spellEnd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высоколегированной стали;</w:t>
            </w:r>
          </w:p>
          <w:p w:rsidR="00BD0910" w:rsidRPr="001D3D46" w:rsidRDefault="001D3D46" w:rsidP="001D3D46">
            <w:pPr>
              <w:widowControl w:val="0"/>
              <w:numPr>
                <w:ilvl w:val="1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48"/>
                <w:tab w:val="left" w:pos="154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алюминия и его сплавов.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технологии сварки используемому материалу;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подбора сварочных расходных материалов;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хранение и обработка сварочных расходных материалов;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Терминологию, характеристики и безопасное использование защитных газов и их смесей;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сварки на структуру материала;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Классификацию сборочных приспособлений и правила их применения;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сборки на прихватках.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10" w:rsidRPr="001D3D46">
        <w:tc>
          <w:tcPr>
            <w:tcW w:w="635" w:type="dxa"/>
            <w:shd w:val="clear" w:color="auto" w:fill="BFBFBF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D0910" w:rsidRPr="001D3D46" w:rsidRDefault="001D3D46" w:rsidP="001D3D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интерпретировать сборочные и сварочны</w:t>
            </w:r>
            <w:proofErr w:type="gramStart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рабочие) чертежи;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выполнять требования технологических карт по сборке.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right="1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Настраивать сварочное оборудование в соответствии со спецификациями производителя, включая (среди прочего):</w:t>
            </w:r>
          </w:p>
          <w:p w:rsidR="00BD0910" w:rsidRPr="001D3D46" w:rsidRDefault="001D3D46" w:rsidP="001D3D46">
            <w:pPr>
              <w:widowControl w:val="0"/>
              <w:numPr>
                <w:ilvl w:val="1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48"/>
                <w:tab w:val="left" w:pos="154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 и полярность тока;</w:t>
            </w:r>
          </w:p>
          <w:p w:rsidR="00BD0910" w:rsidRPr="001D3D46" w:rsidRDefault="001D3D46" w:rsidP="001D3D46">
            <w:pPr>
              <w:widowControl w:val="0"/>
              <w:numPr>
                <w:ilvl w:val="1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48"/>
                <w:tab w:val="left" w:pos="154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силу тока;</w:t>
            </w:r>
          </w:p>
          <w:p w:rsidR="00BD0910" w:rsidRPr="001D3D46" w:rsidRDefault="001D3D46" w:rsidP="001D3D46">
            <w:pPr>
              <w:widowControl w:val="0"/>
              <w:numPr>
                <w:ilvl w:val="1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48"/>
                <w:tab w:val="left" w:pos="154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напряжение на дуге;</w:t>
            </w:r>
          </w:p>
          <w:p w:rsidR="00BD0910" w:rsidRPr="001D3D46" w:rsidRDefault="001D3D46" w:rsidP="001D3D46">
            <w:pPr>
              <w:widowControl w:val="0"/>
              <w:numPr>
                <w:ilvl w:val="1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48"/>
                <w:tab w:val="left" w:pos="154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подачи и перемещения электрода;</w:t>
            </w:r>
          </w:p>
          <w:p w:rsidR="00BD0910" w:rsidRPr="001D3D46" w:rsidRDefault="001D3D46" w:rsidP="001D3D46">
            <w:pPr>
              <w:widowControl w:val="0"/>
              <w:numPr>
                <w:ilvl w:val="1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48"/>
                <w:tab w:val="left" w:pos="154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 наклона электрода и присадочной проволоки;</w:t>
            </w:r>
          </w:p>
          <w:p w:rsidR="00BD0910" w:rsidRPr="001D3D46" w:rsidRDefault="001D3D46" w:rsidP="001D3D46">
            <w:pPr>
              <w:widowControl w:val="0"/>
              <w:numPr>
                <w:ilvl w:val="1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48"/>
                <w:tab w:val="left" w:pos="154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 переноса металла в сварочной дуге.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Подготавливать кромки материала в соответствии со спецификациями и требованиями чертежей;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и использовать соответствующие приспособления и технологические приемы для минимизации и коррекции деформаций;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right="8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материалы с учетом их механических и физических свойств;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right="9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хранить расходные материалы с учетом назначения и требований безопасности;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и подготавливать материалы с учетом требований чертежа и спецификаций;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методы и приемы защиты зоны сварки от загрязнения;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газы, используемые для защиты и </w:t>
            </w:r>
            <w:proofErr w:type="spellStart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поддува</w:t>
            </w:r>
            <w:proofErr w:type="spellEnd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right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сборку элементов конструкций и деталей с применением сборочных приспособлений;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right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прихватку собранных элементов, производить ее зачистку и контроль;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межслойную зачистку материала под сварку;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Сверять выполненные работы с требованиями чертежей, проверять </w:t>
            </w:r>
            <w:proofErr w:type="spellStart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соосность</w:t>
            </w:r>
            <w:proofErr w:type="spellEnd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перпендикулярность и плоскостность на соответствие допускам.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10" w:rsidRPr="001D3D46">
        <w:tc>
          <w:tcPr>
            <w:tcW w:w="635" w:type="dxa"/>
            <w:shd w:val="clear" w:color="auto" w:fill="BFBFBF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РД (111 ММА)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D0910" w:rsidRPr="001D3D46">
        <w:tc>
          <w:tcPr>
            <w:tcW w:w="635" w:type="dxa"/>
            <w:shd w:val="clear" w:color="auto" w:fill="BFBFBF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D0910" w:rsidRPr="001D3D46" w:rsidRDefault="001D3D46" w:rsidP="001D3D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техники перемещения торца электрода, углов наклона и скорости перемещения электрода на формирование сварного шва;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бездефектного возобновления процесса сварки;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формирования обратного валика сварного шва в стыковом одностороннем соединении, при любом его пространственном положении;</w:t>
            </w:r>
          </w:p>
          <w:p w:rsidR="00BD0910" w:rsidRPr="001D3D46" w:rsidRDefault="001D3D46" w:rsidP="001D3D46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Способы, обеспечивающие сплавление ребра привариваемой детали в тавровых соединениях и технику формирования радиального профиля при сварке угловых соединений в любых пространственных положениях сварного шва;</w:t>
            </w:r>
          </w:p>
          <w:p w:rsidR="00BD0910" w:rsidRPr="001D3D46" w:rsidRDefault="001D3D46" w:rsidP="001D3D46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выполнения заполняющих и облицовочных слоев (валиков, проходов).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10" w:rsidRPr="001D3D46">
        <w:tc>
          <w:tcPr>
            <w:tcW w:w="635" w:type="dxa"/>
            <w:shd w:val="clear" w:color="auto" w:fill="BFBFBF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D0910" w:rsidRPr="001D3D46" w:rsidRDefault="001D3D46" w:rsidP="001D3D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BD0910" w:rsidRPr="001D3D46" w:rsidRDefault="001D3D46" w:rsidP="001D3D46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сварные швы в соответствии с Российскими стандартами;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Интерпретировать сварочную терминологию </w:t>
            </w:r>
            <w:proofErr w:type="gramStart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действующих  стандартов, для выполнения задач;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выполнять требования технологических карт по сварке.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сварку деталей из углеродистой стали во всех пространственных положениях (кроме вертикального шва, выполняемого в направлении сверху вниз).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односторонние стыковые соединения с формированием обратного валика сварного шва в любом пространственном положении;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тавровые соединения с обеспечением сплавления ребра  привариваемой детали и угловые соединения с формированием радиального профиля сварного шва;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возобновление процесса без дефектов;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все функции сварочного оборудования по необходимости.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10" w:rsidRPr="001D3D46">
        <w:tc>
          <w:tcPr>
            <w:tcW w:w="635" w:type="dxa"/>
            <w:shd w:val="clear" w:color="auto" w:fill="BFBFBF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МП (135  MIG/MAG)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D0910" w:rsidRPr="001D3D46">
        <w:tc>
          <w:tcPr>
            <w:tcW w:w="635" w:type="dxa"/>
            <w:shd w:val="clear" w:color="auto" w:fill="BFBFBF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D0910" w:rsidRPr="001D3D46" w:rsidRDefault="001D3D46" w:rsidP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794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BD0910" w:rsidRPr="001D3D46" w:rsidRDefault="001D3D46" w:rsidP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79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Влияние силы сварочного тока (скорости подачи сварочной проволоки), напряжения, динамики сварочной дуги на ширину и глубину сварочной ванны;</w:t>
            </w:r>
          </w:p>
          <w:p w:rsidR="00BD0910" w:rsidRPr="001D3D46" w:rsidRDefault="001D3D46" w:rsidP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79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Влияние техники перемещения сварочной горелки, углов наклона и скорости перемещения на формирование сварного шва;</w:t>
            </w:r>
          </w:p>
          <w:p w:rsidR="00BD0910" w:rsidRPr="001D3D46" w:rsidRDefault="001D3D46" w:rsidP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79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Методы бездефектного возобновления процесса сварки;</w:t>
            </w:r>
          </w:p>
          <w:p w:rsidR="00BD0910" w:rsidRPr="001D3D46" w:rsidRDefault="001D3D46" w:rsidP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79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Способы формирования обратного валика сварного шва в стыковом одностороннем соединении, при любом его пространственном положении;</w:t>
            </w:r>
          </w:p>
          <w:p w:rsidR="00BD0910" w:rsidRPr="001D3D46" w:rsidRDefault="001D3D46" w:rsidP="001D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79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Способы, обеспечивающие сплавление ребра привариваемой детали в тавровых соединениях и технику формирования радиального профиля при сварке угловых соединений. В любых пространственных положениях сварного шва;</w:t>
            </w:r>
          </w:p>
          <w:p w:rsidR="00BD0910" w:rsidRPr="001D3D46" w:rsidRDefault="001D3D46" w:rsidP="001D3D46">
            <w:pPr>
              <w:spacing w:after="0" w:line="276" w:lineRule="auto"/>
              <w:ind w:left="810" w:hanging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Способы выполнения заполняющих и облицовочных слоев (валиков, проходов).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10" w:rsidRPr="001D3D46">
        <w:tc>
          <w:tcPr>
            <w:tcW w:w="635" w:type="dxa"/>
            <w:shd w:val="clear" w:color="auto" w:fill="BFBFBF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D0910" w:rsidRPr="001D3D46" w:rsidRDefault="001D3D46" w:rsidP="001D3D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сварные швы в соответствии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Российскими стандартами;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Интерпретировать сварочную терминологию </w:t>
            </w:r>
            <w:proofErr w:type="gramStart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действующих стандартов, для выполнения задач;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Читать и выполнять требования технологических карт по сварке.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сварку деталей из углеродистой и  стали во всех пространственных положениях (кроме вертикального шва, выполняемого в направлении сверху вниз).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односторонние стыковые соединения с формированием обратного валика сварного шва в любом пространственном положении;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тавровые соединения с обеспечением сплавления ребра привариваемой детали и угловые соединения с формированием  радиального профиля сварного шва;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возобновление процесса без дефектов;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функции сварочного оборудования.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10" w:rsidRPr="001D3D46">
        <w:tc>
          <w:tcPr>
            <w:tcW w:w="635" w:type="dxa"/>
            <w:shd w:val="clear" w:color="auto" w:fill="BFBFBF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РАД  (141) TIG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0910" w:rsidRPr="001D3D46">
        <w:tc>
          <w:tcPr>
            <w:tcW w:w="635" w:type="dxa"/>
            <w:shd w:val="clear" w:color="auto" w:fill="BFBFBF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D0910" w:rsidRPr="001D3D46" w:rsidRDefault="001D3D46" w:rsidP="001D3D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силы сварочного тока, напряжения, динамики сварочной дуги и угла заточки вольфрамового электрода на ширину и глубину сварочной ванны;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техники перемещения сварочной горелки и присадочного прутка, углов наклона и скорости перемещения на формирование сварного шва;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бездефектного возобновления процесса сварки;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формирования обратного валика сварного шва в стыковом одностороннем соединении, при любом его пространственном положении;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gramEnd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обеспечивающие полный провар в тавровых соединениях и технику формирования радиального профиля при сварке угловых соединений в любых пространственных положениях сварного шва.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10" w:rsidRPr="001D3D46">
        <w:tc>
          <w:tcPr>
            <w:tcW w:w="635" w:type="dxa"/>
            <w:shd w:val="clear" w:color="auto" w:fill="BFBFBF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D0910" w:rsidRPr="001D3D46" w:rsidRDefault="001D3D46" w:rsidP="001D3D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right="1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сварные швы в соответствии с Российскими стандартами;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right="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Интерпретировать сварочную терминологию </w:t>
            </w:r>
            <w:proofErr w:type="gramStart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действующих стандартов, для выполнения задач;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выполнять требования технологических карт по сварке.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right="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сварку деталей из углеродистой, высоколегированной стали, цветных металлов и их сплавов во всех пространственных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right="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Положениях</w:t>
            </w:r>
            <w:proofErr w:type="gramEnd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(кроме вертикального шва, </w:t>
            </w: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выполняемого в направлении сверху вниз);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односторонние стыковые соединения с формированием обратного валика сварного шва в любом пространственном положении;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right="4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тавровые соединения с полным проплавлением и угловые соединения с формированием радиального профиля сварного шва;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возобновление процесса без дефектов;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функции сварочного оборудования.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10" w:rsidRPr="001D3D46">
        <w:tc>
          <w:tcPr>
            <w:tcW w:w="635" w:type="dxa"/>
            <w:shd w:val="clear" w:color="auto" w:fill="BFBFBF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работы, обеспечение качества и испытания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D0910" w:rsidRPr="001D3D46" w:rsidRDefault="001D3D46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D0910" w:rsidRPr="001D3D46">
        <w:tc>
          <w:tcPr>
            <w:tcW w:w="635" w:type="dxa"/>
            <w:shd w:val="clear" w:color="auto" w:fill="BFBFBF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D0910" w:rsidRPr="001D3D46" w:rsidRDefault="001D3D46" w:rsidP="001D3D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и спецификации контроля качества сварного шва;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Интерпретировать терминологию контроля сварных соединений и конструкций </w:t>
            </w:r>
            <w:proofErr w:type="gramStart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действующих стандартов;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возникновения и способы устранения наружных и внутренних дефектов сварных швов;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процесса очистки свариваемого металла для повышения качества сварки;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методы неразрушающего и разрушающего контроля;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контрольных образцов для сертификации сварщика в соответствии с Российскими стандартами.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10" w:rsidRPr="001D3D46">
        <w:tc>
          <w:tcPr>
            <w:tcW w:w="635" w:type="dxa"/>
            <w:shd w:val="clear" w:color="auto" w:fill="BFBFBF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D0910" w:rsidRPr="001D3D46" w:rsidRDefault="001D3D46" w:rsidP="001D3D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визуальный и измерительный контроль сварных швов и соединений;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дефекты сварных швов и принимать соответствующие меры по их устранению;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чистоту кромок свариваемого металла и присадочного материала в течени</w:t>
            </w:r>
            <w:proofErr w:type="gramStart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всего технологического процесса;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Зачищать швы при помощи проволочных щеток, скребков, зубила и т.п.;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качество сварных соединений (тавровых) для прохождения разрушающего контроля;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качество сварных соединений для прохождения рентгенографического контроля;</w:t>
            </w:r>
          </w:p>
          <w:p w:rsidR="00BD0910" w:rsidRPr="001D3D46" w:rsidRDefault="001D3D46" w:rsidP="001D3D4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качество сварных соединений под гидравлические испытания на герметичность.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D0910" w:rsidRPr="001D3D46" w:rsidRDefault="00BD0910" w:rsidP="001D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0910" w:rsidRPr="001D3D46" w:rsidRDefault="001D3D46" w:rsidP="001F41D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BD0910" w:rsidRPr="001D3D46" w:rsidRDefault="001D3D46" w:rsidP="001F41DC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5" w:name="_Toc126404546"/>
      <w:r w:rsidRPr="001D3D46">
        <w:rPr>
          <w:rFonts w:ascii="Times New Roman" w:hAnsi="Times New Roman"/>
          <w:color w:val="000000"/>
          <w:szCs w:val="28"/>
          <w:lang w:val="ru-RU"/>
        </w:rPr>
        <w:lastRenderedPageBreak/>
        <w:t>1.3. ТРЕБОВАНИЯ К СХЕМЕ ОЦЕНКИ</w:t>
      </w:r>
      <w:bookmarkEnd w:id="5"/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1F41DC" w:rsidRDefault="001F41DC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D0910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:rsidR="001F41DC" w:rsidRPr="001D3D46" w:rsidRDefault="001F41DC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D0910" w:rsidRPr="001F41DC" w:rsidRDefault="001D3D46" w:rsidP="001F41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StGen3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17"/>
        <w:gridCol w:w="336"/>
        <w:gridCol w:w="855"/>
        <w:gridCol w:w="965"/>
        <w:gridCol w:w="965"/>
        <w:gridCol w:w="965"/>
        <w:gridCol w:w="965"/>
        <w:gridCol w:w="997"/>
        <w:gridCol w:w="1305"/>
      </w:tblGrid>
      <w:tr w:rsidR="004626E8" w:rsidRPr="001F41DC" w:rsidTr="004626E8">
        <w:trPr>
          <w:trHeight w:val="1538"/>
          <w:jc w:val="center"/>
        </w:trPr>
        <w:tc>
          <w:tcPr>
            <w:tcW w:w="4248" w:type="pct"/>
            <w:gridSpan w:val="8"/>
            <w:shd w:val="clear" w:color="auto" w:fill="92D050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752" w:type="pct"/>
            <w:shd w:val="clear" w:color="auto" w:fill="92D050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Итого баллов за раздел ТК</w:t>
            </w:r>
          </w:p>
        </w:tc>
      </w:tr>
      <w:tr w:rsidR="004626E8" w:rsidRPr="001F41DC" w:rsidTr="004626E8">
        <w:trPr>
          <w:trHeight w:val="50"/>
          <w:jc w:val="center"/>
        </w:trPr>
        <w:tc>
          <w:tcPr>
            <w:tcW w:w="699" w:type="pct"/>
            <w:vMerge w:val="restart"/>
            <w:shd w:val="clear" w:color="auto" w:fill="92D050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45" w:type="pct"/>
            <w:shd w:val="clear" w:color="auto" w:fill="92D050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517" w:type="pct"/>
            <w:shd w:val="clear" w:color="auto" w:fill="00B050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1F41DC">
              <w:rPr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574" w:type="pct"/>
            <w:shd w:val="clear" w:color="auto" w:fill="00B050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1F41DC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574" w:type="pct"/>
            <w:shd w:val="clear" w:color="auto" w:fill="00B050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1F41DC"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574" w:type="pct"/>
            <w:shd w:val="clear" w:color="auto" w:fill="00B050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1F41DC"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574" w:type="pct"/>
            <w:shd w:val="clear" w:color="auto" w:fill="00B050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1F41DC"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590" w:type="pct"/>
            <w:shd w:val="clear" w:color="auto" w:fill="00B050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1F41DC">
              <w:rPr>
                <w:b/>
                <w:color w:val="FFFFFF"/>
                <w:sz w:val="24"/>
                <w:szCs w:val="24"/>
              </w:rPr>
              <w:t>Е</w:t>
            </w:r>
          </w:p>
        </w:tc>
        <w:tc>
          <w:tcPr>
            <w:tcW w:w="752" w:type="pct"/>
            <w:shd w:val="clear" w:color="auto" w:fill="00B050"/>
            <w:vAlign w:val="center"/>
          </w:tcPr>
          <w:p w:rsidR="004626E8" w:rsidRPr="001F41DC" w:rsidRDefault="004626E8" w:rsidP="001D3D46">
            <w:pPr>
              <w:spacing w:line="276" w:lineRule="auto"/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4626E8" w:rsidRPr="001F41DC" w:rsidTr="004626E8">
        <w:trPr>
          <w:trHeight w:val="50"/>
          <w:jc w:val="center"/>
        </w:trPr>
        <w:tc>
          <w:tcPr>
            <w:tcW w:w="699" w:type="pct"/>
            <w:vMerge/>
            <w:shd w:val="clear" w:color="auto" w:fill="92D050"/>
            <w:vAlign w:val="center"/>
          </w:tcPr>
          <w:p w:rsidR="004626E8" w:rsidRPr="001F41DC" w:rsidRDefault="004626E8" w:rsidP="001D3D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1F41DC">
              <w:rPr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0,70</w:t>
            </w: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0,70</w:t>
            </w: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0,95</w:t>
            </w: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0,95</w:t>
            </w: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0,90</w:t>
            </w:r>
          </w:p>
        </w:tc>
        <w:tc>
          <w:tcPr>
            <w:tcW w:w="590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0,90</w:t>
            </w:r>
          </w:p>
        </w:tc>
        <w:tc>
          <w:tcPr>
            <w:tcW w:w="752" w:type="pct"/>
            <w:shd w:val="clear" w:color="auto" w:fill="F2F2F2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</w:t>
            </w:r>
          </w:p>
        </w:tc>
      </w:tr>
      <w:tr w:rsidR="004626E8" w:rsidRPr="001F41DC" w:rsidTr="004626E8">
        <w:trPr>
          <w:trHeight w:val="50"/>
          <w:jc w:val="center"/>
        </w:trPr>
        <w:tc>
          <w:tcPr>
            <w:tcW w:w="699" w:type="pct"/>
            <w:vMerge/>
            <w:shd w:val="clear" w:color="auto" w:fill="92D050"/>
            <w:vAlign w:val="center"/>
          </w:tcPr>
          <w:p w:rsidR="004626E8" w:rsidRPr="001F41DC" w:rsidRDefault="004626E8" w:rsidP="001D3D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1F41DC"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1,05</w:t>
            </w: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1,50</w:t>
            </w: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1,05</w:t>
            </w: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1,50</w:t>
            </w: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0,90</w:t>
            </w:r>
          </w:p>
        </w:tc>
        <w:tc>
          <w:tcPr>
            <w:tcW w:w="590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0,90</w:t>
            </w:r>
          </w:p>
        </w:tc>
        <w:tc>
          <w:tcPr>
            <w:tcW w:w="752" w:type="pct"/>
            <w:shd w:val="clear" w:color="auto" w:fill="F2F2F2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6,9</w:t>
            </w:r>
          </w:p>
        </w:tc>
      </w:tr>
      <w:tr w:rsidR="004626E8" w:rsidRPr="001F41DC" w:rsidTr="004626E8">
        <w:trPr>
          <w:trHeight w:val="50"/>
          <w:jc w:val="center"/>
        </w:trPr>
        <w:tc>
          <w:tcPr>
            <w:tcW w:w="699" w:type="pct"/>
            <w:vMerge/>
            <w:shd w:val="clear" w:color="auto" w:fill="92D050"/>
            <w:vAlign w:val="center"/>
          </w:tcPr>
          <w:p w:rsidR="004626E8" w:rsidRPr="001F41DC" w:rsidRDefault="004626E8" w:rsidP="001D3D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1F41DC"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517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11,50</w:t>
            </w: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12,50</w:t>
            </w: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2F2F2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24</w:t>
            </w:r>
          </w:p>
        </w:tc>
      </w:tr>
      <w:tr w:rsidR="004626E8" w:rsidRPr="001F41DC" w:rsidTr="004626E8">
        <w:trPr>
          <w:trHeight w:val="50"/>
          <w:jc w:val="center"/>
        </w:trPr>
        <w:tc>
          <w:tcPr>
            <w:tcW w:w="699" w:type="pct"/>
            <w:vMerge/>
            <w:shd w:val="clear" w:color="auto" w:fill="92D050"/>
            <w:vAlign w:val="center"/>
          </w:tcPr>
          <w:p w:rsidR="004626E8" w:rsidRPr="001F41DC" w:rsidRDefault="004626E8" w:rsidP="001D3D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1F41DC">
              <w:rPr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517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9,50</w:t>
            </w: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13,50</w:t>
            </w: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2F2F2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23</w:t>
            </w:r>
          </w:p>
        </w:tc>
      </w:tr>
      <w:tr w:rsidR="004626E8" w:rsidRPr="001F41DC" w:rsidTr="004626E8">
        <w:trPr>
          <w:trHeight w:val="50"/>
          <w:jc w:val="center"/>
        </w:trPr>
        <w:tc>
          <w:tcPr>
            <w:tcW w:w="699" w:type="pct"/>
            <w:vMerge/>
            <w:shd w:val="clear" w:color="auto" w:fill="92D050"/>
            <w:vAlign w:val="center"/>
          </w:tcPr>
          <w:p w:rsidR="004626E8" w:rsidRPr="001F41DC" w:rsidRDefault="004626E8" w:rsidP="001D3D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1F41DC">
              <w:rPr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517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5,60</w:t>
            </w:r>
          </w:p>
        </w:tc>
        <w:tc>
          <w:tcPr>
            <w:tcW w:w="590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5,95</w:t>
            </w:r>
          </w:p>
        </w:tc>
        <w:tc>
          <w:tcPr>
            <w:tcW w:w="752" w:type="pct"/>
            <w:shd w:val="clear" w:color="auto" w:fill="F2F2F2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11,55</w:t>
            </w:r>
          </w:p>
        </w:tc>
      </w:tr>
      <w:tr w:rsidR="004626E8" w:rsidRPr="001F41DC" w:rsidTr="004626E8">
        <w:trPr>
          <w:trHeight w:val="50"/>
          <w:jc w:val="center"/>
        </w:trPr>
        <w:tc>
          <w:tcPr>
            <w:tcW w:w="699" w:type="pct"/>
            <w:vMerge/>
            <w:shd w:val="clear" w:color="auto" w:fill="92D050"/>
            <w:vAlign w:val="center"/>
          </w:tcPr>
          <w:p w:rsidR="004626E8" w:rsidRPr="001F41DC" w:rsidRDefault="004626E8" w:rsidP="001D3D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1F41DC">
              <w:rPr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517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4,50</w:t>
            </w: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5,85</w:t>
            </w: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3,00</w:t>
            </w: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8,65</w:t>
            </w:r>
          </w:p>
        </w:tc>
        <w:tc>
          <w:tcPr>
            <w:tcW w:w="574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2F2F2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22</w:t>
            </w:r>
          </w:p>
        </w:tc>
        <w:bookmarkStart w:id="6" w:name="_GoBack"/>
        <w:bookmarkEnd w:id="6"/>
      </w:tr>
      <w:tr w:rsidR="004626E8" w:rsidRPr="001F41DC" w:rsidTr="004626E8">
        <w:trPr>
          <w:trHeight w:val="50"/>
          <w:jc w:val="center"/>
        </w:trPr>
        <w:tc>
          <w:tcPr>
            <w:tcW w:w="844" w:type="pct"/>
            <w:gridSpan w:val="2"/>
            <w:shd w:val="clear" w:color="auto" w:fill="00B050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17" w:type="pct"/>
            <w:shd w:val="clear" w:color="auto" w:fill="F2F2F2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17,75</w:t>
            </w:r>
          </w:p>
        </w:tc>
        <w:tc>
          <w:tcPr>
            <w:tcW w:w="574" w:type="pct"/>
            <w:shd w:val="clear" w:color="auto" w:fill="F2F2F2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20,55</w:t>
            </w:r>
          </w:p>
        </w:tc>
        <w:tc>
          <w:tcPr>
            <w:tcW w:w="574" w:type="pct"/>
            <w:shd w:val="clear" w:color="auto" w:fill="F2F2F2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14,50</w:t>
            </w:r>
          </w:p>
        </w:tc>
        <w:tc>
          <w:tcPr>
            <w:tcW w:w="574" w:type="pct"/>
            <w:shd w:val="clear" w:color="auto" w:fill="F2F2F2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24,60</w:t>
            </w:r>
          </w:p>
        </w:tc>
        <w:tc>
          <w:tcPr>
            <w:tcW w:w="574" w:type="pct"/>
            <w:shd w:val="clear" w:color="auto" w:fill="F2F2F2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7,40</w:t>
            </w:r>
          </w:p>
        </w:tc>
        <w:tc>
          <w:tcPr>
            <w:tcW w:w="590" w:type="pct"/>
            <w:shd w:val="clear" w:color="auto" w:fill="F2F2F2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7,75</w:t>
            </w:r>
          </w:p>
        </w:tc>
        <w:tc>
          <w:tcPr>
            <w:tcW w:w="752" w:type="pct"/>
            <w:shd w:val="clear" w:color="auto" w:fill="F2F2F2"/>
            <w:vAlign w:val="center"/>
          </w:tcPr>
          <w:p w:rsidR="004626E8" w:rsidRPr="001F41DC" w:rsidRDefault="004626E8" w:rsidP="001D3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92,55</w:t>
            </w:r>
          </w:p>
        </w:tc>
      </w:tr>
    </w:tbl>
    <w:p w:rsidR="00BD0910" w:rsidRPr="001D3D46" w:rsidRDefault="00BD0910" w:rsidP="001D3D4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910" w:rsidRPr="001D3D46" w:rsidRDefault="00BD0910" w:rsidP="001D3D46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910" w:rsidRPr="001D3D46" w:rsidRDefault="001D3D46" w:rsidP="001F41DC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  <w:bookmarkStart w:id="7" w:name="_Toc126404547"/>
      <w:r w:rsidRPr="001D3D46">
        <w:rPr>
          <w:rFonts w:ascii="Times New Roman" w:hAnsi="Times New Roman"/>
          <w:szCs w:val="28"/>
        </w:rPr>
        <w:t>1.4. СПЕЦИФИКАЦИЯ ОЦЕНКИ КОМПЕТЕНЦИИ</w:t>
      </w:r>
      <w:bookmarkEnd w:id="7"/>
    </w:p>
    <w:p w:rsidR="00BD0910" w:rsidRPr="001D3D46" w:rsidRDefault="001D3D46" w:rsidP="001D3D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BD0910" w:rsidRPr="001D3D46" w:rsidRDefault="001D3D46" w:rsidP="001D3D46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:rsidR="00BD0910" w:rsidRPr="001D3D46" w:rsidRDefault="001D3D46" w:rsidP="001D3D4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StGen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6540"/>
        <w:gridCol w:w="2546"/>
      </w:tblGrid>
      <w:tr w:rsidR="00BD0910" w:rsidRPr="001F41DC">
        <w:tc>
          <w:tcPr>
            <w:tcW w:w="7083" w:type="dxa"/>
            <w:gridSpan w:val="2"/>
            <w:shd w:val="clear" w:color="auto" w:fill="92D050"/>
          </w:tcPr>
          <w:p w:rsidR="00BD0910" w:rsidRPr="001F41DC" w:rsidRDefault="001D3D46" w:rsidP="001D3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46" w:type="dxa"/>
            <w:shd w:val="clear" w:color="auto" w:fill="92D050"/>
          </w:tcPr>
          <w:p w:rsidR="00BD0910" w:rsidRPr="001F41DC" w:rsidRDefault="001D3D46" w:rsidP="001D3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D0910" w:rsidRPr="001F41DC">
        <w:tc>
          <w:tcPr>
            <w:tcW w:w="543" w:type="dxa"/>
            <w:shd w:val="clear" w:color="auto" w:fill="00B050"/>
          </w:tcPr>
          <w:p w:rsidR="00BD0910" w:rsidRPr="001F41DC" w:rsidRDefault="001D3D46" w:rsidP="001D3D46">
            <w:pPr>
              <w:spacing w:line="276" w:lineRule="auto"/>
              <w:jc w:val="both"/>
              <w:rPr>
                <w:b/>
                <w:color w:val="FFFFFF"/>
                <w:sz w:val="24"/>
                <w:szCs w:val="24"/>
              </w:rPr>
            </w:pPr>
            <w:r w:rsidRPr="001F41DC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6540" w:type="dxa"/>
            <w:shd w:val="clear" w:color="auto" w:fill="92D050"/>
          </w:tcPr>
          <w:p w:rsidR="00BD0910" w:rsidRPr="001F41DC" w:rsidRDefault="001D3D46" w:rsidP="001D3D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Контрольные образцы 111 из  углеродистой, конструкционной стали</w:t>
            </w:r>
          </w:p>
        </w:tc>
        <w:tc>
          <w:tcPr>
            <w:tcW w:w="2546" w:type="dxa"/>
            <w:shd w:val="clear" w:color="auto" w:fill="auto"/>
          </w:tcPr>
          <w:p w:rsidR="00BD0910" w:rsidRPr="001F41DC" w:rsidRDefault="001D3D46" w:rsidP="001D3D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ВИК, РК</w:t>
            </w:r>
          </w:p>
        </w:tc>
      </w:tr>
      <w:tr w:rsidR="00BD0910" w:rsidRPr="001F41DC">
        <w:tc>
          <w:tcPr>
            <w:tcW w:w="543" w:type="dxa"/>
            <w:shd w:val="clear" w:color="auto" w:fill="00B050"/>
          </w:tcPr>
          <w:p w:rsidR="00BD0910" w:rsidRPr="001F41DC" w:rsidRDefault="001D3D46" w:rsidP="001D3D46">
            <w:pPr>
              <w:spacing w:line="276" w:lineRule="auto"/>
              <w:jc w:val="both"/>
              <w:rPr>
                <w:b/>
                <w:color w:val="FFFFFF"/>
                <w:sz w:val="24"/>
                <w:szCs w:val="24"/>
              </w:rPr>
            </w:pPr>
            <w:r w:rsidRPr="001F41DC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6540" w:type="dxa"/>
            <w:shd w:val="clear" w:color="auto" w:fill="92D050"/>
          </w:tcPr>
          <w:p w:rsidR="00BD0910" w:rsidRPr="001F41DC" w:rsidRDefault="001D3D46" w:rsidP="001D3D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Конструкция 111 из углеродистой, конструкционной стали</w:t>
            </w:r>
          </w:p>
        </w:tc>
        <w:tc>
          <w:tcPr>
            <w:tcW w:w="2546" w:type="dxa"/>
            <w:shd w:val="clear" w:color="auto" w:fill="auto"/>
          </w:tcPr>
          <w:p w:rsidR="00BD0910" w:rsidRPr="001F41DC" w:rsidRDefault="001D3D46" w:rsidP="001D3D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ВИК, ГИ</w:t>
            </w:r>
          </w:p>
        </w:tc>
      </w:tr>
      <w:tr w:rsidR="00BD0910" w:rsidRPr="001F41DC">
        <w:tc>
          <w:tcPr>
            <w:tcW w:w="543" w:type="dxa"/>
            <w:shd w:val="clear" w:color="auto" w:fill="00B050"/>
          </w:tcPr>
          <w:p w:rsidR="00BD0910" w:rsidRPr="001F41DC" w:rsidRDefault="001D3D46" w:rsidP="001D3D46">
            <w:pPr>
              <w:spacing w:line="276" w:lineRule="auto"/>
              <w:jc w:val="both"/>
              <w:rPr>
                <w:b/>
                <w:color w:val="FFFFFF"/>
                <w:sz w:val="24"/>
                <w:szCs w:val="24"/>
              </w:rPr>
            </w:pPr>
            <w:r w:rsidRPr="001F41DC"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6540" w:type="dxa"/>
            <w:shd w:val="clear" w:color="auto" w:fill="92D050"/>
          </w:tcPr>
          <w:p w:rsidR="00BD0910" w:rsidRPr="001F41DC" w:rsidRDefault="001D3D46" w:rsidP="001D3D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Контрольные образцы 135 из углеродистой, конструкционной стали</w:t>
            </w:r>
          </w:p>
        </w:tc>
        <w:tc>
          <w:tcPr>
            <w:tcW w:w="2546" w:type="dxa"/>
            <w:shd w:val="clear" w:color="auto" w:fill="auto"/>
          </w:tcPr>
          <w:p w:rsidR="00BD0910" w:rsidRPr="001F41DC" w:rsidRDefault="001D3D46" w:rsidP="001D3D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ВИК, РК</w:t>
            </w:r>
          </w:p>
        </w:tc>
      </w:tr>
      <w:tr w:rsidR="00BD0910" w:rsidRPr="001F41DC">
        <w:tc>
          <w:tcPr>
            <w:tcW w:w="543" w:type="dxa"/>
            <w:shd w:val="clear" w:color="auto" w:fill="00B050"/>
          </w:tcPr>
          <w:p w:rsidR="00BD0910" w:rsidRPr="001F41DC" w:rsidRDefault="001D3D46" w:rsidP="001D3D46">
            <w:pPr>
              <w:spacing w:line="276" w:lineRule="auto"/>
              <w:jc w:val="both"/>
              <w:rPr>
                <w:b/>
                <w:color w:val="FFFFFF"/>
                <w:sz w:val="24"/>
                <w:szCs w:val="24"/>
              </w:rPr>
            </w:pPr>
            <w:r w:rsidRPr="001F41DC"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6540" w:type="dxa"/>
            <w:shd w:val="clear" w:color="auto" w:fill="92D050"/>
          </w:tcPr>
          <w:p w:rsidR="00BD0910" w:rsidRPr="001F41DC" w:rsidRDefault="001D3D46" w:rsidP="001D3D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Конструкция 135 из углеродистой, конструкционной стали</w:t>
            </w:r>
          </w:p>
        </w:tc>
        <w:tc>
          <w:tcPr>
            <w:tcW w:w="2546" w:type="dxa"/>
            <w:shd w:val="clear" w:color="auto" w:fill="auto"/>
          </w:tcPr>
          <w:p w:rsidR="00BD0910" w:rsidRPr="001F41DC" w:rsidRDefault="001D3D46" w:rsidP="001D3D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ВИК, ГИ</w:t>
            </w:r>
          </w:p>
        </w:tc>
      </w:tr>
      <w:tr w:rsidR="00BD0910" w:rsidRPr="001F41DC">
        <w:tc>
          <w:tcPr>
            <w:tcW w:w="543" w:type="dxa"/>
            <w:shd w:val="clear" w:color="auto" w:fill="00B050"/>
          </w:tcPr>
          <w:p w:rsidR="00BD0910" w:rsidRPr="001F41DC" w:rsidRDefault="001D3D46" w:rsidP="001D3D46">
            <w:pPr>
              <w:spacing w:line="276" w:lineRule="auto"/>
              <w:jc w:val="both"/>
              <w:rPr>
                <w:b/>
                <w:color w:val="FFFFFF"/>
                <w:sz w:val="24"/>
                <w:szCs w:val="24"/>
              </w:rPr>
            </w:pPr>
            <w:r w:rsidRPr="001F41DC"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6540" w:type="dxa"/>
            <w:shd w:val="clear" w:color="auto" w:fill="92D050"/>
          </w:tcPr>
          <w:p w:rsidR="00BD0910" w:rsidRPr="001F41DC" w:rsidRDefault="001D3D46" w:rsidP="001D3D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Контрольные образцы РАД из алюминия и его сплавов</w:t>
            </w:r>
          </w:p>
        </w:tc>
        <w:tc>
          <w:tcPr>
            <w:tcW w:w="2546" w:type="dxa"/>
            <w:shd w:val="clear" w:color="auto" w:fill="auto"/>
          </w:tcPr>
          <w:p w:rsidR="00BD0910" w:rsidRPr="001F41DC" w:rsidRDefault="001D3D46" w:rsidP="001D3D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ВИК</w:t>
            </w:r>
          </w:p>
        </w:tc>
      </w:tr>
      <w:tr w:rsidR="00BD0910" w:rsidRPr="001F41DC">
        <w:tc>
          <w:tcPr>
            <w:tcW w:w="543" w:type="dxa"/>
            <w:shd w:val="clear" w:color="auto" w:fill="00B050"/>
          </w:tcPr>
          <w:p w:rsidR="00BD0910" w:rsidRPr="001F41DC" w:rsidRDefault="001D3D46" w:rsidP="001D3D46">
            <w:pPr>
              <w:spacing w:line="276" w:lineRule="auto"/>
              <w:jc w:val="both"/>
              <w:rPr>
                <w:b/>
                <w:color w:val="FFFFFF"/>
                <w:sz w:val="24"/>
                <w:szCs w:val="24"/>
              </w:rPr>
            </w:pPr>
            <w:r w:rsidRPr="001F41DC">
              <w:rPr>
                <w:b/>
                <w:color w:val="FFFFFF"/>
                <w:sz w:val="24"/>
                <w:szCs w:val="24"/>
              </w:rPr>
              <w:t>Е</w:t>
            </w:r>
          </w:p>
        </w:tc>
        <w:tc>
          <w:tcPr>
            <w:tcW w:w="6540" w:type="dxa"/>
            <w:shd w:val="clear" w:color="auto" w:fill="92D050"/>
          </w:tcPr>
          <w:p w:rsidR="00BD0910" w:rsidRPr="001F41DC" w:rsidRDefault="001D3D46" w:rsidP="001D3D4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Контрольные образцы РАД из высоколегированной стали</w:t>
            </w:r>
          </w:p>
        </w:tc>
        <w:tc>
          <w:tcPr>
            <w:tcW w:w="2546" w:type="dxa"/>
            <w:shd w:val="clear" w:color="auto" w:fill="auto"/>
          </w:tcPr>
          <w:p w:rsidR="00BD0910" w:rsidRPr="001F41DC" w:rsidRDefault="001D3D46" w:rsidP="001D3D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ВИК</w:t>
            </w:r>
          </w:p>
        </w:tc>
      </w:tr>
      <w:tr w:rsidR="00BD0910" w:rsidRPr="001F41DC">
        <w:tc>
          <w:tcPr>
            <w:tcW w:w="543" w:type="dxa"/>
            <w:shd w:val="clear" w:color="auto" w:fill="00B050"/>
          </w:tcPr>
          <w:p w:rsidR="00BD0910" w:rsidRPr="001F41DC" w:rsidRDefault="001D3D46" w:rsidP="001D3D46">
            <w:pPr>
              <w:spacing w:line="276" w:lineRule="auto"/>
              <w:jc w:val="both"/>
              <w:rPr>
                <w:b/>
                <w:color w:val="FFFFFF"/>
                <w:sz w:val="24"/>
                <w:szCs w:val="24"/>
              </w:rPr>
            </w:pPr>
            <w:r w:rsidRPr="001F41DC">
              <w:rPr>
                <w:b/>
                <w:color w:val="FFFFFF"/>
                <w:sz w:val="24"/>
                <w:szCs w:val="24"/>
              </w:rPr>
              <w:lastRenderedPageBreak/>
              <w:t>Ж</w:t>
            </w:r>
          </w:p>
        </w:tc>
        <w:tc>
          <w:tcPr>
            <w:tcW w:w="6540" w:type="dxa"/>
            <w:shd w:val="clear" w:color="auto" w:fill="92D050"/>
          </w:tcPr>
          <w:p w:rsidR="00BD0910" w:rsidRPr="001F41DC" w:rsidRDefault="001D3D46" w:rsidP="001D3D4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F41DC">
              <w:rPr>
                <w:b/>
                <w:sz w:val="24"/>
                <w:szCs w:val="24"/>
              </w:rPr>
              <w:t>Конструкция РАД из углеродистой, конструкционной стали</w:t>
            </w:r>
          </w:p>
        </w:tc>
        <w:tc>
          <w:tcPr>
            <w:tcW w:w="2546" w:type="dxa"/>
            <w:shd w:val="clear" w:color="auto" w:fill="auto"/>
          </w:tcPr>
          <w:p w:rsidR="00BD0910" w:rsidRPr="001F41DC" w:rsidRDefault="001D3D46" w:rsidP="001D3D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41DC">
              <w:rPr>
                <w:sz w:val="24"/>
                <w:szCs w:val="24"/>
              </w:rPr>
              <w:t>ВИК</w:t>
            </w:r>
          </w:p>
        </w:tc>
      </w:tr>
    </w:tbl>
    <w:p w:rsidR="00BD0910" w:rsidRPr="001D3D46" w:rsidRDefault="00BD0910" w:rsidP="001D3D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910" w:rsidRPr="001D3D46" w:rsidRDefault="001D3D46" w:rsidP="001F41DC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  <w:bookmarkStart w:id="8" w:name="_Toc126404548"/>
      <w:r w:rsidRPr="001D3D46">
        <w:rPr>
          <w:rFonts w:ascii="Times New Roman" w:hAnsi="Times New Roman"/>
          <w:szCs w:val="28"/>
        </w:rPr>
        <w:t>1.5. КОНКУРСНОЕ ЗАДАНИЕ</w:t>
      </w:r>
      <w:bookmarkEnd w:id="8"/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</w:t>
      </w:r>
      <w:r w:rsidR="004F33BE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1D3D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1D3D46">
        <w:rPr>
          <w:rFonts w:ascii="Times New Roman" w:eastAsia="Times New Roman" w:hAnsi="Times New Roman" w:cs="Times New Roman"/>
          <w:color w:val="000000"/>
          <w:sz w:val="28"/>
          <w:szCs w:val="28"/>
        </w:rPr>
        <w:t>: 1</w:t>
      </w:r>
      <w:r w:rsidR="00BD562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D3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должно включать оценку по каждому из разделов требований компетенции.</w:t>
      </w:r>
    </w:p>
    <w:p w:rsidR="00BD0910" w:rsidRDefault="001D3D46" w:rsidP="001D3D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квалификации.</w:t>
      </w:r>
    </w:p>
    <w:p w:rsidR="001F41DC" w:rsidRPr="001D3D46" w:rsidRDefault="001F41DC" w:rsidP="001D3D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910" w:rsidRPr="001D3D46" w:rsidRDefault="001D3D46" w:rsidP="001F41DC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9" w:name="_Toc126404549"/>
      <w:r w:rsidRPr="001D3D46">
        <w:rPr>
          <w:rFonts w:ascii="Times New Roman" w:hAnsi="Times New Roman"/>
          <w:szCs w:val="28"/>
          <w:lang w:val="ru-RU"/>
        </w:rPr>
        <w:t xml:space="preserve">1.5.1. </w:t>
      </w:r>
      <w:hyperlink r:id="rId10" w:anchor="gid=2039688519" w:tooltip="https://docs.google.com/spreadsheets/d/1Gpolrfr1qrxa_V-8tAiZjMe4Nk4S6SPp/edit#gid=2039688519" w:history="1">
        <w:r w:rsidRPr="001D3D46">
          <w:rPr>
            <w:rFonts w:ascii="Times New Roman" w:hAnsi="Times New Roman"/>
            <w:szCs w:val="28"/>
            <w:lang w:val="ru-RU"/>
          </w:rPr>
          <w:t>Разработка/выбор конкурсного задания</w:t>
        </w:r>
        <w:bookmarkEnd w:id="9"/>
      </w:hyperlink>
    </w:p>
    <w:p w:rsidR="00BD0910" w:rsidRPr="001D3D46" w:rsidRDefault="001D3D46" w:rsidP="001D3D46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10" w:name="_heading=h.ui8vl81s7mhi"/>
      <w:bookmarkStart w:id="11" w:name="_Toc126404550"/>
      <w:bookmarkEnd w:id="10"/>
      <w:r w:rsidRPr="001D3D46">
        <w:rPr>
          <w:rFonts w:ascii="Times New Roman" w:hAnsi="Times New Roman"/>
          <w:szCs w:val="28"/>
          <w:lang w:val="ru-RU"/>
        </w:rPr>
        <w:t xml:space="preserve">Конкурсное задание состоит из </w:t>
      </w:r>
      <w:r w:rsidR="004F33BE">
        <w:rPr>
          <w:rFonts w:ascii="Times New Roman" w:hAnsi="Times New Roman"/>
          <w:szCs w:val="28"/>
          <w:lang w:val="ru-RU"/>
        </w:rPr>
        <w:t>шести</w:t>
      </w:r>
      <w:r w:rsidRPr="001D3D46">
        <w:rPr>
          <w:rFonts w:ascii="Times New Roman" w:hAnsi="Times New Roman"/>
          <w:szCs w:val="28"/>
          <w:lang w:val="ru-RU"/>
        </w:rPr>
        <w:t xml:space="preserve"> модулей, включает обязательную к выполнению часть (инвариант) – модуль</w:t>
      </w:r>
      <w:proofErr w:type="gramStart"/>
      <w:r w:rsidRPr="001D3D46">
        <w:rPr>
          <w:rFonts w:ascii="Times New Roman" w:hAnsi="Times New Roman"/>
          <w:szCs w:val="28"/>
          <w:lang w:val="ru-RU"/>
        </w:rPr>
        <w:t xml:space="preserve"> А</w:t>
      </w:r>
      <w:proofErr w:type="gramEnd"/>
      <w:r w:rsidRPr="001D3D46">
        <w:rPr>
          <w:rFonts w:ascii="Times New Roman" w:hAnsi="Times New Roman"/>
          <w:szCs w:val="28"/>
          <w:lang w:val="ru-RU"/>
        </w:rPr>
        <w:t>, модуль Б, модуль В, модуль Г и вариативную часть – модуль Д, модуль Е</w:t>
      </w:r>
      <w:r w:rsidR="004F33BE">
        <w:rPr>
          <w:rFonts w:ascii="Times New Roman" w:hAnsi="Times New Roman"/>
          <w:szCs w:val="28"/>
          <w:lang w:val="ru-RU"/>
        </w:rPr>
        <w:t>.</w:t>
      </w:r>
      <w:r w:rsidRPr="001D3D46">
        <w:rPr>
          <w:rFonts w:ascii="Times New Roman" w:hAnsi="Times New Roman"/>
          <w:szCs w:val="28"/>
          <w:lang w:val="ru-RU"/>
        </w:rPr>
        <w:t xml:space="preserve"> Общее количество баллов конкурсного задания составляет </w:t>
      </w:r>
      <w:r w:rsidR="004626E8">
        <w:rPr>
          <w:rFonts w:ascii="Times New Roman" w:hAnsi="Times New Roman"/>
          <w:szCs w:val="28"/>
          <w:lang w:val="ru-RU"/>
        </w:rPr>
        <w:t>92,55</w:t>
      </w:r>
      <w:r w:rsidRPr="001D3D46">
        <w:rPr>
          <w:rFonts w:ascii="Times New Roman" w:hAnsi="Times New Roman"/>
          <w:szCs w:val="28"/>
          <w:lang w:val="ru-RU"/>
        </w:rPr>
        <w:t>.</w:t>
      </w:r>
      <w:bookmarkEnd w:id="11"/>
    </w:p>
    <w:p w:rsidR="00BD0910" w:rsidRPr="001D3D46" w:rsidRDefault="001D3D46" w:rsidP="001D3D4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</w:t>
      </w:r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часть (инвариант) выполняется всеми регионами без исключения на всех уровнях чемпионатов (РЧ, Отборочные соревнования, ФНЧ).</w:t>
      </w:r>
    </w:p>
    <w:p w:rsidR="00BD0910" w:rsidRPr="001D3D46" w:rsidRDefault="001D3D46" w:rsidP="001D3D4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Количество модулей из вариативной части, выбирается регионом самостоятельно (для РЧ) в зависимости от 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>е) модуль(и) формируется регионом самостоятельно под запрос работодателя. При этом, время на выполнение каждого модул</w:t>
      </w:r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>ей) и количество баллов в критериях оценки по аспектам не меняются.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Если какой либо модуль  вариативной части не выполняется, то </w:t>
      </w:r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время, отведенное на выполнение данного модуля не перераспределяется</w:t>
      </w:r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и участники получают за этот модуль 0 баллов.</w:t>
      </w:r>
    </w:p>
    <w:p w:rsidR="00BD0910" w:rsidRPr="001D3D46" w:rsidRDefault="00BD0910" w:rsidP="001D3D4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910" w:rsidRPr="001D3D46" w:rsidRDefault="001D3D46" w:rsidP="001D3D46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i/>
          <w:sz w:val="28"/>
          <w:szCs w:val="28"/>
        </w:rPr>
        <w:t>Таблица №4</w:t>
      </w:r>
    </w:p>
    <w:p w:rsidR="00BD0910" w:rsidRPr="001D3D46" w:rsidRDefault="00BB4A30" w:rsidP="001D3D46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1" w:tooltip="https://disk.yandex.ru/edit/disk/disk%2F%D0%A7%D0%95%D0%9C%D0%9F%D0%98%D0%9E%D0%9D%D0%90%D0%A2%D0%AB %D0%9F%D0%A0%D0%9E%D0%A4.%D0%9C%D0%90%D0%A1%D0%A2%D0%95%D0%A0%D0%A1%D0%A2%D0%92%D0%90 %D0%98%D0%A0%D0%9F%D0%9E%2F%D0%9C%D0%B0%D1%82%D1%80%D0%B8%D1%86%D0%B0.xls" w:history="1">
        <w:r w:rsidR="001D3D46" w:rsidRPr="001D3D46">
          <w:rPr>
            <w:rStyle w:val="af8"/>
            <w:rFonts w:ascii="Times New Roman" w:eastAsia="Times New Roman" w:hAnsi="Times New Roman" w:cs="Times New Roman"/>
            <w:b/>
            <w:sz w:val="28"/>
            <w:szCs w:val="28"/>
          </w:rPr>
          <w:t>Матрица конкурсного задания</w:t>
        </w:r>
      </w:hyperlink>
    </w:p>
    <w:tbl>
      <w:tblPr>
        <w:tblStyle w:val="StGen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BD0910" w:rsidRPr="001D3D46">
        <w:trPr>
          <w:trHeight w:val="1125"/>
        </w:trPr>
        <w:tc>
          <w:tcPr>
            <w:tcW w:w="1622" w:type="dxa"/>
            <w:vAlign w:val="center"/>
          </w:tcPr>
          <w:p w:rsidR="00BD0910" w:rsidRPr="001D3D46" w:rsidRDefault="001D3D46" w:rsidP="001D3D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3D46">
              <w:rPr>
                <w:sz w:val="28"/>
                <w:szCs w:val="28"/>
              </w:rPr>
              <w:lastRenderedPageBreak/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:rsidR="00BD0910" w:rsidRPr="001D3D46" w:rsidRDefault="001D3D46" w:rsidP="001D3D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3D46">
              <w:rPr>
                <w:sz w:val="28"/>
                <w:szCs w:val="28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:rsidR="00BD0910" w:rsidRPr="001D3D46" w:rsidRDefault="001D3D46" w:rsidP="001D3D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3D46">
              <w:rPr>
                <w:sz w:val="28"/>
                <w:szCs w:val="28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:rsidR="00BD0910" w:rsidRPr="001D3D46" w:rsidRDefault="001D3D46" w:rsidP="001D3D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3D46">
              <w:rPr>
                <w:sz w:val="28"/>
                <w:szCs w:val="28"/>
              </w:rPr>
              <w:t>Модуль</w:t>
            </w:r>
          </w:p>
        </w:tc>
        <w:tc>
          <w:tcPr>
            <w:tcW w:w="2304" w:type="dxa"/>
            <w:vAlign w:val="center"/>
          </w:tcPr>
          <w:p w:rsidR="00BD0910" w:rsidRPr="001D3D46" w:rsidRDefault="001D3D46" w:rsidP="001D3D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3D46">
              <w:rPr>
                <w:sz w:val="28"/>
                <w:szCs w:val="28"/>
              </w:rPr>
              <w:t>Инвариант/</w:t>
            </w:r>
            <w:proofErr w:type="spellStart"/>
            <w:r w:rsidRPr="001D3D46">
              <w:rPr>
                <w:sz w:val="28"/>
                <w:szCs w:val="28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:rsidR="00BD0910" w:rsidRPr="001D3D46" w:rsidRDefault="001D3D46" w:rsidP="001D3D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3D46">
              <w:rPr>
                <w:sz w:val="28"/>
                <w:szCs w:val="28"/>
              </w:rPr>
              <w:t>ИЛ</w:t>
            </w:r>
          </w:p>
        </w:tc>
        <w:tc>
          <w:tcPr>
            <w:tcW w:w="639" w:type="dxa"/>
            <w:vAlign w:val="center"/>
          </w:tcPr>
          <w:p w:rsidR="00BD0910" w:rsidRPr="001D3D46" w:rsidRDefault="001D3D46" w:rsidP="001D3D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3D46">
              <w:rPr>
                <w:sz w:val="28"/>
                <w:szCs w:val="28"/>
              </w:rPr>
              <w:t>КО</w:t>
            </w:r>
          </w:p>
        </w:tc>
      </w:tr>
      <w:tr w:rsidR="00BD0910" w:rsidRPr="001D3D46">
        <w:trPr>
          <w:trHeight w:val="1125"/>
        </w:trPr>
        <w:tc>
          <w:tcPr>
            <w:tcW w:w="1622" w:type="dxa"/>
            <w:vAlign w:val="center"/>
          </w:tcPr>
          <w:p w:rsidR="00BD0910" w:rsidRPr="001D3D46" w:rsidRDefault="001D3D46" w:rsidP="001D3D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3D46"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BD0910" w:rsidRPr="001D3D46" w:rsidRDefault="001D3D46" w:rsidP="001D3D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3D46">
              <w:rPr>
                <w:sz w:val="28"/>
                <w:szCs w:val="28"/>
              </w:rPr>
              <w:t>2</w:t>
            </w:r>
          </w:p>
        </w:tc>
        <w:tc>
          <w:tcPr>
            <w:tcW w:w="1859" w:type="dxa"/>
            <w:vAlign w:val="center"/>
          </w:tcPr>
          <w:p w:rsidR="00BD0910" w:rsidRPr="001D3D46" w:rsidRDefault="001D3D46" w:rsidP="001D3D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3D46">
              <w:rPr>
                <w:sz w:val="28"/>
                <w:szCs w:val="28"/>
              </w:rPr>
              <w:t>3</w:t>
            </w:r>
          </w:p>
        </w:tc>
        <w:tc>
          <w:tcPr>
            <w:tcW w:w="1155" w:type="dxa"/>
            <w:vAlign w:val="center"/>
          </w:tcPr>
          <w:p w:rsidR="00BD0910" w:rsidRPr="001D3D46" w:rsidRDefault="001D3D46" w:rsidP="001D3D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3D46">
              <w:rPr>
                <w:sz w:val="28"/>
                <w:szCs w:val="28"/>
              </w:rPr>
              <w:t>4</w:t>
            </w:r>
          </w:p>
        </w:tc>
        <w:tc>
          <w:tcPr>
            <w:tcW w:w="2304" w:type="dxa"/>
            <w:vAlign w:val="center"/>
          </w:tcPr>
          <w:p w:rsidR="00BD0910" w:rsidRPr="001D3D46" w:rsidRDefault="001D3D46" w:rsidP="001D3D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3D46">
              <w:rPr>
                <w:sz w:val="28"/>
                <w:szCs w:val="28"/>
              </w:rPr>
              <w:t>5</w:t>
            </w:r>
          </w:p>
        </w:tc>
        <w:tc>
          <w:tcPr>
            <w:tcW w:w="642" w:type="dxa"/>
            <w:vAlign w:val="center"/>
          </w:tcPr>
          <w:p w:rsidR="00BD0910" w:rsidRPr="001D3D46" w:rsidRDefault="001D3D46" w:rsidP="001D3D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3D46">
              <w:rPr>
                <w:sz w:val="28"/>
                <w:szCs w:val="28"/>
              </w:rPr>
              <w:t>6</w:t>
            </w:r>
          </w:p>
        </w:tc>
        <w:tc>
          <w:tcPr>
            <w:tcW w:w="639" w:type="dxa"/>
            <w:vAlign w:val="center"/>
          </w:tcPr>
          <w:p w:rsidR="00BD0910" w:rsidRPr="001D3D46" w:rsidRDefault="001D3D46" w:rsidP="001D3D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3D46">
              <w:rPr>
                <w:sz w:val="28"/>
                <w:szCs w:val="28"/>
              </w:rPr>
              <w:t>7</w:t>
            </w:r>
          </w:p>
        </w:tc>
      </w:tr>
    </w:tbl>
    <w:p w:rsidR="00BD0910" w:rsidRPr="001D3D46" w:rsidRDefault="00BD0910" w:rsidP="001D3D4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910" w:rsidRPr="001D3D46" w:rsidRDefault="00BD0910" w:rsidP="001D3D4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910" w:rsidRPr="001D3D46" w:rsidRDefault="001D3D46" w:rsidP="001D3D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Инструкция по заполнению матрицы конкурсного задания </w:t>
      </w:r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hyperlink r:id="rId12" w:tooltip="https://disk.yandex.ru/edit/disk/disk%2F%D0%A7%D0%95%D0%9C%D0%9F%D0%98%D0%9E%D0%9D%D0%90%D0%A2%D0%AB %D0%9F%D0%A0%D0%9E%D0%A4.%D0%9C%D0%90%D0%A1%D0%A2%D0%95%D0%A0%D0%A1%D0%A2%D0%92%D0%90 %D0%98%D0%A0%D0%9F%D0%9E%2F%D0%BF%D0%BE%D1%8F%D1%81%D0%BD%D0%B5%D0%BD%D0%" w:history="1">
        <w:r w:rsidRPr="001D3D46">
          <w:rPr>
            <w:rStyle w:val="af8"/>
            <w:rFonts w:ascii="Times New Roman" w:eastAsia="Times New Roman" w:hAnsi="Times New Roman" w:cs="Times New Roman"/>
            <w:b/>
            <w:sz w:val="28"/>
            <w:szCs w:val="28"/>
          </w:rPr>
          <w:t>Приложение № 1)</w:t>
        </w:r>
      </w:hyperlink>
    </w:p>
    <w:p w:rsidR="001F41DC" w:rsidRDefault="001F41DC" w:rsidP="001D3D46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12" w:name="_Toc126404551"/>
    </w:p>
    <w:p w:rsidR="00BD0910" w:rsidRPr="001D3D46" w:rsidRDefault="001D3D46" w:rsidP="001F41DC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r w:rsidRPr="001D3D46">
        <w:rPr>
          <w:rFonts w:ascii="Times New Roman" w:hAnsi="Times New Roman"/>
          <w:szCs w:val="28"/>
          <w:lang w:val="ru-RU"/>
        </w:rPr>
        <w:t>1.5.2. Структура модулей конкурсного задания (инвариант/</w:t>
      </w:r>
      <w:proofErr w:type="spellStart"/>
      <w:r w:rsidRPr="001D3D46">
        <w:rPr>
          <w:rFonts w:ascii="Times New Roman" w:hAnsi="Times New Roman"/>
          <w:szCs w:val="28"/>
          <w:lang w:val="ru-RU"/>
        </w:rPr>
        <w:t>вариатив</w:t>
      </w:r>
      <w:proofErr w:type="spellEnd"/>
      <w:r w:rsidRPr="001D3D46">
        <w:rPr>
          <w:rFonts w:ascii="Times New Roman" w:hAnsi="Times New Roman"/>
          <w:szCs w:val="28"/>
          <w:lang w:val="ru-RU"/>
        </w:rPr>
        <w:t>)</w:t>
      </w:r>
      <w:bookmarkEnd w:id="12"/>
    </w:p>
    <w:p w:rsidR="00BD0910" w:rsidRPr="001D3D46" w:rsidRDefault="001D3D46" w:rsidP="001D3D46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>Модуль А. Контрольные сварные соединения из углеродистой стали выполненные  111 сварочным процессом (РД) (инвариант)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 3 часа;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Количество КСС: 3 (три)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Конструктивные элементы сварных соединений: труба + </w:t>
      </w:r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труба</w:t>
      </w:r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 (стыковое соединение), пластина + пластина (стыковое и тавровое соединение)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Материалы: высококачественная низкоуглеродистая сталь, труба диаметром 114 мм, толщина стенки 8 мм, пластины толщиной  10 мм.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Контрольные образцы собираются и свариваются 111 процессом (РД) в соответствии с технологической картой и чертежом.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- ВИК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- РК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Для всех образцов пластин отрезок длиной 20 мм от края не подлежит визуальному и измерительному контролю, но должен быть заварен от начала до конца КСС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Геометрические размеры сварного шва, включая катет таврового соединения, количество слоев и проходов выполняется в соответствии с технологической картой.</w:t>
      </w:r>
    </w:p>
    <w:p w:rsidR="00BD0910" w:rsidRPr="001D3D46" w:rsidRDefault="001D3D46" w:rsidP="001D3D46">
      <w:pPr>
        <w:spacing w:after="0" w:line="276" w:lineRule="auto"/>
        <w:ind w:left="-566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>Модуль Б.  Конструкция, работающая под давлением, из углеродистой стали, выполненная  111 сварочным процессом (РД) (инвариант)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 3 часа;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Материалы: высококачественная низкоуглеродистая сталь, толщина листа 4 мм;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- ВИК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- Испытание под давлением 10 бар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Конструкция, работающая под давлением - полностью герметичная конструкция из пластин и труб</w:t>
      </w:r>
    </w:p>
    <w:p w:rsidR="00BD0910" w:rsidRPr="001D3D46" w:rsidRDefault="001D3D46" w:rsidP="001D3D46">
      <w:pPr>
        <w:spacing w:after="0" w:line="276" w:lineRule="auto"/>
        <w:ind w:left="-566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>Модуль В.  Контрольные сварные соединения из углеродистой стали выполненные  135 сварочным процессом (МП) (инвариант)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 3 часа;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Количество КСС: 3 (три)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Конструктивные элементы сварных соединений: труба + </w:t>
      </w:r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труба</w:t>
      </w:r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 (стыковое соединение), пластина + пластина (стыковое и тавровое соединение)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Контрольные образцы собираются и свариваются 135 процессом (МП) в соответствии с технологической картой и чертежом.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- ВИК;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- РК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Для всех образцов пластин отрезок длиной 20 мм от края не подлежит визуальному и измерительному контролю, но должен быть заварен от начала до конца КСС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Геометрические размеры сварного шва, включая катет таврового соединения, количество слоев и проходов выполняется в соответствии с технологической картой.</w:t>
      </w:r>
    </w:p>
    <w:p w:rsidR="00BD0910" w:rsidRPr="001D3D46" w:rsidRDefault="001D3D46" w:rsidP="001D3D46">
      <w:pPr>
        <w:spacing w:after="0" w:line="276" w:lineRule="auto"/>
        <w:ind w:left="-566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>Модуль Г.  Конструкция, работающая под давлением, из углеродистой стали, выполненная  135 сварочным процессом (МП) (инвариант)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 3 часа;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Материалы: высококачественная низкоуглеродистая сталь, толщина листа 10 мм; толщина стенки трубы 8 мм;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- ВИК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- Испытание под давлением 60 бар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Конструкция, работающая под давлением - полностью герметичная конструкция из пластин и труб</w:t>
      </w:r>
    </w:p>
    <w:p w:rsidR="00BD0910" w:rsidRPr="001D3D46" w:rsidRDefault="001D3D46" w:rsidP="001D3D46">
      <w:pP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Д.  Сварная конструкция из алюминиевых сплавов, </w:t>
      </w:r>
      <w:proofErr w:type="gramStart"/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>выполненные</w:t>
      </w:r>
      <w:proofErr w:type="gramEnd"/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 xml:space="preserve">  141 сварочным процессом (РАД) (</w:t>
      </w:r>
      <w:proofErr w:type="spellStart"/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 1,5 часа;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Сварная конструкция включает в себя стыковое, тавровое и угловое соединение. На Региональном Чемпионате возможна замена на 3 </w:t>
      </w:r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соединения.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Конструктивные элементы сварных соединений: пластина + </w:t>
      </w:r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пластина</w:t>
      </w:r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(стыковое, угловое и тавровое соединение)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Материалы: алюминиевый сплав, толщина  3 мм.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Сварная конструкция / Контрольные образцы собираются и свариваются 141 процессом (РАД) в соответствии с технологической картой и чертежом.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- ВИК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Для всех образцов пластин отрезок длиной 10 мм от края не подлежит визуальному и измерительному контролю, но должен быть заварен от начала до конца КСС</w:t>
      </w:r>
    </w:p>
    <w:p w:rsidR="00BD0910" w:rsidRPr="001D3D46" w:rsidRDefault="001D3D46" w:rsidP="001D3D46">
      <w:pPr>
        <w:spacing w:after="0" w:line="276" w:lineRule="auto"/>
        <w:ind w:left="-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>Модуль Е.  Сварная конструкция из высоколегированной стали, выполненная  141 сварочным процессом (РАД) (</w:t>
      </w:r>
      <w:proofErr w:type="spellStart"/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 1,5 часа;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Материалы: высоколегированная (нержавеющая) сталь, толщина листа 2 мм;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Сварная конструкция включает в себя стыковое, тавровое и угловое соединение. На Региональном Чемпионате возможна замена на 3 </w:t>
      </w:r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соединения.</w:t>
      </w:r>
    </w:p>
    <w:p w:rsidR="00BD0910" w:rsidRPr="001D3D46" w:rsidRDefault="00BD0910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Сварная конструкция (КСС) собирается и сваривается 141 процессом (РАД) в соответствии с технологической картой и чертежом.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- ВИК</w:t>
      </w:r>
    </w:p>
    <w:p w:rsidR="00BD0910" w:rsidRPr="001F41DC" w:rsidRDefault="001D3D46" w:rsidP="001F41DC">
      <w:pPr>
        <w:spacing w:after="0" w:line="276" w:lineRule="auto"/>
        <w:ind w:left="-566" w:firstLine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1DC">
        <w:rPr>
          <w:rFonts w:ascii="Times New Roman" w:eastAsia="Times New Roman" w:hAnsi="Times New Roman" w:cs="Times New Roman"/>
          <w:b/>
          <w:sz w:val="28"/>
          <w:szCs w:val="28"/>
        </w:rPr>
        <w:t>2. СПЕЦИАЛЬНЫЕ ПРАВИЛА КОМПЕТЕНЦИИ</w:t>
      </w:r>
      <w:r w:rsidRPr="001F41DC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footnoteReference w:id="2"/>
      </w:r>
    </w:p>
    <w:p w:rsidR="00BD0910" w:rsidRPr="001D3D46" w:rsidRDefault="001D3D46" w:rsidP="001F41DC">
      <w:pPr>
        <w:spacing w:after="0" w:line="276" w:lineRule="auto"/>
        <w:ind w:left="-560" w:firstLine="5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Главный эксперт чемпионата должен самостоятельно разработать Технологические карты в соответствии с выбранными модулями. ТК оформляется на каждое контрольное соединение в модуле.  </w:t>
      </w:r>
    </w:p>
    <w:p w:rsidR="00BD0910" w:rsidRPr="001D3D46" w:rsidRDefault="001D3D46" w:rsidP="001D3D46">
      <w:pPr>
        <w:spacing w:after="0" w:line="276" w:lineRule="auto"/>
        <w:ind w:left="-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Технологические карты заполняются в </w:t>
      </w:r>
      <w:hyperlink r:id="rId13" w:tooltip="https://disk.yandex.ru/edit/disk/disk%2F%D0%A7%D0%95%D0%9C%D0%9F%D0%98%D0%9E%D0%9D%D0%90%D0%A2%D0%AB %D0%9F%D0%A0%D0%9E%D0%A4.%D0%9C%D0%90%D0%A1%D0%A2%D0%95%D0%A0%D0%A1%D0%A2%D0%92%D0%90 %D0%98%D0%A0%D0%9F%D0%9E%2F%D0%A2%D0%B5%D1%85%D0%BD%D0%BE%D0%BB%D0%BE%D0%" w:history="1">
        <w:r w:rsidRPr="001D3D46"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шаблоне</w:t>
        </w:r>
      </w:hyperlink>
      <w:r w:rsidRPr="001D3D46">
        <w:rPr>
          <w:rFonts w:ascii="Times New Roman" w:eastAsia="Times New Roman" w:hAnsi="Times New Roman" w:cs="Times New Roman"/>
          <w:sz w:val="28"/>
          <w:szCs w:val="28"/>
        </w:rPr>
        <w:t>, предоставленном советом компетенции.</w:t>
      </w:r>
    </w:p>
    <w:p w:rsidR="00BD0910" w:rsidRPr="001D3D46" w:rsidRDefault="001D3D46" w:rsidP="001F41DC">
      <w:pPr>
        <w:spacing w:after="0" w:line="276" w:lineRule="auto"/>
        <w:ind w:left="-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несоблюдения требований технологической карты (не соблюдение технологии сварки, неправильный выбор сварочных материалов, нарушение </w:t>
      </w:r>
      <w:r w:rsidRPr="001D3D46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направления сварки (сварки на спуск)) и чертежа, изделия к оценке НЕ принимаются и баллы не начисляются.</w:t>
      </w:r>
    </w:p>
    <w:p w:rsidR="00BD0910" w:rsidRPr="001D3D46" w:rsidRDefault="001D3D46" w:rsidP="001D3D46">
      <w:pP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Количество рабочих мест (постов) на площадке должно строго соответствовать количеству аккредитованных участников конкурса.</w:t>
      </w:r>
    </w:p>
    <w:p w:rsidR="00BD0910" w:rsidRPr="001D3D46" w:rsidRDefault="001D3D46" w:rsidP="001D3D46">
      <w:pP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В случае исключения (невыполнения) одного или нескольких из модулей конкурсного задания (инвариант исключать нельзя!), время на выполнение уменьшается пропорционально времени, рекомендованного для выполнения данного модуля.</w:t>
      </w:r>
    </w:p>
    <w:p w:rsidR="00BD0910" w:rsidRPr="001D3D46" w:rsidRDefault="001D3D46" w:rsidP="001D3D46">
      <w:pP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Чемпионат по компетенции «Сварочные технологии» необходимо проводить только в одну смену.</w:t>
      </w:r>
    </w:p>
    <w:p w:rsidR="00BD0910" w:rsidRPr="001D3D46" w:rsidRDefault="001D3D46" w:rsidP="001D3D46">
      <w:pP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сборке: </w:t>
      </w:r>
      <w:r w:rsidRPr="001D3D46">
        <w:rPr>
          <w:rFonts w:ascii="Times New Roman" w:eastAsia="Times New Roman" w:hAnsi="Times New Roman" w:cs="Times New Roman"/>
          <w:sz w:val="28"/>
          <w:szCs w:val="28"/>
        </w:rPr>
        <w:t>Сборку изделий необходимо произвести согласно требованиям технологической карты. Собранные образцы предъявляются экспертам для проверки и маркировки.</w:t>
      </w:r>
    </w:p>
    <w:p w:rsidR="00BD0910" w:rsidRPr="001D3D46" w:rsidRDefault="001D3D46" w:rsidP="001D3D46">
      <w:pP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если образец собран с нарушением, его необходимо разобрать и собрать заново. Время дополнительное не предоставляется. Баллы за сборку не начисляются.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Наличие прихваток внутри </w:t>
      </w:r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конструкций, проверяемых на герметичность  НЕ допускаются</w:t>
      </w:r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Сборку можно выполнять в любом пространственном положении.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После начала сварки контрольные соединения нельзя разъединять, а затем повторно прихватывать. Повторную сборку можно выполнять только в том случае, если сварка корня еще не начата.</w:t>
      </w:r>
    </w:p>
    <w:p w:rsidR="00BD0910" w:rsidRPr="001D3D46" w:rsidRDefault="00BD0910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>Сварка образцов:</w:t>
      </w:r>
    </w:p>
    <w:p w:rsidR="00BD0910" w:rsidRPr="001D3D46" w:rsidRDefault="001D3D46" w:rsidP="001F41DC">
      <w:pP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При сварке труб/труб с пластинами, замок должен быть расположен на 12 и 6 часах, с допуском ± 10 мм от вертикальной осевой до границы сварного шва.</w:t>
      </w:r>
      <w:proofErr w:type="gramEnd"/>
    </w:p>
    <w:p w:rsidR="00BD0910" w:rsidRPr="001D3D46" w:rsidRDefault="001D3D46" w:rsidP="001F41DC">
      <w:pP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Все швы при толщине металла до 4,5мм должны выполняться за один проход с использованием присадочного металла. При выполнении второго прохода (с присадочным металлом или без него) конструкция оцениваться НЕ будет.</w:t>
      </w:r>
    </w:p>
    <w:p w:rsidR="00BD0910" w:rsidRPr="001D3D46" w:rsidRDefault="001D3D46" w:rsidP="001F41DC">
      <w:pP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При необходимости выполнения газовой защиты корня шва (</w:t>
      </w:r>
      <w:proofErr w:type="spellStart"/>
      <w:r w:rsidRPr="001D3D46">
        <w:rPr>
          <w:rFonts w:ascii="Times New Roman" w:eastAsia="Times New Roman" w:hAnsi="Times New Roman" w:cs="Times New Roman"/>
          <w:sz w:val="28"/>
          <w:szCs w:val="28"/>
        </w:rPr>
        <w:t>поддува</w:t>
      </w:r>
      <w:proofErr w:type="spellEnd"/>
      <w:r w:rsidRPr="001D3D46">
        <w:rPr>
          <w:rFonts w:ascii="Times New Roman" w:eastAsia="Times New Roman" w:hAnsi="Times New Roman" w:cs="Times New Roman"/>
          <w:sz w:val="28"/>
          <w:szCs w:val="28"/>
        </w:rPr>
        <w:t>) сварных соединений модуля “Е”, участник может использовать приспособления собственной разработки, изготовленные заранее.</w:t>
      </w:r>
    </w:p>
    <w:p w:rsidR="00BD0910" w:rsidRPr="001D3D46" w:rsidRDefault="001D3D46" w:rsidP="001F41DC">
      <w:pP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К оценке допускаются полностью сваренные конструкции/КСС не имеющие сквозных дефектов. В случае невыполнения данного требования баллы за изделие не начисляются, оценка </w:t>
      </w:r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ВИК</w:t>
      </w:r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 и другие испытания не проводятся. </w:t>
      </w:r>
    </w:p>
    <w:p w:rsidR="00BD0910" w:rsidRPr="001D3D46" w:rsidRDefault="001D3D46" w:rsidP="001F41DC">
      <w:pP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Конструкции/КСС, выполненные с нарушением технологического процесса сварки (несоответствие сварочного процесса, пространственного положения </w:t>
      </w:r>
      <w:r w:rsidRPr="001D3D46">
        <w:rPr>
          <w:rFonts w:ascii="Times New Roman" w:eastAsia="Times New Roman" w:hAnsi="Times New Roman" w:cs="Times New Roman"/>
          <w:sz w:val="28"/>
          <w:szCs w:val="28"/>
        </w:rPr>
        <w:lastRenderedPageBreak/>
        <w:t>сварного шва, выполнение сварки на спуск) к испытаниям не допускаются, баллы за модуль не выставляются.</w:t>
      </w:r>
    </w:p>
    <w:p w:rsidR="00BD0910" w:rsidRPr="001D3D46" w:rsidRDefault="001D3D46" w:rsidP="001D3D46">
      <w:pPr>
        <w:spacing w:after="0" w:line="276" w:lineRule="auto"/>
        <w:ind w:left="-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Разрушающий контроль</w:t>
      </w:r>
    </w:p>
    <w:p w:rsidR="00BD0910" w:rsidRPr="001D3D46" w:rsidRDefault="001D3D46" w:rsidP="001F41DC">
      <w:pPr>
        <w:spacing w:after="0" w:line="276" w:lineRule="auto"/>
        <w:ind w:left="-566" w:firstLine="12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Процедура проведения разрушающего контроля (испытаний на излом) на сваренном образце углового шва таврового соединения:</w:t>
      </w:r>
    </w:p>
    <w:p w:rsidR="00BD0910" w:rsidRPr="001D3D46" w:rsidRDefault="001D3D46" w:rsidP="001D3D46">
      <w:pPr>
        <w:spacing w:after="0" w:line="276" w:lineRule="auto"/>
        <w:ind w:left="-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- каждый образец для испытания должен быть размещен на излом в соответствии со стандартом ISO 9017: Испытания, разрушающие сварных швов металлических материалов – Испытание на излом;</w:t>
      </w:r>
    </w:p>
    <w:p w:rsidR="00BD0910" w:rsidRPr="001D3D46" w:rsidRDefault="001D3D46" w:rsidP="001D3D46">
      <w:pPr>
        <w:spacing w:after="0" w:line="276" w:lineRule="auto"/>
        <w:ind w:left="-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- сваренный образец предоставляется на испытание целиком (не подлежит распилу на участки);</w:t>
      </w:r>
    </w:p>
    <w:p w:rsidR="00BD0910" w:rsidRPr="001D3D46" w:rsidRDefault="001D3D46" w:rsidP="001D3D46">
      <w:pPr>
        <w:spacing w:after="0" w:line="276" w:lineRule="auto"/>
        <w:ind w:left="-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- допускается выполнение надпила вдоль наплавленного металла. Надпил не должен превышать 20% от величины катета сварного шва. Надпил допускается выполнять отрезным диском.</w:t>
      </w:r>
    </w:p>
    <w:p w:rsidR="00BD0910" w:rsidRPr="001D3D46" w:rsidRDefault="001D3D46" w:rsidP="001D3D46">
      <w:pPr>
        <w:spacing w:after="0" w:line="276" w:lineRule="auto"/>
        <w:ind w:left="-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Каждый образец будет визуально оценен на предмет отсутствия проплавления, включений и пористости после испытаний на излом.</w:t>
      </w:r>
    </w:p>
    <w:p w:rsidR="00BD0910" w:rsidRPr="001D3D46" w:rsidRDefault="00BD0910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566"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>Правила проведения жеребьевки при 30% изменении конкурсного задания.</w:t>
      </w:r>
    </w:p>
    <w:p w:rsidR="00BD0910" w:rsidRPr="001D3D46" w:rsidRDefault="001D3D46" w:rsidP="001F41DC">
      <w:pP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Сварка модулей проводится строго в соответствии с технологической картой и чертежом. Данные документы выдаются конкурсанту после внесения экспертами 30% изменений в соответствии с </w:t>
      </w:r>
      <w:r w:rsidRPr="001D3D46">
        <w:rPr>
          <w:rFonts w:ascii="Times New Roman" w:eastAsia="Times New Roman" w:hAnsi="Times New Roman" w:cs="Times New Roman"/>
          <w:i/>
          <w:sz w:val="28"/>
          <w:szCs w:val="28"/>
        </w:rPr>
        <w:t>Таблицей № 5</w:t>
      </w:r>
      <w:r w:rsidRPr="001D3D46">
        <w:rPr>
          <w:rFonts w:ascii="Times New Roman" w:eastAsia="Times New Roman" w:hAnsi="Times New Roman" w:cs="Times New Roman"/>
          <w:sz w:val="28"/>
          <w:szCs w:val="28"/>
        </w:rPr>
        <w:t>. “Правила проведения жеребьевки при 30% изменении конкурсного задания“.</w:t>
      </w:r>
    </w:p>
    <w:p w:rsidR="00BD0910" w:rsidRPr="001D3D46" w:rsidRDefault="001D3D46" w:rsidP="001D3D46">
      <w:pP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Главный эксперт чемпионата подготавливает карточки с вариантами жеребьевки (1,2,3,4), в соответствии с </w:t>
      </w:r>
      <w:r w:rsidRPr="001D3D46">
        <w:rPr>
          <w:rFonts w:ascii="Times New Roman" w:eastAsia="Times New Roman" w:hAnsi="Times New Roman" w:cs="Times New Roman"/>
          <w:i/>
          <w:sz w:val="28"/>
          <w:szCs w:val="28"/>
        </w:rPr>
        <w:t>таблицей 5</w:t>
      </w:r>
      <w:r w:rsidRPr="001D3D46">
        <w:rPr>
          <w:rFonts w:ascii="Times New Roman" w:eastAsia="Times New Roman" w:hAnsi="Times New Roman" w:cs="Times New Roman"/>
          <w:sz w:val="28"/>
          <w:szCs w:val="28"/>
        </w:rPr>
        <w:t>, приведенной ниже.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566"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Изменения на 30% проводятся только в отношении модулей A и B.</w:t>
      </w:r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D0910" w:rsidRPr="001D3D46" w:rsidRDefault="001D3D46" w:rsidP="001D3D46">
      <w:pPr>
        <w:spacing w:after="0" w:line="276" w:lineRule="auto"/>
        <w:ind w:firstLine="70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i/>
          <w:sz w:val="28"/>
          <w:szCs w:val="28"/>
        </w:rPr>
        <w:t>Таблица 5</w:t>
      </w:r>
    </w:p>
    <w:p w:rsidR="00BD0910" w:rsidRPr="001D3D46" w:rsidRDefault="00BD0910" w:rsidP="001D3D46">
      <w:pPr>
        <w:spacing w:after="0" w:line="276" w:lineRule="auto"/>
        <w:ind w:firstLine="70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StGen6"/>
        <w:tblW w:w="9782" w:type="dxa"/>
        <w:tblInd w:w="-43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22"/>
        <w:gridCol w:w="2063"/>
        <w:gridCol w:w="2063"/>
        <w:gridCol w:w="2063"/>
        <w:gridCol w:w="1771"/>
      </w:tblGrid>
      <w:tr w:rsidR="00BD0910" w:rsidRPr="001D3D46" w:rsidTr="001F41DC">
        <w:trPr>
          <w:trHeight w:val="482"/>
        </w:trPr>
        <w:tc>
          <w:tcPr>
            <w:tcW w:w="97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МОДУЛЬ А (111 РД)</w:t>
            </w:r>
          </w:p>
        </w:tc>
      </w:tr>
      <w:tr w:rsidR="00BD0910" w:rsidRPr="001D3D46" w:rsidTr="001F41DC">
        <w:trPr>
          <w:trHeight w:val="545"/>
        </w:trPr>
        <w:tc>
          <w:tcPr>
            <w:tcW w:w="18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КСС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 3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 4</w:t>
            </w:r>
          </w:p>
        </w:tc>
      </w:tr>
      <w:tr w:rsidR="00BD0910" w:rsidRPr="001D3D46" w:rsidTr="001F41DC">
        <w:trPr>
          <w:trHeight w:val="1820"/>
        </w:trPr>
        <w:tc>
          <w:tcPr>
            <w:tcW w:w="18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Наклонное положение шва/ось под 45 градусов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Вертикальное положение шва/ось в горизонте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Горизонтальное положение шва/ось вертикальная (неповоротная)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Наклонное положение шва/ось под 45 градусов (неповоротная)</w:t>
            </w:r>
          </w:p>
        </w:tc>
      </w:tr>
      <w:tr w:rsidR="00BD0910" w:rsidRPr="001D3D46" w:rsidTr="001F41DC">
        <w:trPr>
          <w:trHeight w:val="860"/>
        </w:trPr>
        <w:tc>
          <w:tcPr>
            <w:tcW w:w="18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Пластины стык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Горизонтальное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Потолочное положение шва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Нижнее положение шва</w:t>
            </w:r>
          </w:p>
        </w:tc>
      </w:tr>
      <w:tr w:rsidR="00BD0910" w:rsidRPr="001D3D46" w:rsidTr="001F41DC">
        <w:trPr>
          <w:trHeight w:val="860"/>
        </w:trPr>
        <w:tc>
          <w:tcPr>
            <w:tcW w:w="18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Пластины тавр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Полупотолочное</w:t>
            </w:r>
            <w:proofErr w:type="spellEnd"/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положение шва под 45 градусов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Нижнее положение шва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Потолочное положение шва</w:t>
            </w:r>
          </w:p>
        </w:tc>
      </w:tr>
      <w:tr w:rsidR="00BD0910" w:rsidRPr="001D3D46" w:rsidTr="001F41DC">
        <w:trPr>
          <w:trHeight w:val="545"/>
        </w:trPr>
        <w:tc>
          <w:tcPr>
            <w:tcW w:w="9782" w:type="dxa"/>
            <w:gridSpan w:val="5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В (135 МП)</w:t>
            </w:r>
          </w:p>
        </w:tc>
      </w:tr>
      <w:tr w:rsidR="00BD0910" w:rsidRPr="001D3D46" w:rsidTr="001F41DC">
        <w:trPr>
          <w:trHeight w:val="1820"/>
        </w:trPr>
        <w:tc>
          <w:tcPr>
            <w:tcW w:w="18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Горизонтальное положение шва/ось вертикальная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Наклонное положение шва/ось под 45 градусов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Наклонное положение шва/ось под 45 градусов (неповоротная)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Вертикальное положение шва/ось в горизонте (неповоротная)</w:t>
            </w:r>
          </w:p>
        </w:tc>
      </w:tr>
      <w:tr w:rsidR="00BD0910" w:rsidRPr="001D3D46" w:rsidTr="001F41DC">
        <w:trPr>
          <w:trHeight w:val="860"/>
        </w:trPr>
        <w:tc>
          <w:tcPr>
            <w:tcW w:w="18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Пластины стык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Горизонтальное положение шва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Горизонтальное положение шва</w:t>
            </w:r>
          </w:p>
        </w:tc>
      </w:tr>
      <w:tr w:rsidR="00BD0910" w:rsidRPr="001D3D46" w:rsidTr="001F41DC">
        <w:trPr>
          <w:trHeight w:val="860"/>
        </w:trPr>
        <w:tc>
          <w:tcPr>
            <w:tcW w:w="18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Пластины тавр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Потолочное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Полупотолочное</w:t>
            </w:r>
            <w:proofErr w:type="spellEnd"/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положение шва под 45 градусов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Вертикальное положение шва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10" w:rsidRPr="001D3D46" w:rsidRDefault="001D3D46" w:rsidP="001D3D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46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Нижнее положение шва</w:t>
            </w:r>
          </w:p>
        </w:tc>
      </w:tr>
    </w:tbl>
    <w:p w:rsidR="00BD0910" w:rsidRPr="001D3D46" w:rsidRDefault="00BD0910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910" w:rsidRPr="001D3D46" w:rsidRDefault="001D3D46" w:rsidP="001D3D4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внесения 30% изменений – Главный эксперт чемпионата вносит изменения в Технологические карты.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стоп-точка</w:t>
      </w:r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выполнена в корневом проходе, но не была предоставлена или не была отмечена, баллы за провар корня шва не начисляются.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стоп-точка</w:t>
      </w:r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выполнена в облицовочном проходе, но не была предоставлена или не была отмечена, баллы за «Кратерные и усадочные раковины» не начисляются.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Контрольный образец труб в положении РН (рис. 1) должен быть закреплен в позиционере и отмечен в позиции «на 12 часов» перед началом </w:t>
      </w:r>
      <w:r w:rsidRPr="001D3D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сварки. Это будет подтверждено штампом, а также станет </w:t>
      </w:r>
      <w:proofErr w:type="spellStart"/>
      <w:r w:rsidRPr="001D3D46">
        <w:rPr>
          <w:rFonts w:ascii="Times New Roman" w:eastAsia="Times New Roman" w:hAnsi="Times New Roman" w:cs="Times New Roman"/>
          <w:sz w:val="28"/>
          <w:szCs w:val="28"/>
        </w:rPr>
        <w:t>референтной</w:t>
      </w:r>
      <w:proofErr w:type="spell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точкой для любой проверки или испытаний.</w:t>
      </w:r>
    </w:p>
    <w:p w:rsidR="00BD0910" w:rsidRPr="001D3D46" w:rsidRDefault="001D3D46" w:rsidP="001D3D46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228975" cy="244792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4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228975" cy="2447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4.2pt;height:192.8pt;mso-wrap-distance-left:0.0pt;mso-wrap-distance-top:0.0pt;mso-wrap-distance-right:0.0pt;mso-wrap-distance-bottom:0.0pt;">
                <v:path textboxrect="0,0,0,0"/>
                <v:imagedata r:id="rId16" o:title=""/>
              </v:shape>
            </w:pict>
          </mc:Fallback>
        </mc:AlternateContent>
      </w:r>
    </w:p>
    <w:p w:rsidR="00BD0910" w:rsidRPr="001D3D46" w:rsidRDefault="001D3D46" w:rsidP="001D3D46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Рис. 1. Положение вертикальное снизу вверх РН (труба неповоротная)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Контрольный образец труб в положении РС (рис. 2) должен быть закреплен в позиционере и отмечен в позиции «на 12 часов» в плоскости XY перед началом сварки. Это будет подтверждено штампом, а также станет </w:t>
      </w:r>
      <w:proofErr w:type="spellStart"/>
      <w:r w:rsidRPr="001D3D46">
        <w:rPr>
          <w:rFonts w:ascii="Times New Roman" w:eastAsia="Times New Roman" w:hAnsi="Times New Roman" w:cs="Times New Roman"/>
          <w:sz w:val="28"/>
          <w:szCs w:val="28"/>
        </w:rPr>
        <w:t>референтной</w:t>
      </w:r>
      <w:proofErr w:type="spell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точкой для любой проверки или испытаний.</w:t>
      </w:r>
    </w:p>
    <w:p w:rsidR="00BD0910" w:rsidRPr="001D3D46" w:rsidRDefault="001D3D46" w:rsidP="001D3D46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2867025" cy="27908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867025" cy="27908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25.8pt;height:219.8pt;mso-wrap-distance-left:0.0pt;mso-wrap-distance-top:0.0pt;mso-wrap-distance-right:0.0pt;mso-wrap-distance-bottom:0.0pt;">
                <v:path textboxrect="0,0,0,0"/>
                <v:imagedata r:id="rId18" o:title=""/>
              </v:shape>
            </w:pict>
          </mc:Fallback>
        </mc:AlternateContent>
      </w:r>
    </w:p>
    <w:p w:rsidR="00BD0910" w:rsidRPr="001D3D46" w:rsidRDefault="001D3D46" w:rsidP="001D3D46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Рис. 2. Положение горизонтальное PC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Если образец выполнен с нарушением технологического процесса сварки (несоответствие сварочного процесса, пространственного положения сварного шва, выполнение сварки на спуск, поворот стыка), дальнейшая проверка и испытания проводиться не будут, и оценка за этот образец не присуждается.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конкурсант самостоятельно до сдачи изделия (и без подсказки экспертов) обнаружил ошибки (дефекты), он может их исправить и произвести сварку повторно за счет общего рабочего времени.  </w:t>
      </w:r>
      <w:r w:rsidRPr="001D3D46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Дополнительное время не предоставляется. В случае обнаружения механических воздействий (абразивная обработка, обработка зубилом, молотком и т.д.) в облицовочном слое и обратном (корневом) валике, изделие к оценке не допускается.</w:t>
      </w:r>
    </w:p>
    <w:p w:rsidR="00BD0910" w:rsidRPr="001D3D46" w:rsidRDefault="00BD0910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910" w:rsidRPr="001D3D46" w:rsidRDefault="001D3D46" w:rsidP="001F41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>Инструкции, относящиеся непосредственно к соревнованию: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сварочных аппаратов, инструмента и оборудования допускается строго в соответствии с требованиями, прописанными в данном документе. Организатор соревнований обязан предоставить сварочные аппараты, которые можно использовать в основных режимах работы. Марки и модели оборудования, а также производители могут отличаться между собой, но должны строго соответствовать техническим характеристикам, прописанным в настоящем </w:t>
      </w:r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и ИЛ.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При выполнении работ может быть использован весь технический потенциал сварочных аппаратов.</w:t>
      </w:r>
    </w:p>
    <w:p w:rsidR="00BD0910" w:rsidRPr="001D3D46" w:rsidRDefault="00BD0910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>Источники питания для сварки (минимальные требования):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1D3D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    </w:t>
      </w:r>
      <w:r w:rsidRPr="001D3D46">
        <w:rPr>
          <w:rFonts w:ascii="Times New Roman" w:eastAsia="Times New Roman" w:hAnsi="Times New Roman" w:cs="Times New Roman"/>
          <w:sz w:val="28"/>
          <w:szCs w:val="28"/>
          <w:u w:val="single"/>
        </w:rPr>
        <w:t>РД</w:t>
      </w:r>
      <w:r w:rsidRPr="001D3D4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(111) MMA, </w:t>
      </w:r>
      <w:r w:rsidRPr="001D3D46">
        <w:rPr>
          <w:rFonts w:ascii="Times New Roman" w:eastAsia="Times New Roman" w:hAnsi="Times New Roman" w:cs="Times New Roman"/>
          <w:sz w:val="28"/>
          <w:szCs w:val="28"/>
          <w:u w:val="single"/>
        </w:rPr>
        <w:t>РАД</w:t>
      </w:r>
      <w:r w:rsidRPr="001D3D4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(141) TIG: AC/DC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Сварочные аппараты инверторного типа, обеспечивающие максимальный ток не менее 230А с питанием от сети напряжением 220/380В. Оборудование должно обладать следующими функциями: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- возможность выполнения сварки в режиме постоянного тока, в режиме смешанного тока, в режиме переменного тока с регулируемой частотой и балансом;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- обеспечение режима импульса TIG сварки, цифровой индикации режима сварки и плавной регулировки сварочного тока,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- возможность подключения пульта дистанционного управления и педали, регулировки нарастания и спада тока,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- возможность включения режима переменного тока для сварки в режиме ММА (111).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Оборудование может иметь возможность подключения жидкостного охлаждения горелки.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·  </w:t>
      </w:r>
      <w:r w:rsidRPr="001D3D46">
        <w:rPr>
          <w:rFonts w:ascii="Times New Roman" w:eastAsia="Times New Roman" w:hAnsi="Times New Roman" w:cs="Times New Roman"/>
          <w:sz w:val="28"/>
          <w:szCs w:val="28"/>
          <w:u w:val="single"/>
        </w:rPr>
        <w:t>МП (135), MIG/MAG: DC.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Сварочные аппараты инверторного типа, обеспечивающие максимальный ток не менее 320А с питанием от трехфазной сети питания напряжения 380В. Оборудование должно обладать следующими функциями: плавной регулировкой сварочного тока (скорости подачи проволоки), напряжения. Механизм подачи проволоки должен иметь 4 ролика и </w:t>
      </w:r>
      <w:r w:rsidRPr="001D3D46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обеспечивать возможность установки катушки сварочной проволоки до 300 мм в диаметре и сварочной горелки с евро разъемом. Панель управления должна иметь цифровую индикацию параметров сварки.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Оборудование должно иметь возможность работы в синергетическом (автоматическом) режиме регулировки сварочных параметров.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Оснастка сварочного оборудования: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·    РД (111) MMA Сварочный кабель и </w:t>
      </w:r>
      <w:proofErr w:type="spellStart"/>
      <w:r w:rsidRPr="001D3D46">
        <w:rPr>
          <w:rFonts w:ascii="Times New Roman" w:eastAsia="Times New Roman" w:hAnsi="Times New Roman" w:cs="Times New Roman"/>
          <w:sz w:val="28"/>
          <w:szCs w:val="28"/>
        </w:rPr>
        <w:t>электрододержатель</w:t>
      </w:r>
      <w:proofErr w:type="spellEnd"/>
      <w:r w:rsidRPr="001D3D46">
        <w:rPr>
          <w:rFonts w:ascii="Times New Roman" w:eastAsia="Times New Roman" w:hAnsi="Times New Roman" w:cs="Times New Roman"/>
          <w:sz w:val="28"/>
          <w:szCs w:val="28"/>
        </w:rPr>
        <w:t>, обратный кабель и зажим;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·    РАД (141) TIG Сварочная горелка, расходные материалы к ней и рукав в сборе, редуктор с двумя ротаметрами, шланги, хомуты, допускается применение ножных или ручных пультов дистанционного управления сварочным током, шланг для </w:t>
      </w:r>
      <w:proofErr w:type="spellStart"/>
      <w:r w:rsidRPr="001D3D46">
        <w:rPr>
          <w:rFonts w:ascii="Times New Roman" w:eastAsia="Times New Roman" w:hAnsi="Times New Roman" w:cs="Times New Roman"/>
          <w:sz w:val="28"/>
          <w:szCs w:val="28"/>
        </w:rPr>
        <w:t>поддува</w:t>
      </w:r>
      <w:proofErr w:type="spell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защитного газа;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·    МП(135) MIG/MAG Сварочная горелка, расходные материалы к ней и рукав в сборе, редуктор, шланг, хомуты;</w:t>
      </w:r>
    </w:p>
    <w:p w:rsidR="00BD0910" w:rsidRPr="001D3D46" w:rsidRDefault="001D3D46" w:rsidP="001D3D46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>Шлифование, использование абразивных материалов, режущего инструмента и оборудования.</w:t>
      </w:r>
    </w:p>
    <w:p w:rsidR="00BD0910" w:rsidRPr="001D3D46" w:rsidRDefault="001D3D46" w:rsidP="001D3D46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Воздействие абразивных материалов, режущего инструмента и оборудования как для внутренней поверхности (со стороны корня шва) так и для наружной стороны (стороны облицовки) запрещены. «Облицовочный слой» будет определен как верхний слой сварного шва, который определяет размеры шва, кромки и углы. В случае обнаружения воздействия </w:t>
      </w:r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облицовочный</w:t>
      </w:r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шов или на внутреннюю поверхность шва (со стороны корня) абразивных материалов, ударного-режущего ручного инструмента и оборудования изделие не допускается к визуально-измерительному контролю.</w:t>
      </w:r>
    </w:p>
    <w:p w:rsidR="00BD0910" w:rsidRPr="001D3D46" w:rsidRDefault="001D3D46" w:rsidP="001D3D46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Места прерывания дуги (</w:t>
      </w:r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стоп-точки</w:t>
      </w:r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>) могут быть подготовлены перед продолжением сварки.</w:t>
      </w:r>
    </w:p>
    <w:p w:rsidR="00BD0910" w:rsidRPr="001D3D46" w:rsidRDefault="001D3D46" w:rsidP="001D3D46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Шлифование поверхностей материала образца таврового соединения перед сваркой допускается, при этом механически обработанный угол должен составлять 90 градусов.</w:t>
      </w:r>
    </w:p>
    <w:p w:rsidR="00BD0910" w:rsidRPr="001D3D46" w:rsidRDefault="001D3D46" w:rsidP="001D3D46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b/>
          <w:sz w:val="28"/>
          <w:szCs w:val="28"/>
        </w:rPr>
        <w:t>Зачистка проволочной щеткой.</w:t>
      </w:r>
    </w:p>
    <w:p w:rsidR="00BD0910" w:rsidRPr="001D3D46" w:rsidRDefault="001D3D46" w:rsidP="001D3D46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Зачистка проволочной щеткой, ручная или с использованием механических инструментов, может использоваться на всех сварных поверхностях образцов пластин/труб (Модуль А</w:t>
      </w:r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>) и конструкции под давлением (Модуль Б,Г);</w:t>
      </w:r>
    </w:p>
    <w:p w:rsidR="00BD0910" w:rsidRPr="001D3D46" w:rsidRDefault="001D3D46" w:rsidP="001D3D46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Зачистка проволочной щеткой НЕ допускается на любом из законченных швов в проекте с алюминиевой конструкцией (Модуль Д) или в </w:t>
      </w:r>
      <w:r w:rsidRPr="001D3D46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проекте с конструкцией из высоколегированной стали (Модуль Е), а также Модуль Ж. Запрещена химическая очистка изделия после сварки.</w:t>
      </w:r>
    </w:p>
    <w:p w:rsidR="00BD0910" w:rsidRDefault="001D3D46" w:rsidP="001D3D46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Сварка образцов пластин не может осуществляться с помощью ограничивающих устройств. При сварке контрольных образцов можно использовать только стандартные сварочные кондукторы или зажимы, предоставленные организатором чемпионата. Они должны иметь хороший электрический контакт со сварочным столом.</w:t>
      </w:r>
    </w:p>
    <w:p w:rsidR="001F41DC" w:rsidRPr="001D3D46" w:rsidRDefault="001F41DC" w:rsidP="001D3D46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910" w:rsidRPr="001D3D46" w:rsidRDefault="001D3D46" w:rsidP="001F41DC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Toc126404552"/>
      <w:r w:rsidRPr="001D3D46">
        <w:rPr>
          <w:rFonts w:ascii="Times New Roman" w:hAnsi="Times New Roman" w:cs="Times New Roman"/>
          <w:sz w:val="28"/>
          <w:szCs w:val="28"/>
          <w:lang w:val="ru-RU"/>
        </w:rPr>
        <w:t>2.1. Личный инструмент конкурсанта (ЛИК)</w:t>
      </w:r>
      <w:bookmarkEnd w:id="13"/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ЛИК неопределенный, т.е. можно привезти оборудование по списку, кроме запрещенных приспособлений и оборудования.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ЛИК является рекомендованным минимальным набором инструмента и расходных частей. Участник может применять дополнительные инструменты и аксессуары.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Шкаф на колесах с замком (длина 110, ширина 70, высота 95)-1 </w:t>
      </w:r>
      <w:proofErr w:type="spellStart"/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3D46">
        <w:rPr>
          <w:rFonts w:ascii="Times New Roman" w:eastAsia="Times New Roman" w:hAnsi="Times New Roman" w:cs="Times New Roman"/>
          <w:sz w:val="28"/>
          <w:szCs w:val="28"/>
        </w:rPr>
        <w:t>Углошлифовальная</w:t>
      </w:r>
      <w:proofErr w:type="spell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машина (под круг 125мм) Мощность800Вт-3шт;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Щиток для работы с УШМ -1шт;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УШС (универсальный шаблон сварщика) №1; 2;3-1 комплект;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Металлическая щетка ручная (узкая)-1шт;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Круг отрезной 125х2х22 -6шт;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Круг шлифовальный 125х6х22-3шт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Лепестковый шлифовальный диск 125х22-3шт;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Тарелкообразная стальная щетка для УШМ125х22-3шт;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Молоток-шлакоотделитель-1 </w:t>
      </w:r>
      <w:proofErr w:type="spellStart"/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Молоток слесарный 500гр.-1шт;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Зубило слесарное 200мм (стальное)-1шт;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Комбинированные плоскогубцы -1шт;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Круглогубцы-1 </w:t>
      </w:r>
      <w:proofErr w:type="spellStart"/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Очки защитные прозрачные-2шт;</w:t>
      </w:r>
    </w:p>
    <w:p w:rsidR="00BD0910" w:rsidRPr="001D3D46" w:rsidRDefault="001D3D46" w:rsidP="001F41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Беруши-6шт;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Линейка металлическая до500мм-1шт;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Угловая линейка -1шт;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Чертилка-1 </w:t>
      </w:r>
      <w:proofErr w:type="spellStart"/>
      <w:proofErr w:type="gramStart"/>
      <w:r w:rsidRPr="001D3D46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D3D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Карандаш графитовый HB-1шт;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Штангенциркуль 250мм с глубиномером-1шт;</w:t>
      </w:r>
    </w:p>
    <w:p w:rsidR="00BD0910" w:rsidRPr="001F41DC" w:rsidRDefault="001D3D46" w:rsidP="001F41DC">
      <w:pPr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1F41DC">
        <w:rPr>
          <w:rFonts w:ascii="Times New Roman" w:eastAsia="Times New Roman" w:hAnsi="Times New Roman" w:cs="Times New Roman"/>
          <w:sz w:val="28"/>
          <w:szCs w:val="28"/>
        </w:rPr>
        <w:t>Набор маркеров по металлу 4 цвета-1шт;</w:t>
      </w:r>
    </w:p>
    <w:p w:rsidR="00BD0910" w:rsidRPr="001F41DC" w:rsidRDefault="001D3D46" w:rsidP="001F41DC">
      <w:pPr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1F41DC">
        <w:rPr>
          <w:rFonts w:ascii="Times New Roman" w:eastAsia="Times New Roman" w:hAnsi="Times New Roman" w:cs="Times New Roman"/>
          <w:sz w:val="28"/>
          <w:szCs w:val="28"/>
        </w:rPr>
        <w:t>Клещи зажимные -2шт;</w:t>
      </w:r>
    </w:p>
    <w:p w:rsidR="00BD0910" w:rsidRPr="001F41DC" w:rsidRDefault="001D3D46" w:rsidP="001F41DC">
      <w:pPr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1F41DC">
        <w:rPr>
          <w:rFonts w:ascii="Times New Roman" w:eastAsia="Times New Roman" w:hAnsi="Times New Roman" w:cs="Times New Roman"/>
          <w:sz w:val="28"/>
          <w:szCs w:val="28"/>
        </w:rPr>
        <w:lastRenderedPageBreak/>
        <w:t>Магнитная телескопическая ручка-1шт;</w:t>
      </w:r>
    </w:p>
    <w:p w:rsidR="00BD0910" w:rsidRPr="001F41DC" w:rsidRDefault="001D3D46" w:rsidP="001F41DC">
      <w:pPr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1F41DC">
        <w:rPr>
          <w:rFonts w:ascii="Times New Roman" w:eastAsia="Times New Roman" w:hAnsi="Times New Roman" w:cs="Times New Roman"/>
          <w:sz w:val="28"/>
          <w:szCs w:val="28"/>
        </w:rPr>
        <w:t>Блокнот А5-1шт;</w:t>
      </w:r>
    </w:p>
    <w:p w:rsidR="00BD0910" w:rsidRPr="001F41DC" w:rsidRDefault="001D3D46" w:rsidP="001F41DC">
      <w:pPr>
        <w:ind w:left="7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41DC">
        <w:rPr>
          <w:rFonts w:ascii="Times New Roman" w:eastAsia="Times New Roman" w:hAnsi="Times New Roman" w:cs="Times New Roman"/>
          <w:sz w:val="28"/>
          <w:szCs w:val="28"/>
        </w:rPr>
        <w:t>Шуруповерт</w:t>
      </w:r>
      <w:proofErr w:type="spellEnd"/>
      <w:r w:rsidRPr="001F41DC"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proofErr w:type="spellStart"/>
      <w:r w:rsidRPr="001F41DC">
        <w:rPr>
          <w:rFonts w:ascii="Times New Roman" w:eastAsia="Times New Roman" w:hAnsi="Times New Roman" w:cs="Times New Roman"/>
          <w:sz w:val="28"/>
          <w:szCs w:val="28"/>
        </w:rPr>
        <w:t>прямошлифовальная</w:t>
      </w:r>
      <w:proofErr w:type="spellEnd"/>
      <w:r w:rsidRPr="001F41DC">
        <w:rPr>
          <w:rFonts w:ascii="Times New Roman" w:eastAsia="Times New Roman" w:hAnsi="Times New Roman" w:cs="Times New Roman"/>
          <w:sz w:val="28"/>
          <w:szCs w:val="28"/>
        </w:rPr>
        <w:t xml:space="preserve"> машинка-1шт;</w:t>
      </w:r>
    </w:p>
    <w:p w:rsidR="00BD0910" w:rsidRPr="001F41DC" w:rsidRDefault="001D3D46" w:rsidP="001F41DC">
      <w:pPr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1F41DC">
        <w:rPr>
          <w:rFonts w:ascii="Times New Roman" w:eastAsia="Times New Roman" w:hAnsi="Times New Roman" w:cs="Times New Roman"/>
          <w:sz w:val="28"/>
          <w:szCs w:val="28"/>
        </w:rPr>
        <w:t xml:space="preserve">Набор насадок на бормашину по металлу (для </w:t>
      </w:r>
      <w:proofErr w:type="spellStart"/>
      <w:r w:rsidRPr="001F41DC">
        <w:rPr>
          <w:rFonts w:ascii="Times New Roman" w:eastAsia="Times New Roman" w:hAnsi="Times New Roman" w:cs="Times New Roman"/>
          <w:sz w:val="28"/>
          <w:szCs w:val="28"/>
        </w:rPr>
        <w:t>шуруповерта</w:t>
      </w:r>
      <w:proofErr w:type="spellEnd"/>
      <w:r w:rsidRPr="001F41DC">
        <w:rPr>
          <w:rFonts w:ascii="Times New Roman" w:eastAsia="Times New Roman" w:hAnsi="Times New Roman" w:cs="Times New Roman"/>
          <w:sz w:val="28"/>
          <w:szCs w:val="28"/>
        </w:rPr>
        <w:t>)-1 комплект;</w:t>
      </w:r>
    </w:p>
    <w:p w:rsidR="00BD0910" w:rsidRPr="001F41DC" w:rsidRDefault="001D3D46" w:rsidP="001F41DC">
      <w:pPr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1F41DC">
        <w:rPr>
          <w:rFonts w:ascii="Times New Roman" w:eastAsia="Times New Roman" w:hAnsi="Times New Roman" w:cs="Times New Roman"/>
          <w:sz w:val="28"/>
          <w:szCs w:val="28"/>
        </w:rPr>
        <w:t>Магнитные угольники 100х100 -2шт;</w:t>
      </w:r>
    </w:p>
    <w:p w:rsidR="00BD0910" w:rsidRPr="001F41DC" w:rsidRDefault="001D3D46" w:rsidP="001F41DC">
      <w:pPr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1F41DC">
        <w:rPr>
          <w:rFonts w:ascii="Times New Roman" w:eastAsia="Times New Roman" w:hAnsi="Times New Roman" w:cs="Times New Roman"/>
          <w:sz w:val="28"/>
          <w:szCs w:val="28"/>
        </w:rPr>
        <w:t xml:space="preserve">Маска сварочная </w:t>
      </w:r>
      <w:proofErr w:type="gramStart"/>
      <w:r w:rsidRPr="001F41DC">
        <w:rPr>
          <w:rFonts w:ascii="Times New Roman" w:eastAsia="Times New Roman" w:hAnsi="Times New Roman" w:cs="Times New Roman"/>
          <w:sz w:val="28"/>
          <w:szCs w:val="28"/>
        </w:rPr>
        <w:t>–х</w:t>
      </w:r>
      <w:proofErr w:type="gramEnd"/>
      <w:r w:rsidRPr="001F41DC">
        <w:rPr>
          <w:rFonts w:ascii="Times New Roman" w:eastAsia="Times New Roman" w:hAnsi="Times New Roman" w:cs="Times New Roman"/>
          <w:sz w:val="28"/>
          <w:szCs w:val="28"/>
        </w:rPr>
        <w:t>амелеон (запасной светофильтр) -1шт;</w:t>
      </w:r>
    </w:p>
    <w:p w:rsidR="00BD0910" w:rsidRPr="001F41DC" w:rsidRDefault="001F41DC" w:rsidP="001F41DC">
      <w:pPr>
        <w:ind w:left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D3D46" w:rsidRPr="001F41DC">
        <w:rPr>
          <w:rFonts w:ascii="Times New Roman" w:eastAsia="Times New Roman" w:hAnsi="Times New Roman" w:cs="Times New Roman"/>
          <w:sz w:val="28"/>
          <w:szCs w:val="28"/>
        </w:rPr>
        <w:t>еспиратор -6шт;</w:t>
      </w:r>
    </w:p>
    <w:p w:rsidR="00BD0910" w:rsidRPr="001F41DC" w:rsidRDefault="001F41DC" w:rsidP="001F41DC">
      <w:pPr>
        <w:ind w:left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1D3D46" w:rsidRPr="001F41DC">
        <w:rPr>
          <w:rFonts w:ascii="Times New Roman" w:eastAsia="Times New Roman" w:hAnsi="Times New Roman" w:cs="Times New Roman"/>
          <w:sz w:val="28"/>
          <w:szCs w:val="28"/>
        </w:rPr>
        <w:t>остюм сварщика (подшлемник, куртка, штаны)-1 комплект;</w:t>
      </w:r>
    </w:p>
    <w:p w:rsidR="00BD0910" w:rsidRPr="001F41DC" w:rsidRDefault="001D3D46" w:rsidP="001F41DC">
      <w:pPr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1F41DC">
        <w:rPr>
          <w:rFonts w:ascii="Times New Roman" w:eastAsia="Times New Roman" w:hAnsi="Times New Roman" w:cs="Times New Roman"/>
          <w:sz w:val="28"/>
          <w:szCs w:val="28"/>
        </w:rPr>
        <w:t>Обувь сварочная-1 пара;</w:t>
      </w:r>
    </w:p>
    <w:p w:rsidR="00BD0910" w:rsidRPr="001F41DC" w:rsidRDefault="001D3D46" w:rsidP="001F41DC">
      <w:pPr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1F41DC">
        <w:rPr>
          <w:rFonts w:ascii="Times New Roman" w:eastAsia="Times New Roman" w:hAnsi="Times New Roman" w:cs="Times New Roman"/>
          <w:sz w:val="28"/>
          <w:szCs w:val="28"/>
        </w:rPr>
        <w:t>Краги сварщика для ММА и MIG/MAG-2пары;</w:t>
      </w:r>
    </w:p>
    <w:p w:rsidR="00BD0910" w:rsidRPr="001F41DC" w:rsidRDefault="001D3D46" w:rsidP="001F41DC">
      <w:pPr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1F41DC">
        <w:rPr>
          <w:rFonts w:ascii="Times New Roman" w:eastAsia="Times New Roman" w:hAnsi="Times New Roman" w:cs="Times New Roman"/>
          <w:sz w:val="28"/>
          <w:szCs w:val="28"/>
        </w:rPr>
        <w:t>Перчатки сварщика для TIG -2пары</w:t>
      </w:r>
    </w:p>
    <w:p w:rsidR="00BD0910" w:rsidRPr="001D3D46" w:rsidRDefault="001D3D46" w:rsidP="001F41DC">
      <w:pPr>
        <w:keepNext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v0620w7zqbq6"/>
      <w:bookmarkEnd w:id="14"/>
      <w:r w:rsidRPr="001D3D46">
        <w:rPr>
          <w:rFonts w:ascii="Times New Roman" w:eastAsia="Times New Roman" w:hAnsi="Times New Roman" w:cs="Times New Roman"/>
          <w:sz w:val="28"/>
          <w:szCs w:val="28"/>
        </w:rPr>
        <w:t>Личный инструмент участника является рекомендованным минимальным набором инструмента и расходных частей. Участник может применять дополнительные инструменты и аксессуары.</w:t>
      </w:r>
    </w:p>
    <w:p w:rsidR="00BD0910" w:rsidRPr="001D3D46" w:rsidRDefault="00BD0910" w:rsidP="001D3D46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ccwbx4mjbkxw"/>
      <w:bookmarkEnd w:id="15"/>
    </w:p>
    <w:p w:rsidR="00BD0910" w:rsidRPr="001D3D46" w:rsidRDefault="001D3D46" w:rsidP="001F41DC">
      <w:pPr>
        <w:pStyle w:val="3"/>
        <w:spacing w:before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126404553"/>
      <w:r w:rsidRPr="001D3D46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1D3D4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1D3D46">
        <w:rPr>
          <w:rFonts w:ascii="Times New Roman" w:hAnsi="Times New Roman" w:cs="Times New Roman"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6"/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использовать: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>- медные подкладки или керамические подкладочные ленты /пластины.</w:t>
      </w:r>
    </w:p>
    <w:p w:rsidR="00BD0910" w:rsidRPr="001D3D46" w:rsidRDefault="001D3D46" w:rsidP="001D3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Приспособление для </w:t>
      </w:r>
      <w:proofErr w:type="spellStart"/>
      <w:r w:rsidRPr="001D3D46">
        <w:rPr>
          <w:rFonts w:ascii="Times New Roman" w:eastAsia="Times New Roman" w:hAnsi="Times New Roman" w:cs="Times New Roman"/>
          <w:sz w:val="28"/>
          <w:szCs w:val="28"/>
        </w:rPr>
        <w:t>поддува</w:t>
      </w:r>
      <w:proofErr w:type="spell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газа можно использовать только для процесса РАД (141) TIG в проекте с конструкцией из высоколегированной стали.</w:t>
      </w:r>
    </w:p>
    <w:p w:rsidR="00BD0910" w:rsidRPr="001D3D46" w:rsidRDefault="001D3D46" w:rsidP="001D3D46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Ограничивающие устройства не должны применяться при сварке образцов пластин. Перечень ограничивающих устройств: зажимы, колодки, сварочные кондукторы или стальные пластины, приваренные к испытательным пластинам </w:t>
      </w:r>
      <w:proofErr w:type="spellStart"/>
      <w:r w:rsidRPr="001D3D46">
        <w:rPr>
          <w:rFonts w:ascii="Times New Roman" w:eastAsia="Times New Roman" w:hAnsi="Times New Roman" w:cs="Times New Roman"/>
          <w:sz w:val="28"/>
          <w:szCs w:val="28"/>
        </w:rPr>
        <w:t>прихваточным</w:t>
      </w:r>
      <w:proofErr w:type="spellEnd"/>
      <w:r w:rsidRPr="001D3D46">
        <w:rPr>
          <w:rFonts w:ascii="Times New Roman" w:eastAsia="Times New Roman" w:hAnsi="Times New Roman" w:cs="Times New Roman"/>
          <w:sz w:val="28"/>
          <w:szCs w:val="28"/>
        </w:rPr>
        <w:t xml:space="preserve"> швом.</w:t>
      </w:r>
    </w:p>
    <w:p w:rsidR="00BD0910" w:rsidRPr="001D3D46" w:rsidRDefault="001D3D46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Toc126404554"/>
      <w:r w:rsidRPr="001D3D46">
        <w:rPr>
          <w:rFonts w:ascii="Times New Roman" w:hAnsi="Times New Roman" w:cs="Times New Roman"/>
          <w:sz w:val="28"/>
          <w:szCs w:val="28"/>
          <w:lang w:val="ru-RU"/>
        </w:rPr>
        <w:t>3. Приложения</w:t>
      </w:r>
      <w:bookmarkEnd w:id="17"/>
    </w:p>
    <w:p w:rsidR="00BD0910" w:rsidRDefault="001D3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</w:t>
      </w:r>
      <w:hyperlink r:id="rId19" w:tooltip="https://disk.yandex.ru/edit/disk/disk%2F%D0%A7%D0%95%D0%9C%D0%9F%D0%98%D0%9E%D0%9D%D0%90%D0%A2%D0%AB %D0%9F%D0%A0%D0%9E%D0%A4.%D0%9C%D0%90%D0%A1%D0%A2%D0%95%D0%A0%D0%A1%D0%A2%D0%92%D0%90 %D0%98%D0%A0%D0%9F%D0%9E%2F%D0%BF%D0%BE%D1%8F%D1%81%D0%BD%D0%B5%D0%BD%D0%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Инструкция по заполнению матрицы конкурсного задания</w:t>
        </w:r>
      </w:hyperlink>
    </w:p>
    <w:p w:rsidR="00BD0910" w:rsidRDefault="001D3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№2 </w:t>
      </w:r>
      <w:hyperlink r:id="rId20" w:tooltip="https://disk.yandex.ru/edit/disk/disk%2F%D0%A7%D0%95%D0%9C%D0%9F%D0%98%D0%9E%D0%9D%D0%90%D0%A2%D0%AB %D0%9F%D0%A0%D0%9E%D0%A4.%D0%9C%D0%90%D0%A1%D0%A2%D0%95%D0%A0%D0%A1%D0%A2%D0%92%D0%90 %D0%98%D0%A0%D0%9F%D0%9E%2F%D0%9C%D0%B0%D1%82%D1%80%D0%B8%D1%86%D0%B0.xls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Матрица конкурсного задания</w:t>
        </w:r>
      </w:hyperlink>
    </w:p>
    <w:p w:rsidR="00BD0910" w:rsidRDefault="001D3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1F41D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1" w:tooltip="https://disk.yandex.ru/edit/disk/disk%2F%D0%A7%D0%95%D0%9C%D0%9F%D0%98%D0%9E%D0%9D%D0%90%D0%A2%D0%AB %D0%9F%D0%A0%D0%9E%D0%A4.%D0%9C%D0%90%D0%A1%D0%A2%D0%95%D0%A0%D0%A1%D0%A2%D0%92%D0%90 %D0%98%D0%A0%D0%9F%D0%9E%2F%D0%9A%D0%9E %D0%BD%D0%BE%D0%B2%D1%8B%D0%B5.xl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Критерии оценки</w:t>
        </w:r>
      </w:hyperlink>
    </w:p>
    <w:p w:rsidR="00BD0910" w:rsidRDefault="001D3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1F41D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2" w:tooltip="https://disk.yandex.ru/edit/disk/disk%2F%D0%A7%D0%95%D0%9C%D0%9F%D0%98%D0%9E%D0%9D%D0%90%D0%A2%D0%AB %D0%9F%D0%A0%D0%9E%D0%A4.%D0%9C%D0%90%D0%A1%D0%A2%D0%95%D0%A0%D0%A1%D0%A2%D0%92%D0%90 %D0%98%D0%A0%D0%9F%D0%9E%2F%D0%9E%D0%A2 %D0%B4%D0%BB%D1%8F %D0%A0%D0%A7 2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Инструкция по охране труда по компетенции «Сварочные технологии».</w:t>
        </w:r>
      </w:hyperlink>
    </w:p>
    <w:p w:rsidR="00BD0910" w:rsidRDefault="001D3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F41D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3" w:tooltip="https://disk.yandex.ru/client/disk/%D0%A7%D0%95%D0%9C%D0%9F%D0%98%D0%9E%D0%9D%D0%90%D0%A2%D0%AB %D0%9F%D0%A0%D0%9E%D0%A4.%D0%9C%D0%90%D0%A1%D0%A2%D0%95%D0%A0%D0%A1%D0%A2%D0%92%D0%90 %D0%98%D0%A0%D0%9F%D0%9E/%D0%A7%D0%95%D0%A0%D0%A2%D0%95%D0%96%D0%98?idApp=clie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 xml:space="preserve">Чертеж Модуль “А”  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D0910" w:rsidRDefault="001D3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1F41D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4" w:tooltip="https://disk.yandex.ru/client/disk/%D0%A7%D0%95%D0%9C%D0%9F%D0%98%D0%9E%D0%9D%D0%90%D0%A2%D0%AB %D0%9F%D0%A0%D0%9E%D0%A4.%D0%9C%D0%90%D0%A1%D0%A2%D0%95%D0%A0%D0%A1%D0%A2%D0%92%D0%90 %D0%98%D0%A0%D0%9F%D0%9E/%D0%A7%D0%95%D0%A0%D0%A2%D0%95%D0%96%D0%98?idApp=clie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Чертеж Модуль “Б” (сб. св.)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5" w:tooltip="https://disk.yandex.ru/client/disk/%D0%A7%D0%95%D0%9C%D0%9F%D0%98%D0%9E%D0%9D%D0%90%D0%A2%D0%AB %D0%9F%D0%A0%D0%9E%D0%A4.%D0%9C%D0%90%D0%A1%D0%A2%D0%95%D0%A0%D0%A1%D0%A2%D0%92%D0%90 %D0%98%D0%A0%D0%9F%D0%9E/%D0%A7%D0%95%D0%A0%D0%A2%D0%95%D0%96%D0%98?idApp=clie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 xml:space="preserve">чертеж Модуль “Б” (дет.)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BD0910" w:rsidRDefault="001D3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1F41D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26" w:tooltip="https://disk.yandex.ru/client/disk/%D0%A7%D0%95%D0%9C%D0%9F%D0%98%D0%9E%D0%9D%D0%90%D0%A2%D0%AB %D0%9F%D0%A0%D0%9E%D0%A4.%D0%9C%D0%90%D0%A1%D0%A2%D0%95%D0%A0%D0%A1%D0%A2%D0%92%D0%90 %D0%98%D0%A0%D0%9F%D0%9E/%D0%A7%D0%95%D0%A0%D0%A2%D0%95%D0%96%D0%98?idApp=clie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 xml:space="preserve">Чертеж Модуль “В”   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D0910" w:rsidRDefault="001D3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1F41DC">
        <w:rPr>
          <w:rFonts w:ascii="Times New Roman" w:eastAsia="Times New Roman" w:hAnsi="Times New Roman" w:cs="Times New Roman"/>
          <w:sz w:val="28"/>
          <w:szCs w:val="28"/>
        </w:rPr>
        <w:t>8</w:t>
      </w:r>
      <w:hyperlink r:id="rId27" w:tooltip="https://disk.yandex.ru/client/disk/%D0%A7%D0%95%D0%9C%D0%9F%D0%98%D0%9E%D0%9D%D0%90%D0%A2%D0%AB %D0%9F%D0%A0%D0%9E%D0%A4.%D0%9C%D0%90%D0%A1%D0%A2%D0%95%D0%A0%D0%A1%D0%A2%D0%92%D0%90 %D0%98%D0%A0%D0%9F%D0%9E/%D0%A7%D0%95%D0%A0%D0%A2%D0%95%D0%96%D0%98?idApp=clie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 xml:space="preserve"> Чертеж Модуль “Г”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BD0910" w:rsidRDefault="001D3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1F41DC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8" w:tooltip="https://disk.yandex.ru/client/disk/%D0%A7%D0%95%D0%9C%D0%9F%D0%98%D0%9E%D0%9D%D0%90%D0%A2%D0%AB %D0%9F%D0%A0%D0%9E%D0%A4.%D0%9C%D0%90%D0%A1%D0%A2%D0%95%D0%A0%D0%A1%D0%A2%D0%92%D0%90 %D0%98%D0%A0%D0%9F%D0%9E/%D0%A7%D0%95%D0%A0%D0%A2%D0%95%D0%96%D0%98?idApp=clie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 xml:space="preserve">Чертеж Модуль “Д”  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D0910" w:rsidRDefault="001D3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 w:rsidR="001F41DC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9" w:tooltip="https://disk.yandex.ru/client/disk/%D0%A7%D0%95%D0%9C%D0%9F%D0%98%D0%9E%D0%9D%D0%90%D0%A2%D0%AB %D0%9F%D0%A0%D0%9E%D0%A4.%D0%9C%D0%90%D0%A1%D0%A2%D0%95%D0%A0%D0%A1%D0%A2%D0%92%D0%90 %D0%98%D0%A0%D0%9F%D0%9E/%D0%A7%D0%95%D0%A0%D0%A2%D0%95%D0%96%D0%98?idApp=clie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 xml:space="preserve">Чертеж Модуль “Е”   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D0910" w:rsidRDefault="001D3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 w:rsidR="001F41D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0" w:tooltip="https://disk.yandex.ru/client/disk/%D0%A7%D0%95%D0%9C%D0%9F%D0%98%D0%9E%D0%9D%D0%90%D0%A2%D0%AB %D0%9F%D0%A0%D0%9E%D0%A4.%D0%9C%D0%90%D0%A1%D0%A2%D0%95%D0%A0%D0%A1%D0%A2%D0%92%D0%90 %D0%98%D0%A0%D0%9F%D0%9E/%D0%A7%D0%95%D0%A0%D0%A2%D0%95%D0%96%D0%98?idApp=clie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Чертеж Модуль “Ж” (сб. св.)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1" w:tooltip="https://disk.yandex.ru/client/disk/%D0%A7%D0%95%D0%9C%D0%9F%D0%98%D0%9E%D0%9D%D0%90%D0%A2%D0%AB %D0%9F%D0%A0%D0%9E%D0%A4.%D0%9C%D0%90%D0%A1%D0%A2%D0%95%D0%A0%D0%A1%D0%A2%D0%92%D0%90 %D0%98%D0%A0%D0%9F%D0%9E/%D0%A7%D0%95%D0%A0%D0%A2%D0%95%D0%96%D0%98?idApp=clie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 xml:space="preserve">чертеж Модуль “Ж” (дет.)   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0910" w:rsidRDefault="001D3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 w:rsidR="001F41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2" w:tooltip="https://disk.yandex.ru/edit/disk/disk%2F%D0%A7%D0%95%D0%9C%D0%9F%D0%98%D0%9E%D0%9D%D0%90%D0%A2%D0%AB %D0%9F%D0%A0%D0%9E%D0%A4.%D0%9C%D0%90%D0%A1%D0%A2%D0%95%D0%A0%D0%A1%D0%A2%D0%92%D0%90 %D0%98%D0%A0%D0%9F%D0%9E%2F%D0%A2%D0%B5%D1%85%D0%BD%D0%BE%D0%BB%D0%BE%D0%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Шаблон Технологической карты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(для заполнения по КСС и модулям)</w:t>
      </w:r>
    </w:p>
    <w:p w:rsidR="00BD0910" w:rsidRDefault="00BD09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910" w:rsidRDefault="00BD09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910" w:rsidRDefault="00BD0910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BD0910" w:rsidSect="001D3D46">
      <w:headerReference w:type="default" r:id="rId33"/>
      <w:footerReference w:type="default" r:id="rId34"/>
      <w:pgSz w:w="11906" w:h="16838"/>
      <w:pgMar w:top="1134" w:right="851" w:bottom="1134" w:left="1701" w:header="624" w:footer="170" w:gutter="0"/>
      <w:pgNumType w:start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30" w:rsidRDefault="00BB4A30">
      <w:pPr>
        <w:spacing w:after="0" w:line="240" w:lineRule="auto"/>
      </w:pPr>
      <w:r>
        <w:separator/>
      </w:r>
    </w:p>
  </w:endnote>
  <w:endnote w:type="continuationSeparator" w:id="0">
    <w:p w:rsidR="00BB4A30" w:rsidRDefault="00BB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BE" w:rsidRDefault="004F33BE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76" w:lineRule="auto"/>
      <w:rPr>
        <w:color w:val="000000"/>
      </w:rPr>
    </w:pPr>
  </w:p>
  <w:tbl>
    <w:tblPr>
      <w:tblStyle w:val="StGen7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4F33BE">
      <w:trPr>
        <w:jc w:val="center"/>
      </w:trPr>
      <w:tc>
        <w:tcPr>
          <w:tcW w:w="5954" w:type="dxa"/>
          <w:shd w:val="clear" w:color="auto" w:fill="auto"/>
          <w:vAlign w:val="center"/>
        </w:tcPr>
        <w:p w:rsidR="004F33BE" w:rsidRDefault="004F33B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4F33BE" w:rsidRDefault="004F33B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4626E8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10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4F33BE" w:rsidRDefault="004F33B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30" w:rsidRDefault="00BB4A30">
      <w:pPr>
        <w:spacing w:after="0" w:line="240" w:lineRule="auto"/>
      </w:pPr>
      <w:r>
        <w:separator/>
      </w:r>
    </w:p>
  </w:footnote>
  <w:footnote w:type="continuationSeparator" w:id="0">
    <w:p w:rsidR="00BB4A30" w:rsidRDefault="00BB4A30">
      <w:pPr>
        <w:spacing w:after="0" w:line="240" w:lineRule="auto"/>
      </w:pPr>
      <w:r>
        <w:continuationSeparator/>
      </w:r>
    </w:p>
  </w:footnote>
  <w:footnote w:id="1">
    <w:p w:rsidR="004F33BE" w:rsidRDefault="004F33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:rsidR="004F33BE" w:rsidRDefault="004F33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BE" w:rsidRDefault="004F33BE">
    <w:pPr>
      <w:keepNext/>
      <w:spacing w:after="0" w:line="360" w:lineRule="auto"/>
      <w:ind w:firstLine="709"/>
      <w:jc w:val="both"/>
      <w:rPr>
        <w:rFonts w:ascii="Times New Roman" w:eastAsia="Times New Roman" w:hAnsi="Times New Roman" w:cs="Times New Roman"/>
        <w:b/>
        <w:sz w:val="24"/>
        <w:szCs w:val="24"/>
      </w:rPr>
    </w:pPr>
    <w:bookmarkStart w:id="18" w:name="_heading=h.4upsrdyq9eqz"/>
    <w:bookmarkEnd w:id="18"/>
  </w:p>
  <w:p w:rsidR="004F33BE" w:rsidRDefault="004F33B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  <w:tab w:val="right" w:pos="10631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29E"/>
    <w:multiLevelType w:val="hybridMultilevel"/>
    <w:tmpl w:val="16F2926A"/>
    <w:lvl w:ilvl="0" w:tplc="6C7AFD94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AD0A0EBE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FD36A37C">
      <w:numFmt w:val="bullet"/>
      <w:lvlText w:val="•"/>
      <w:lvlJc w:val="left"/>
      <w:pPr>
        <w:ind w:left="2309" w:hanging="360"/>
      </w:pPr>
    </w:lvl>
    <w:lvl w:ilvl="3" w:tplc="6B4CD412">
      <w:numFmt w:val="bullet"/>
      <w:lvlText w:val="•"/>
      <w:lvlJc w:val="left"/>
      <w:pPr>
        <w:ind w:left="3078" w:hanging="360"/>
      </w:pPr>
    </w:lvl>
    <w:lvl w:ilvl="4" w:tplc="43D6FDBE">
      <w:numFmt w:val="bullet"/>
      <w:lvlText w:val="•"/>
      <w:lvlJc w:val="left"/>
      <w:pPr>
        <w:ind w:left="3847" w:hanging="360"/>
      </w:pPr>
    </w:lvl>
    <w:lvl w:ilvl="5" w:tplc="EFE8219E">
      <w:numFmt w:val="bullet"/>
      <w:lvlText w:val="•"/>
      <w:lvlJc w:val="left"/>
      <w:pPr>
        <w:ind w:left="4616" w:hanging="360"/>
      </w:pPr>
    </w:lvl>
    <w:lvl w:ilvl="6" w:tplc="150A7D12">
      <w:numFmt w:val="bullet"/>
      <w:lvlText w:val="•"/>
      <w:lvlJc w:val="left"/>
      <w:pPr>
        <w:ind w:left="5386" w:hanging="360"/>
      </w:pPr>
    </w:lvl>
    <w:lvl w:ilvl="7" w:tplc="85F4591A">
      <w:numFmt w:val="bullet"/>
      <w:lvlText w:val="•"/>
      <w:lvlJc w:val="left"/>
      <w:pPr>
        <w:ind w:left="6155" w:hanging="360"/>
      </w:pPr>
    </w:lvl>
    <w:lvl w:ilvl="8" w:tplc="B3E4B82C">
      <w:numFmt w:val="bullet"/>
      <w:lvlText w:val="•"/>
      <w:lvlJc w:val="left"/>
      <w:pPr>
        <w:ind w:left="6924" w:hanging="360"/>
      </w:pPr>
    </w:lvl>
  </w:abstractNum>
  <w:abstractNum w:abstractNumId="1">
    <w:nsid w:val="024D6ABE"/>
    <w:multiLevelType w:val="hybridMultilevel"/>
    <w:tmpl w:val="7512C87E"/>
    <w:lvl w:ilvl="0" w:tplc="0CE0328E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6C4DA26">
      <w:numFmt w:val="bullet"/>
      <w:lvlText w:val="•"/>
      <w:lvlJc w:val="left"/>
      <w:pPr>
        <w:ind w:left="1584" w:hanging="360"/>
      </w:pPr>
    </w:lvl>
    <w:lvl w:ilvl="2" w:tplc="78641210">
      <w:numFmt w:val="bullet"/>
      <w:lvlText w:val="•"/>
      <w:lvlJc w:val="left"/>
      <w:pPr>
        <w:ind w:left="2348" w:hanging="360"/>
      </w:pPr>
    </w:lvl>
    <w:lvl w:ilvl="3" w:tplc="64628AC0">
      <w:numFmt w:val="bullet"/>
      <w:lvlText w:val="•"/>
      <w:lvlJc w:val="left"/>
      <w:pPr>
        <w:ind w:left="3112" w:hanging="360"/>
      </w:pPr>
    </w:lvl>
    <w:lvl w:ilvl="4" w:tplc="5F86139A">
      <w:numFmt w:val="bullet"/>
      <w:lvlText w:val="•"/>
      <w:lvlJc w:val="left"/>
      <w:pPr>
        <w:ind w:left="3877" w:hanging="360"/>
      </w:pPr>
    </w:lvl>
    <w:lvl w:ilvl="5" w:tplc="406E425A">
      <w:numFmt w:val="bullet"/>
      <w:lvlText w:val="•"/>
      <w:lvlJc w:val="left"/>
      <w:pPr>
        <w:ind w:left="4641" w:hanging="360"/>
      </w:pPr>
    </w:lvl>
    <w:lvl w:ilvl="6" w:tplc="F56E3390">
      <w:numFmt w:val="bullet"/>
      <w:lvlText w:val="•"/>
      <w:lvlJc w:val="left"/>
      <w:pPr>
        <w:ind w:left="5405" w:hanging="360"/>
      </w:pPr>
    </w:lvl>
    <w:lvl w:ilvl="7" w:tplc="79344652">
      <w:numFmt w:val="bullet"/>
      <w:lvlText w:val="•"/>
      <w:lvlJc w:val="left"/>
      <w:pPr>
        <w:ind w:left="6170" w:hanging="360"/>
      </w:pPr>
    </w:lvl>
    <w:lvl w:ilvl="8" w:tplc="05CCE72A">
      <w:numFmt w:val="bullet"/>
      <w:lvlText w:val="•"/>
      <w:lvlJc w:val="left"/>
      <w:pPr>
        <w:ind w:left="6934" w:hanging="360"/>
      </w:pPr>
    </w:lvl>
  </w:abstractNum>
  <w:abstractNum w:abstractNumId="2">
    <w:nsid w:val="05DD16E8"/>
    <w:multiLevelType w:val="hybridMultilevel"/>
    <w:tmpl w:val="E8F47D7C"/>
    <w:lvl w:ilvl="0" w:tplc="754EB71A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E4C62966">
      <w:numFmt w:val="bullet"/>
      <w:lvlText w:val="•"/>
      <w:lvlJc w:val="left"/>
      <w:pPr>
        <w:ind w:left="1584" w:hanging="360"/>
      </w:pPr>
    </w:lvl>
    <w:lvl w:ilvl="2" w:tplc="810ABE18">
      <w:numFmt w:val="bullet"/>
      <w:lvlText w:val="•"/>
      <w:lvlJc w:val="left"/>
      <w:pPr>
        <w:ind w:left="2348" w:hanging="360"/>
      </w:pPr>
    </w:lvl>
    <w:lvl w:ilvl="3" w:tplc="2BB88EFE">
      <w:numFmt w:val="bullet"/>
      <w:lvlText w:val="•"/>
      <w:lvlJc w:val="left"/>
      <w:pPr>
        <w:ind w:left="3112" w:hanging="360"/>
      </w:pPr>
    </w:lvl>
    <w:lvl w:ilvl="4" w:tplc="15083ED8">
      <w:numFmt w:val="bullet"/>
      <w:lvlText w:val="•"/>
      <w:lvlJc w:val="left"/>
      <w:pPr>
        <w:ind w:left="3877" w:hanging="360"/>
      </w:pPr>
    </w:lvl>
    <w:lvl w:ilvl="5" w:tplc="41688C02">
      <w:numFmt w:val="bullet"/>
      <w:lvlText w:val="•"/>
      <w:lvlJc w:val="left"/>
      <w:pPr>
        <w:ind w:left="4641" w:hanging="360"/>
      </w:pPr>
    </w:lvl>
    <w:lvl w:ilvl="6" w:tplc="90B022BE">
      <w:numFmt w:val="bullet"/>
      <w:lvlText w:val="•"/>
      <w:lvlJc w:val="left"/>
      <w:pPr>
        <w:ind w:left="5405" w:hanging="360"/>
      </w:pPr>
    </w:lvl>
    <w:lvl w:ilvl="7" w:tplc="2B469E2C">
      <w:numFmt w:val="bullet"/>
      <w:lvlText w:val="•"/>
      <w:lvlJc w:val="left"/>
      <w:pPr>
        <w:ind w:left="6170" w:hanging="360"/>
      </w:pPr>
    </w:lvl>
    <w:lvl w:ilvl="8" w:tplc="743221D6">
      <w:numFmt w:val="bullet"/>
      <w:lvlText w:val="•"/>
      <w:lvlJc w:val="left"/>
      <w:pPr>
        <w:ind w:left="6934" w:hanging="360"/>
      </w:pPr>
    </w:lvl>
  </w:abstractNum>
  <w:abstractNum w:abstractNumId="3">
    <w:nsid w:val="20771B22"/>
    <w:multiLevelType w:val="hybridMultilevel"/>
    <w:tmpl w:val="42F62288"/>
    <w:lvl w:ilvl="0" w:tplc="477264DC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B408465C">
      <w:numFmt w:val="bullet"/>
      <w:lvlText w:val="•"/>
      <w:lvlJc w:val="left"/>
      <w:pPr>
        <w:ind w:left="1584" w:hanging="360"/>
      </w:pPr>
    </w:lvl>
    <w:lvl w:ilvl="2" w:tplc="838896A4">
      <w:numFmt w:val="bullet"/>
      <w:lvlText w:val="•"/>
      <w:lvlJc w:val="left"/>
      <w:pPr>
        <w:ind w:left="2348" w:hanging="360"/>
      </w:pPr>
    </w:lvl>
    <w:lvl w:ilvl="3" w:tplc="B26C72AE">
      <w:numFmt w:val="bullet"/>
      <w:lvlText w:val="•"/>
      <w:lvlJc w:val="left"/>
      <w:pPr>
        <w:ind w:left="3112" w:hanging="360"/>
      </w:pPr>
    </w:lvl>
    <w:lvl w:ilvl="4" w:tplc="08029706">
      <w:numFmt w:val="bullet"/>
      <w:lvlText w:val="•"/>
      <w:lvlJc w:val="left"/>
      <w:pPr>
        <w:ind w:left="3877" w:hanging="360"/>
      </w:pPr>
    </w:lvl>
    <w:lvl w:ilvl="5" w:tplc="38C07EC6">
      <w:numFmt w:val="bullet"/>
      <w:lvlText w:val="•"/>
      <w:lvlJc w:val="left"/>
      <w:pPr>
        <w:ind w:left="4641" w:hanging="360"/>
      </w:pPr>
    </w:lvl>
    <w:lvl w:ilvl="6" w:tplc="0C42B86C">
      <w:numFmt w:val="bullet"/>
      <w:lvlText w:val="•"/>
      <w:lvlJc w:val="left"/>
      <w:pPr>
        <w:ind w:left="5405" w:hanging="360"/>
      </w:pPr>
    </w:lvl>
    <w:lvl w:ilvl="7" w:tplc="B64400B8">
      <w:numFmt w:val="bullet"/>
      <w:lvlText w:val="•"/>
      <w:lvlJc w:val="left"/>
      <w:pPr>
        <w:ind w:left="6170" w:hanging="360"/>
      </w:pPr>
    </w:lvl>
    <w:lvl w:ilvl="8" w:tplc="D3FA9EF0">
      <w:numFmt w:val="bullet"/>
      <w:lvlText w:val="•"/>
      <w:lvlJc w:val="left"/>
      <w:pPr>
        <w:ind w:left="6934" w:hanging="360"/>
      </w:pPr>
    </w:lvl>
  </w:abstractNum>
  <w:abstractNum w:abstractNumId="4">
    <w:nsid w:val="20BD2A8F"/>
    <w:multiLevelType w:val="hybridMultilevel"/>
    <w:tmpl w:val="BCAA5384"/>
    <w:lvl w:ilvl="0" w:tplc="5A000534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02EEC516">
      <w:numFmt w:val="bullet"/>
      <w:lvlText w:val="•"/>
      <w:lvlJc w:val="left"/>
      <w:pPr>
        <w:ind w:left="1584" w:hanging="360"/>
      </w:pPr>
    </w:lvl>
    <w:lvl w:ilvl="2" w:tplc="87D2E822">
      <w:numFmt w:val="bullet"/>
      <w:lvlText w:val="•"/>
      <w:lvlJc w:val="left"/>
      <w:pPr>
        <w:ind w:left="2348" w:hanging="360"/>
      </w:pPr>
    </w:lvl>
    <w:lvl w:ilvl="3" w:tplc="EC0C05FC">
      <w:numFmt w:val="bullet"/>
      <w:lvlText w:val="•"/>
      <w:lvlJc w:val="left"/>
      <w:pPr>
        <w:ind w:left="3112" w:hanging="360"/>
      </w:pPr>
    </w:lvl>
    <w:lvl w:ilvl="4" w:tplc="17522008">
      <w:numFmt w:val="bullet"/>
      <w:lvlText w:val="•"/>
      <w:lvlJc w:val="left"/>
      <w:pPr>
        <w:ind w:left="3877" w:hanging="360"/>
      </w:pPr>
    </w:lvl>
    <w:lvl w:ilvl="5" w:tplc="13B46564">
      <w:numFmt w:val="bullet"/>
      <w:lvlText w:val="•"/>
      <w:lvlJc w:val="left"/>
      <w:pPr>
        <w:ind w:left="4641" w:hanging="360"/>
      </w:pPr>
    </w:lvl>
    <w:lvl w:ilvl="6" w:tplc="2D8A67EC">
      <w:numFmt w:val="bullet"/>
      <w:lvlText w:val="•"/>
      <w:lvlJc w:val="left"/>
      <w:pPr>
        <w:ind w:left="5405" w:hanging="360"/>
      </w:pPr>
    </w:lvl>
    <w:lvl w:ilvl="7" w:tplc="58DC4788">
      <w:numFmt w:val="bullet"/>
      <w:lvlText w:val="•"/>
      <w:lvlJc w:val="left"/>
      <w:pPr>
        <w:ind w:left="6170" w:hanging="360"/>
      </w:pPr>
    </w:lvl>
    <w:lvl w:ilvl="8" w:tplc="9E26BA70">
      <w:numFmt w:val="bullet"/>
      <w:lvlText w:val="•"/>
      <w:lvlJc w:val="left"/>
      <w:pPr>
        <w:ind w:left="6934" w:hanging="360"/>
      </w:pPr>
    </w:lvl>
  </w:abstractNum>
  <w:abstractNum w:abstractNumId="5">
    <w:nsid w:val="26C620CF"/>
    <w:multiLevelType w:val="hybridMultilevel"/>
    <w:tmpl w:val="BAE68B3E"/>
    <w:lvl w:ilvl="0" w:tplc="370C52B8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4DA25FE">
      <w:numFmt w:val="bullet"/>
      <w:lvlText w:val="•"/>
      <w:lvlJc w:val="left"/>
      <w:pPr>
        <w:ind w:left="1584" w:hanging="360"/>
      </w:pPr>
    </w:lvl>
    <w:lvl w:ilvl="2" w:tplc="F3AA6CF2">
      <w:numFmt w:val="bullet"/>
      <w:lvlText w:val="•"/>
      <w:lvlJc w:val="left"/>
      <w:pPr>
        <w:ind w:left="2348" w:hanging="360"/>
      </w:pPr>
    </w:lvl>
    <w:lvl w:ilvl="3" w:tplc="1BB44406">
      <w:numFmt w:val="bullet"/>
      <w:lvlText w:val="•"/>
      <w:lvlJc w:val="left"/>
      <w:pPr>
        <w:ind w:left="3112" w:hanging="360"/>
      </w:pPr>
    </w:lvl>
    <w:lvl w:ilvl="4" w:tplc="1C821054">
      <w:numFmt w:val="bullet"/>
      <w:lvlText w:val="•"/>
      <w:lvlJc w:val="left"/>
      <w:pPr>
        <w:ind w:left="3877" w:hanging="360"/>
      </w:pPr>
    </w:lvl>
    <w:lvl w:ilvl="5" w:tplc="AA5E51D8">
      <w:numFmt w:val="bullet"/>
      <w:lvlText w:val="•"/>
      <w:lvlJc w:val="left"/>
      <w:pPr>
        <w:ind w:left="4641" w:hanging="360"/>
      </w:pPr>
    </w:lvl>
    <w:lvl w:ilvl="6" w:tplc="1BB2CBBE">
      <w:numFmt w:val="bullet"/>
      <w:lvlText w:val="•"/>
      <w:lvlJc w:val="left"/>
      <w:pPr>
        <w:ind w:left="5405" w:hanging="360"/>
      </w:pPr>
    </w:lvl>
    <w:lvl w:ilvl="7" w:tplc="BEAEAE88">
      <w:numFmt w:val="bullet"/>
      <w:lvlText w:val="•"/>
      <w:lvlJc w:val="left"/>
      <w:pPr>
        <w:ind w:left="6170" w:hanging="360"/>
      </w:pPr>
    </w:lvl>
    <w:lvl w:ilvl="8" w:tplc="2C1C71FE">
      <w:numFmt w:val="bullet"/>
      <w:lvlText w:val="•"/>
      <w:lvlJc w:val="left"/>
      <w:pPr>
        <w:ind w:left="6934" w:hanging="360"/>
      </w:pPr>
    </w:lvl>
  </w:abstractNum>
  <w:abstractNum w:abstractNumId="6">
    <w:nsid w:val="27F529FF"/>
    <w:multiLevelType w:val="hybridMultilevel"/>
    <w:tmpl w:val="D30AE2F4"/>
    <w:lvl w:ilvl="0" w:tplc="6E02A5BC">
      <w:numFmt w:val="bullet"/>
      <w:pStyle w:val="a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C8CA92CA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F30EEDD8">
      <w:numFmt w:val="bullet"/>
      <w:lvlText w:val="•"/>
      <w:lvlJc w:val="left"/>
      <w:pPr>
        <w:ind w:left="2309" w:hanging="360"/>
      </w:pPr>
    </w:lvl>
    <w:lvl w:ilvl="3" w:tplc="1B667298">
      <w:numFmt w:val="bullet"/>
      <w:lvlText w:val="•"/>
      <w:lvlJc w:val="left"/>
      <w:pPr>
        <w:ind w:left="3078" w:hanging="360"/>
      </w:pPr>
    </w:lvl>
    <w:lvl w:ilvl="4" w:tplc="C74E9DB6">
      <w:numFmt w:val="bullet"/>
      <w:lvlText w:val="•"/>
      <w:lvlJc w:val="left"/>
      <w:pPr>
        <w:ind w:left="3847" w:hanging="360"/>
      </w:pPr>
    </w:lvl>
    <w:lvl w:ilvl="5" w:tplc="E3167A22">
      <w:numFmt w:val="bullet"/>
      <w:lvlText w:val="•"/>
      <w:lvlJc w:val="left"/>
      <w:pPr>
        <w:ind w:left="4616" w:hanging="360"/>
      </w:pPr>
    </w:lvl>
    <w:lvl w:ilvl="6" w:tplc="00728060">
      <w:numFmt w:val="bullet"/>
      <w:lvlText w:val="•"/>
      <w:lvlJc w:val="left"/>
      <w:pPr>
        <w:ind w:left="5386" w:hanging="360"/>
      </w:pPr>
    </w:lvl>
    <w:lvl w:ilvl="7" w:tplc="6ED69B98">
      <w:numFmt w:val="bullet"/>
      <w:lvlText w:val="•"/>
      <w:lvlJc w:val="left"/>
      <w:pPr>
        <w:ind w:left="6155" w:hanging="360"/>
      </w:pPr>
    </w:lvl>
    <w:lvl w:ilvl="8" w:tplc="7C008CA0">
      <w:numFmt w:val="bullet"/>
      <w:lvlText w:val="•"/>
      <w:lvlJc w:val="left"/>
      <w:pPr>
        <w:ind w:left="6924" w:hanging="360"/>
      </w:pPr>
    </w:lvl>
  </w:abstractNum>
  <w:abstractNum w:abstractNumId="7">
    <w:nsid w:val="3107139E"/>
    <w:multiLevelType w:val="hybridMultilevel"/>
    <w:tmpl w:val="8F983654"/>
    <w:lvl w:ilvl="0" w:tplc="A6C45F40">
      <w:numFmt w:val="bullet"/>
      <w:pStyle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9DF65244">
      <w:numFmt w:val="bullet"/>
      <w:lvlText w:val="•"/>
      <w:lvlJc w:val="left"/>
      <w:pPr>
        <w:ind w:left="1584" w:hanging="360"/>
      </w:pPr>
    </w:lvl>
    <w:lvl w:ilvl="2" w:tplc="69960610">
      <w:numFmt w:val="bullet"/>
      <w:lvlText w:val="•"/>
      <w:lvlJc w:val="left"/>
      <w:pPr>
        <w:ind w:left="2348" w:hanging="360"/>
      </w:pPr>
    </w:lvl>
    <w:lvl w:ilvl="3" w:tplc="D29EA7A2">
      <w:numFmt w:val="bullet"/>
      <w:lvlText w:val="•"/>
      <w:lvlJc w:val="left"/>
      <w:pPr>
        <w:ind w:left="3112" w:hanging="360"/>
      </w:pPr>
    </w:lvl>
    <w:lvl w:ilvl="4" w:tplc="73420946">
      <w:numFmt w:val="bullet"/>
      <w:lvlText w:val="•"/>
      <w:lvlJc w:val="left"/>
      <w:pPr>
        <w:ind w:left="3877" w:hanging="360"/>
      </w:pPr>
    </w:lvl>
    <w:lvl w:ilvl="5" w:tplc="FF6A0F02">
      <w:numFmt w:val="bullet"/>
      <w:lvlText w:val="•"/>
      <w:lvlJc w:val="left"/>
      <w:pPr>
        <w:ind w:left="4641" w:hanging="360"/>
      </w:pPr>
    </w:lvl>
    <w:lvl w:ilvl="6" w:tplc="002E1B3E">
      <w:numFmt w:val="bullet"/>
      <w:lvlText w:val="•"/>
      <w:lvlJc w:val="left"/>
      <w:pPr>
        <w:ind w:left="5405" w:hanging="360"/>
      </w:pPr>
    </w:lvl>
    <w:lvl w:ilvl="7" w:tplc="5BDA1930">
      <w:numFmt w:val="bullet"/>
      <w:lvlText w:val="•"/>
      <w:lvlJc w:val="left"/>
      <w:pPr>
        <w:ind w:left="6170" w:hanging="360"/>
      </w:pPr>
    </w:lvl>
    <w:lvl w:ilvl="8" w:tplc="BAF4B442">
      <w:numFmt w:val="bullet"/>
      <w:lvlText w:val="•"/>
      <w:lvlJc w:val="left"/>
      <w:pPr>
        <w:ind w:left="6934" w:hanging="360"/>
      </w:pPr>
    </w:lvl>
  </w:abstractNum>
  <w:abstractNum w:abstractNumId="8">
    <w:nsid w:val="334F16AD"/>
    <w:multiLevelType w:val="hybridMultilevel"/>
    <w:tmpl w:val="352052AE"/>
    <w:lvl w:ilvl="0" w:tplc="7256D916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5E64ED8">
      <w:numFmt w:val="bullet"/>
      <w:lvlText w:val="•"/>
      <w:lvlJc w:val="left"/>
      <w:pPr>
        <w:ind w:left="1584" w:hanging="360"/>
      </w:pPr>
    </w:lvl>
    <w:lvl w:ilvl="2" w:tplc="13F0335C">
      <w:numFmt w:val="bullet"/>
      <w:lvlText w:val="•"/>
      <w:lvlJc w:val="left"/>
      <w:pPr>
        <w:ind w:left="2348" w:hanging="360"/>
      </w:pPr>
    </w:lvl>
    <w:lvl w:ilvl="3" w:tplc="C17C650C">
      <w:numFmt w:val="bullet"/>
      <w:lvlText w:val="•"/>
      <w:lvlJc w:val="left"/>
      <w:pPr>
        <w:ind w:left="3112" w:hanging="360"/>
      </w:pPr>
    </w:lvl>
    <w:lvl w:ilvl="4" w:tplc="D73E1DB8">
      <w:numFmt w:val="bullet"/>
      <w:lvlText w:val="•"/>
      <w:lvlJc w:val="left"/>
      <w:pPr>
        <w:ind w:left="3877" w:hanging="360"/>
      </w:pPr>
    </w:lvl>
    <w:lvl w:ilvl="5" w:tplc="5BBE1D8E">
      <w:numFmt w:val="bullet"/>
      <w:lvlText w:val="•"/>
      <w:lvlJc w:val="left"/>
      <w:pPr>
        <w:ind w:left="4641" w:hanging="360"/>
      </w:pPr>
    </w:lvl>
    <w:lvl w:ilvl="6" w:tplc="589EF744">
      <w:numFmt w:val="bullet"/>
      <w:lvlText w:val="•"/>
      <w:lvlJc w:val="left"/>
      <w:pPr>
        <w:ind w:left="5405" w:hanging="360"/>
      </w:pPr>
    </w:lvl>
    <w:lvl w:ilvl="7" w:tplc="7FCE6C8E">
      <w:numFmt w:val="bullet"/>
      <w:lvlText w:val="•"/>
      <w:lvlJc w:val="left"/>
      <w:pPr>
        <w:ind w:left="6170" w:hanging="360"/>
      </w:pPr>
    </w:lvl>
    <w:lvl w:ilvl="8" w:tplc="F3827D52">
      <w:numFmt w:val="bullet"/>
      <w:lvlText w:val="•"/>
      <w:lvlJc w:val="left"/>
      <w:pPr>
        <w:ind w:left="6934" w:hanging="360"/>
      </w:pPr>
    </w:lvl>
  </w:abstractNum>
  <w:abstractNum w:abstractNumId="9">
    <w:nsid w:val="3BFB4692"/>
    <w:multiLevelType w:val="hybridMultilevel"/>
    <w:tmpl w:val="3D0A2732"/>
    <w:lvl w:ilvl="0" w:tplc="FFC26A2E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E0AD01A">
      <w:numFmt w:val="bullet"/>
      <w:lvlText w:val="•"/>
      <w:lvlJc w:val="left"/>
      <w:pPr>
        <w:ind w:left="1584" w:hanging="360"/>
      </w:pPr>
    </w:lvl>
    <w:lvl w:ilvl="2" w:tplc="2AE87006">
      <w:numFmt w:val="bullet"/>
      <w:lvlText w:val="•"/>
      <w:lvlJc w:val="left"/>
      <w:pPr>
        <w:ind w:left="2348" w:hanging="360"/>
      </w:pPr>
    </w:lvl>
    <w:lvl w:ilvl="3" w:tplc="07C698CA">
      <w:numFmt w:val="bullet"/>
      <w:lvlText w:val="•"/>
      <w:lvlJc w:val="left"/>
      <w:pPr>
        <w:ind w:left="3112" w:hanging="360"/>
      </w:pPr>
    </w:lvl>
    <w:lvl w:ilvl="4" w:tplc="20BC3A6E">
      <w:numFmt w:val="bullet"/>
      <w:lvlText w:val="•"/>
      <w:lvlJc w:val="left"/>
      <w:pPr>
        <w:ind w:left="3877" w:hanging="360"/>
      </w:pPr>
    </w:lvl>
    <w:lvl w:ilvl="5" w:tplc="1360AF2C">
      <w:numFmt w:val="bullet"/>
      <w:lvlText w:val="•"/>
      <w:lvlJc w:val="left"/>
      <w:pPr>
        <w:ind w:left="4641" w:hanging="360"/>
      </w:pPr>
    </w:lvl>
    <w:lvl w:ilvl="6" w:tplc="AD8A32A0">
      <w:numFmt w:val="bullet"/>
      <w:lvlText w:val="•"/>
      <w:lvlJc w:val="left"/>
      <w:pPr>
        <w:ind w:left="5405" w:hanging="360"/>
      </w:pPr>
    </w:lvl>
    <w:lvl w:ilvl="7" w:tplc="9DE03CAC">
      <w:numFmt w:val="bullet"/>
      <w:lvlText w:val="•"/>
      <w:lvlJc w:val="left"/>
      <w:pPr>
        <w:ind w:left="6170" w:hanging="360"/>
      </w:pPr>
    </w:lvl>
    <w:lvl w:ilvl="8" w:tplc="1806F254">
      <w:numFmt w:val="bullet"/>
      <w:lvlText w:val="•"/>
      <w:lvlJc w:val="left"/>
      <w:pPr>
        <w:ind w:left="6934" w:hanging="360"/>
      </w:pPr>
    </w:lvl>
  </w:abstractNum>
  <w:abstractNum w:abstractNumId="10">
    <w:nsid w:val="5EF93E6F"/>
    <w:multiLevelType w:val="hybridMultilevel"/>
    <w:tmpl w:val="B5B8074E"/>
    <w:lvl w:ilvl="0" w:tplc="969091D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676ADB16">
      <w:numFmt w:val="bullet"/>
      <w:lvlText w:val="•"/>
      <w:lvlJc w:val="left"/>
      <w:pPr>
        <w:ind w:left="1584" w:hanging="360"/>
      </w:pPr>
    </w:lvl>
    <w:lvl w:ilvl="2" w:tplc="6E2AA184">
      <w:numFmt w:val="bullet"/>
      <w:lvlText w:val="•"/>
      <w:lvlJc w:val="left"/>
      <w:pPr>
        <w:ind w:left="2348" w:hanging="360"/>
      </w:pPr>
    </w:lvl>
    <w:lvl w:ilvl="3" w:tplc="EEBADB72">
      <w:numFmt w:val="bullet"/>
      <w:lvlText w:val="•"/>
      <w:lvlJc w:val="left"/>
      <w:pPr>
        <w:ind w:left="3112" w:hanging="360"/>
      </w:pPr>
    </w:lvl>
    <w:lvl w:ilvl="4" w:tplc="68F269FA">
      <w:numFmt w:val="bullet"/>
      <w:lvlText w:val="•"/>
      <w:lvlJc w:val="left"/>
      <w:pPr>
        <w:ind w:left="3877" w:hanging="360"/>
      </w:pPr>
    </w:lvl>
    <w:lvl w:ilvl="5" w:tplc="12A24F26">
      <w:numFmt w:val="bullet"/>
      <w:lvlText w:val="•"/>
      <w:lvlJc w:val="left"/>
      <w:pPr>
        <w:ind w:left="4641" w:hanging="360"/>
      </w:pPr>
    </w:lvl>
    <w:lvl w:ilvl="6" w:tplc="BD0272A2">
      <w:numFmt w:val="bullet"/>
      <w:lvlText w:val="•"/>
      <w:lvlJc w:val="left"/>
      <w:pPr>
        <w:ind w:left="5405" w:hanging="360"/>
      </w:pPr>
    </w:lvl>
    <w:lvl w:ilvl="7" w:tplc="1AC67A82">
      <w:numFmt w:val="bullet"/>
      <w:lvlText w:val="•"/>
      <w:lvlJc w:val="left"/>
      <w:pPr>
        <w:ind w:left="6170" w:hanging="360"/>
      </w:pPr>
    </w:lvl>
    <w:lvl w:ilvl="8" w:tplc="31002DF2">
      <w:numFmt w:val="bullet"/>
      <w:lvlText w:val="•"/>
      <w:lvlJc w:val="left"/>
      <w:pPr>
        <w:ind w:left="6934" w:hanging="360"/>
      </w:pPr>
    </w:lvl>
  </w:abstractNum>
  <w:abstractNum w:abstractNumId="11">
    <w:nsid w:val="639345F1"/>
    <w:multiLevelType w:val="hybridMultilevel"/>
    <w:tmpl w:val="066E25E2"/>
    <w:lvl w:ilvl="0" w:tplc="957C3AE4">
      <w:numFmt w:val="bullet"/>
      <w:pStyle w:val="a0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9F96A77C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CED8EB92">
      <w:numFmt w:val="bullet"/>
      <w:lvlText w:val="•"/>
      <w:lvlJc w:val="left"/>
      <w:pPr>
        <w:ind w:left="2309" w:hanging="360"/>
      </w:pPr>
    </w:lvl>
    <w:lvl w:ilvl="3" w:tplc="FB50F0A6">
      <w:numFmt w:val="bullet"/>
      <w:lvlText w:val="•"/>
      <w:lvlJc w:val="left"/>
      <w:pPr>
        <w:ind w:left="3078" w:hanging="360"/>
      </w:pPr>
    </w:lvl>
    <w:lvl w:ilvl="4" w:tplc="9A264F06">
      <w:numFmt w:val="bullet"/>
      <w:lvlText w:val="•"/>
      <w:lvlJc w:val="left"/>
      <w:pPr>
        <w:ind w:left="3847" w:hanging="360"/>
      </w:pPr>
    </w:lvl>
    <w:lvl w:ilvl="5" w:tplc="1EA89096">
      <w:numFmt w:val="bullet"/>
      <w:lvlText w:val="•"/>
      <w:lvlJc w:val="left"/>
      <w:pPr>
        <w:ind w:left="4616" w:hanging="360"/>
      </w:pPr>
    </w:lvl>
    <w:lvl w:ilvl="6" w:tplc="4EB0447C">
      <w:numFmt w:val="bullet"/>
      <w:lvlText w:val="•"/>
      <w:lvlJc w:val="left"/>
      <w:pPr>
        <w:ind w:left="5386" w:hanging="360"/>
      </w:pPr>
    </w:lvl>
    <w:lvl w:ilvl="7" w:tplc="A198BB24">
      <w:numFmt w:val="bullet"/>
      <w:lvlText w:val="•"/>
      <w:lvlJc w:val="left"/>
      <w:pPr>
        <w:ind w:left="6155" w:hanging="360"/>
      </w:pPr>
    </w:lvl>
    <w:lvl w:ilvl="8" w:tplc="CCA2FB82">
      <w:numFmt w:val="bullet"/>
      <w:lvlText w:val="•"/>
      <w:lvlJc w:val="left"/>
      <w:pPr>
        <w:ind w:left="6924" w:hanging="360"/>
      </w:pPr>
    </w:lvl>
  </w:abstractNum>
  <w:abstractNum w:abstractNumId="12">
    <w:nsid w:val="649C7639"/>
    <w:multiLevelType w:val="hybridMultilevel"/>
    <w:tmpl w:val="8570A5BA"/>
    <w:lvl w:ilvl="0" w:tplc="76D65708">
      <w:numFmt w:val="bullet"/>
      <w:pStyle w:val="ListaBlack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2BA270B6">
      <w:numFmt w:val="bullet"/>
      <w:lvlText w:val="•"/>
      <w:lvlJc w:val="left"/>
      <w:pPr>
        <w:ind w:left="1584" w:hanging="360"/>
      </w:pPr>
    </w:lvl>
    <w:lvl w:ilvl="2" w:tplc="9278879A">
      <w:numFmt w:val="bullet"/>
      <w:lvlText w:val="•"/>
      <w:lvlJc w:val="left"/>
      <w:pPr>
        <w:ind w:left="2348" w:hanging="360"/>
      </w:pPr>
    </w:lvl>
    <w:lvl w:ilvl="3" w:tplc="8B04B848">
      <w:numFmt w:val="bullet"/>
      <w:lvlText w:val="•"/>
      <w:lvlJc w:val="left"/>
      <w:pPr>
        <w:ind w:left="3112" w:hanging="360"/>
      </w:pPr>
    </w:lvl>
    <w:lvl w:ilvl="4" w:tplc="4640746A">
      <w:numFmt w:val="bullet"/>
      <w:lvlText w:val="•"/>
      <w:lvlJc w:val="left"/>
      <w:pPr>
        <w:ind w:left="3877" w:hanging="360"/>
      </w:pPr>
    </w:lvl>
    <w:lvl w:ilvl="5" w:tplc="9610747E">
      <w:numFmt w:val="bullet"/>
      <w:lvlText w:val="•"/>
      <w:lvlJc w:val="left"/>
      <w:pPr>
        <w:ind w:left="4641" w:hanging="360"/>
      </w:pPr>
    </w:lvl>
    <w:lvl w:ilvl="6" w:tplc="798A28B6">
      <w:numFmt w:val="bullet"/>
      <w:lvlText w:val="•"/>
      <w:lvlJc w:val="left"/>
      <w:pPr>
        <w:ind w:left="5405" w:hanging="360"/>
      </w:pPr>
    </w:lvl>
    <w:lvl w:ilvl="7" w:tplc="112E6FC6">
      <w:numFmt w:val="bullet"/>
      <w:lvlText w:val="•"/>
      <w:lvlJc w:val="left"/>
      <w:pPr>
        <w:ind w:left="6170" w:hanging="360"/>
      </w:pPr>
    </w:lvl>
    <w:lvl w:ilvl="8" w:tplc="67DE0C5A">
      <w:numFmt w:val="bullet"/>
      <w:lvlText w:val="•"/>
      <w:lvlJc w:val="left"/>
      <w:pPr>
        <w:ind w:left="6934" w:hanging="36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5"/>
  </w:num>
  <w:num w:numId="10">
    <w:abstractNumId w:val="9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10"/>
    <w:rsid w:val="001D3D46"/>
    <w:rsid w:val="001F41DC"/>
    <w:rsid w:val="00253E7A"/>
    <w:rsid w:val="003420EE"/>
    <w:rsid w:val="004626E8"/>
    <w:rsid w:val="004734A2"/>
    <w:rsid w:val="004F33BE"/>
    <w:rsid w:val="00647B08"/>
    <w:rsid w:val="00BB4A30"/>
    <w:rsid w:val="00BD0910"/>
    <w:rsid w:val="00BD562D"/>
    <w:rsid w:val="00C9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1">
    <w:name w:val="toc 5"/>
    <w:basedOn w:val="a1"/>
    <w:next w:val="a1"/>
    <w:uiPriority w:val="39"/>
    <w:unhideWhenUsed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1"/>
    <w:next w:val="a1"/>
    <w:uiPriority w:val="39"/>
    <w:unhideWhenUsed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1">
    <w:name w:val="toc 7"/>
    <w:basedOn w:val="a1"/>
    <w:next w:val="a1"/>
    <w:uiPriority w:val="39"/>
    <w:unhideWhenUsed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1">
    <w:name w:val="toc 8"/>
    <w:basedOn w:val="a1"/>
    <w:next w:val="a1"/>
    <w:uiPriority w:val="39"/>
    <w:unhideWhenUsed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1">
    <w:name w:val="toc 9"/>
    <w:basedOn w:val="a1"/>
    <w:next w:val="a1"/>
    <w:uiPriority w:val="39"/>
    <w:unhideWhenUsed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1"/>
    <w:next w:val="a1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uiPriority w:val="39"/>
    <w:qFormat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spacing w:before="120" w:after="0"/>
      <w:ind w:left="220"/>
    </w:pPr>
    <w:rPr>
      <w:rFonts w:asciiTheme="minorHAnsi" w:hAnsiTheme="minorHAnsi"/>
      <w:b/>
      <w:bCs/>
    </w:rPr>
  </w:style>
  <w:style w:type="paragraph" w:styleId="31">
    <w:name w:val="toc 3"/>
    <w:basedOn w:val="a1"/>
    <w:next w:val="a1"/>
    <w:uiPriority w:val="39"/>
    <w:unhideWhenUsed/>
    <w:qFormat/>
    <w:pPr>
      <w:spacing w:after="0"/>
      <w:ind w:left="440"/>
    </w:pPr>
    <w:rPr>
      <w:rFonts w:asciiTheme="minorHAnsi" w:hAnsiTheme="minorHAnsi"/>
      <w:sz w:val="20"/>
      <w:szCs w:val="20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link w:val="affc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e">
    <w:name w:val="annotation reference"/>
    <w:basedOn w:val="a2"/>
    <w:semiHidden/>
    <w:unhideWhenUsed/>
    <w:rPr>
      <w:sz w:val="16"/>
      <w:szCs w:val="16"/>
    </w:rPr>
  </w:style>
  <w:style w:type="paragraph" w:styleId="afff">
    <w:name w:val="annotation text"/>
    <w:basedOn w:val="a1"/>
    <w:link w:val="afff0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примечания Знак"/>
    <w:basedOn w:val="a2"/>
    <w:link w:val="afff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unhideWhenUsed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c">
    <w:name w:val="Абзац списка Знак"/>
    <w:basedOn w:val="a2"/>
    <w:link w:val="affb"/>
    <w:uiPriority w:val="34"/>
    <w:rPr>
      <w:rFonts w:ascii="Calibri" w:eastAsia="Calibri" w:hAnsi="Calibri" w:cs="Times New Roman"/>
    </w:rPr>
  </w:style>
  <w:style w:type="paragraph" w:styleId="a8">
    <w:name w:val="Subtitle"/>
    <w:basedOn w:val="a1"/>
    <w:next w:val="a1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3">
    <w:name w:val="StGen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5">
    <w:name w:val="StGen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1">
    <w:name w:val="toc 5"/>
    <w:basedOn w:val="a1"/>
    <w:next w:val="a1"/>
    <w:uiPriority w:val="39"/>
    <w:unhideWhenUsed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1"/>
    <w:next w:val="a1"/>
    <w:uiPriority w:val="39"/>
    <w:unhideWhenUsed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1">
    <w:name w:val="toc 7"/>
    <w:basedOn w:val="a1"/>
    <w:next w:val="a1"/>
    <w:uiPriority w:val="39"/>
    <w:unhideWhenUsed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1">
    <w:name w:val="toc 8"/>
    <w:basedOn w:val="a1"/>
    <w:next w:val="a1"/>
    <w:uiPriority w:val="39"/>
    <w:unhideWhenUsed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1">
    <w:name w:val="toc 9"/>
    <w:basedOn w:val="a1"/>
    <w:next w:val="a1"/>
    <w:uiPriority w:val="39"/>
    <w:unhideWhenUsed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1"/>
    <w:next w:val="a1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uiPriority w:val="39"/>
    <w:qFormat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spacing w:before="120" w:after="0"/>
      <w:ind w:left="220"/>
    </w:pPr>
    <w:rPr>
      <w:rFonts w:asciiTheme="minorHAnsi" w:hAnsiTheme="minorHAnsi"/>
      <w:b/>
      <w:bCs/>
    </w:rPr>
  </w:style>
  <w:style w:type="paragraph" w:styleId="31">
    <w:name w:val="toc 3"/>
    <w:basedOn w:val="a1"/>
    <w:next w:val="a1"/>
    <w:uiPriority w:val="39"/>
    <w:unhideWhenUsed/>
    <w:qFormat/>
    <w:pPr>
      <w:spacing w:after="0"/>
      <w:ind w:left="440"/>
    </w:pPr>
    <w:rPr>
      <w:rFonts w:asciiTheme="minorHAnsi" w:hAnsiTheme="minorHAnsi"/>
      <w:sz w:val="20"/>
      <w:szCs w:val="20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link w:val="affc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e">
    <w:name w:val="annotation reference"/>
    <w:basedOn w:val="a2"/>
    <w:semiHidden/>
    <w:unhideWhenUsed/>
    <w:rPr>
      <w:sz w:val="16"/>
      <w:szCs w:val="16"/>
    </w:rPr>
  </w:style>
  <w:style w:type="paragraph" w:styleId="afff">
    <w:name w:val="annotation text"/>
    <w:basedOn w:val="a1"/>
    <w:link w:val="afff0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примечания Знак"/>
    <w:basedOn w:val="a2"/>
    <w:link w:val="afff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unhideWhenUsed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c">
    <w:name w:val="Абзац списка Знак"/>
    <w:basedOn w:val="a2"/>
    <w:link w:val="affb"/>
    <w:uiPriority w:val="34"/>
    <w:rPr>
      <w:rFonts w:ascii="Calibri" w:eastAsia="Calibri" w:hAnsi="Calibri" w:cs="Times New Roman"/>
    </w:rPr>
  </w:style>
  <w:style w:type="paragraph" w:styleId="a8">
    <w:name w:val="Subtitle"/>
    <w:basedOn w:val="a1"/>
    <w:next w:val="a1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3">
    <w:name w:val="StGen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5">
    <w:name w:val="StGen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A2%D0%B5%D1%85%D0%BD%D0%BE%D0%BB%D0%BE%D0%B3%D0%B8%D1%87%D0%B5%D1%81%D0%BA%D0%B8%D0%B5%20%D0%BA%D0%B0%D1%80%D1%82%D1%8B%2F%D0%A8%D0%B0%D0%B1%D0%BB%D0%BE%D0%BD%20%D0%A2%D0%9A.xlsx?sk=y35b16720b109c05cf51b5dd5cfc3a7e7" TargetMode="External"/><Relationship Id="rId18" Type="http://schemas.openxmlformats.org/officeDocument/2006/relationships/image" Target="media/image20.png"/><Relationship Id="rId26" Type="http://schemas.openxmlformats.org/officeDocument/2006/relationships/hyperlink" Target="https://disk.yandex.ru/client/disk/%D0%A7%D0%95%D0%9C%D0%9F%D0%98%D0%9E%D0%9D%D0%90%D0%A2%D0%AB%20%D0%9F%D0%A0%D0%9E%D0%A4.%D0%9C%D0%90%D0%A1%D0%A2%D0%95%D0%A0%D0%A1%D0%A2%D0%92%D0%90%20%D0%98%D0%A0%D0%9F%D0%9E/%D0%A7%D0%95%D0%A0%D0%A2%D0%95%D0%96%D0%98?idApp=client&amp;dialog=slider&amp;idDialog=%2Fdisk%2F%D0%A7%D0%95%D0%9C%D0%9F%D0%98%D0%9E%D0%9D%D0%90%D0%A2%D0%AB%20%D0%9F%D0%A0%D0%9E%D0%A4.%D0%9C%D0%90%D0%A1%D0%A2%D0%95%D0%A0%D0%A1%D0%A2%D0%92%D0%90%20%D0%98%D0%A0%D0%9F%D0%9E%2F%D0%A7%D0%95%D0%A0%D0%A2%D0%95%D0%96%D0%98%2F%D0%9C%D0%BE%D0%B4%20%D0%92%20-%20%D0%A0%D0%A7%202023.jp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9A%D0%9E%20%D0%BD%D0%BE%D0%B2%D1%8B%D0%B5.xlsx?sk=y35b16720b109c05cf51b5dd5cfc3a7e7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BF%D0%BE%D1%8F%D1%81%D0%BD%D0%B5%D0%BD%D0%B8%D1%8F%20%D0%BA%20%D0%BC%D0%B0%D1%82%D1%80%D0%B8%D1%86%D0%B5.docx?sk=y35b16720b109c05cf51b5dd5cfc3a7e7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disk.yandex.ru/client/disk/%D0%A7%D0%95%D0%9C%D0%9F%D0%98%D0%9E%D0%9D%D0%90%D0%A2%D0%AB%20%D0%9F%D0%A0%D0%9E%D0%A4.%D0%9C%D0%90%D0%A1%D0%A2%D0%95%D0%A0%D0%A1%D0%A2%D0%92%D0%90%20%D0%98%D0%A0%D0%9F%D0%9E/%D0%A7%D0%95%D0%A0%D0%A2%D0%95%D0%96%D0%98?idApp=client&amp;dialog=slider&amp;idDialog=%2Fdisk%2F%D0%A7%D0%95%D0%9C%D0%9F%D0%98%D0%9E%D0%9D%D0%90%D0%A2%D0%AB%20%D0%9F%D0%A0%D0%9E%D0%A4.%D0%9C%D0%90%D0%A1%D0%A2%D0%95%D0%A0%D0%A1%D0%A2%D0%92%D0%90%20%D0%98%D0%A0%D0%9F%D0%9E%2F%D0%A7%D0%95%D0%A0%D0%A2%D0%95%D0%96%D0%98%2F%D0%9C%D0%BE%D0%B4%20%D0%91%20-%20%D0%A0%D0%A7%202023(2)%20(2).jpg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9C%D0%B0%D1%82%D1%80%D0%B8%D1%86%D0%B0.xlsx?sk=y35b16720b109c05cf51b5dd5cfc3a7e7" TargetMode="External"/><Relationship Id="rId29" Type="http://schemas.openxmlformats.org/officeDocument/2006/relationships/hyperlink" Target="https://disk.yandex.ru/client/disk/%D0%A7%D0%95%D0%9C%D0%9F%D0%98%D0%9E%D0%9D%D0%90%D0%A2%D0%AB%20%D0%9F%D0%A0%D0%9E%D0%A4.%D0%9C%D0%90%D0%A1%D0%A2%D0%95%D0%A0%D0%A1%D0%A2%D0%92%D0%90%20%D0%98%D0%A0%D0%9F%D0%9E/%D0%A7%D0%95%D0%A0%D0%A2%D0%95%D0%96%D0%98?idApp=client&amp;dialog=slider&amp;idDialog=%2Fdisk%2F%D0%A7%D0%95%D0%9C%D0%9F%D0%98%D0%9E%D0%9D%D0%90%D0%A2%D0%AB%20%D0%9F%D0%A0%D0%9E%D0%A4.%D0%9C%D0%90%D0%A1%D0%A2%D0%95%D0%A0%D0%A1%D0%A2%D0%92%D0%90%20%D0%98%D0%A0%D0%9F%D0%9E%2F%D0%A7%D0%95%D0%A0%D0%A2%D0%95%D0%96%D0%98%2F%D0%9C%D0%BE%D0%B4%20%D0%95%20-%20%D0%A0%D0%A7%202023.jp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9C%D0%B0%D1%82%D1%80%D0%B8%D1%86%D0%B0.xlsx?sk=y35b16720b109c05cf51b5dd5cfc3a7e7" TargetMode="External"/><Relationship Id="rId24" Type="http://schemas.openxmlformats.org/officeDocument/2006/relationships/hyperlink" Target="https://disk.yandex.ru/client/disk/%D0%A7%D0%95%D0%9C%D0%9F%D0%98%D0%9E%D0%9D%D0%90%D0%A2%D0%AB%20%D0%9F%D0%A0%D0%9E%D0%A4.%D0%9C%D0%90%D0%A1%D0%A2%D0%95%D0%A0%D0%A1%D0%A2%D0%92%D0%90%20%D0%98%D0%A0%D0%9F%D0%9E/%D0%A7%D0%95%D0%A0%D0%A2%D0%95%D0%96%D0%98?idApp=client&amp;dialog=slider&amp;idDialog=%2Fdisk%2F%D0%A7%D0%95%D0%9C%D0%9F%D0%98%D0%9E%D0%9D%D0%90%D0%A2%D0%AB%20%D0%9F%D0%A0%D0%9E%D0%A4.%D0%9C%D0%90%D0%A1%D0%A2%D0%95%D0%A0%D0%A1%D0%A2%D0%92%D0%90%20%D0%98%D0%A0%D0%9F%D0%9E%2F%D0%A7%D0%95%D0%A0%D0%A2%D0%95%D0%96%D0%98%2F%D0%9C%D0%BE%D0%B4%20%D0%91%20-%20%D0%A0%D0%A7%202023(1).jpg" TargetMode="External"/><Relationship Id="rId32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A2%D0%B5%D1%85%D0%BD%D0%BE%D0%BB%D0%BE%D0%B3%D0%B8%D1%87%D0%B5%D1%81%D0%BA%D0%B8%D0%B5%20%D0%BA%D0%B0%D1%80%D1%82%D1%8B%2F%D0%A8%D0%B0%D0%B1%D0%BB%D0%BE%D0%BD%20%D0%A2%D0%9A.xlsx?sk=y35b16720b109c05cf51b5dd5cfc3a7e7" TargetMode="External"/><Relationship Id="rId5" Type="http://schemas.microsoft.com/office/2007/relationships/stylesWithEffects" Target="stylesWithEffects.xml"/><Relationship Id="rId23" Type="http://schemas.openxmlformats.org/officeDocument/2006/relationships/hyperlink" Target="https://disk.yandex.ru/client/disk/%D0%A7%D0%95%D0%9C%D0%9F%D0%98%D0%9E%D0%9D%D0%90%D0%A2%D0%AB%20%D0%9F%D0%A0%D0%9E%D0%A4.%D0%9C%D0%90%D0%A1%D0%A2%D0%95%D0%A0%D0%A1%D0%A2%D0%92%D0%90%20%D0%98%D0%A0%D0%9F%D0%9E/%D0%A7%D0%95%D0%A0%D0%A2%D0%95%D0%96%D0%98?idApp=client&amp;dialog=slider&amp;idDialog=%2Fdisk%2F%D0%A7%D0%95%D0%9C%D0%9F%D0%98%D0%9E%D0%9D%D0%90%D0%A2%D0%AB%20%D0%9F%D0%A0%D0%9E%D0%A4.%D0%9C%D0%90%D0%A1%D0%A2%D0%95%D0%A0%D0%A1%D0%A2%D0%92%D0%90%20%D0%98%D0%A0%D0%9F%D0%9E%2F%D0%A7%D0%95%D0%A0%D0%A2%D0%95%D0%96%D0%98%2F%D0%9C%D0%BE%D0%B4%20A%20-%20%D0%A0%D0%A7%202023.jpg" TargetMode="External"/><Relationship Id="rId28" Type="http://schemas.openxmlformats.org/officeDocument/2006/relationships/hyperlink" Target="https://disk.yandex.ru/client/disk/%D0%A7%D0%95%D0%9C%D0%9F%D0%98%D0%9E%D0%9D%D0%90%D0%A2%D0%AB%20%D0%9F%D0%A0%D0%9E%D0%A4.%D0%9C%D0%90%D0%A1%D0%A2%D0%95%D0%A0%D0%A1%D0%A2%D0%92%D0%90%20%D0%98%D0%A0%D0%9F%D0%9E/%D0%A7%D0%95%D0%A0%D0%A2%D0%95%D0%96%D0%98?idApp=client&amp;dialog=slider&amp;idDialog=%2Fdisk%2F%D0%A7%D0%95%D0%9C%D0%9F%D0%98%D0%9E%D0%9D%D0%90%D0%A2%D0%AB%20%D0%9F%D0%A0%D0%9E%D0%A4.%D0%9C%D0%90%D0%A1%D0%A2%D0%95%D0%A0%D0%A1%D0%A2%D0%92%D0%90%20%D0%98%D0%A0%D0%9F%D0%9E%2F%D0%A7%D0%95%D0%A0%D0%A2%D0%95%D0%96%D0%98%2F%D0%9C%D0%BE%D0%B4%20%D0%94%20-%20%D0%A0%D0%A7%202023.jp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google.com/spreadsheets/d/1Gpolrfr1qrxa_V-8tAiZjMe4Nk4S6SPp/edit" TargetMode="External"/><Relationship Id="rId19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BF%D0%BE%D1%8F%D1%81%D0%BD%D0%B5%D0%BD%D0%B8%D1%8F%20%D0%BA%20%D0%BC%D0%B0%D1%82%D1%80%D0%B8%D1%86%D0%B5.docx?sk=y35b16720b109c05cf51b5dd5cfc3a7e7" TargetMode="External"/><Relationship Id="rId31" Type="http://schemas.openxmlformats.org/officeDocument/2006/relationships/hyperlink" Target="https://disk.yandex.ru/client/disk/%D0%A7%D0%95%D0%9C%D0%9F%D0%98%D0%9E%D0%9D%D0%90%D0%A2%D0%AB%20%D0%9F%D0%A0%D0%9E%D0%A4.%D0%9C%D0%90%D0%A1%D0%A2%D0%95%D0%A0%D0%A1%D0%A2%D0%92%D0%90%20%D0%98%D0%A0%D0%9F%D0%9E/%D0%A7%D0%95%D0%A0%D0%A2%D0%95%D0%96%D0%98?idApp=client&amp;dialog=slider&amp;idDialog=%2Fdisk%2F%D0%A7%D0%95%D0%9C%D0%9F%D0%98%D0%9E%D0%9D%D0%90%D0%A2%D0%AB%20%D0%9F%D0%A0%D0%9E%D0%A4.%D0%9C%D0%90%D0%A1%D0%A2%D0%95%D0%A0%D0%A1%D0%A2%D0%92%D0%90%20%D0%98%D0%A0%D0%9F%D0%9E%2F%D0%A7%D0%95%D0%A0%D0%A2%D0%95%D0%96%D0%98%2F%D0%9C%D0%BE%D0%B4%20%D0%96%20-%20%D0%A0%D0%A7%202023(2).jp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9E%D0%A2%20%D0%B4%D0%BB%D1%8F%20%D0%A0%D0%A7%202023.docx?sk=y35b16720b109c05cf51b5dd5cfc3a7e7" TargetMode="External"/><Relationship Id="rId27" Type="http://schemas.openxmlformats.org/officeDocument/2006/relationships/hyperlink" Target="https://disk.yandex.ru/client/disk/%D0%A7%D0%95%D0%9C%D0%9F%D0%98%D0%9E%D0%9D%D0%90%D0%A2%D0%AB%20%D0%9F%D0%A0%D0%9E%D0%A4.%D0%9C%D0%90%D0%A1%D0%A2%D0%95%D0%A0%D0%A1%D0%A2%D0%92%D0%90%20%D0%98%D0%A0%D0%9F%D0%9E/%D0%A7%D0%95%D0%A0%D0%A2%D0%95%D0%96%D0%98?idApp=client&amp;dialog=slider&amp;idDialog=%2Fdisk%2F%D0%A7%D0%95%D0%9C%D0%9F%D0%98%D0%9E%D0%9D%D0%90%D0%A2%D0%AB%20%D0%9F%D0%A0%D0%9E%D0%A4.%D0%9C%D0%90%D0%A1%D0%A2%D0%95%D0%A0%D0%A1%D0%A2%D0%92%D0%90%20%D0%98%D0%A0%D0%9F%D0%9E%2F%D0%A7%D0%95%D0%A0%D0%A2%D0%95%D0%96%D0%98%2F%D0%9C%D0%BE%D0%B4%20%D0%93%20-%20%D0%A0%D0%A7%202023.jpg" TargetMode="External"/><Relationship Id="rId30" Type="http://schemas.openxmlformats.org/officeDocument/2006/relationships/hyperlink" Target="https://disk.yandex.ru/client/disk/%D0%A7%D0%95%D0%9C%D0%9F%D0%98%D0%9E%D0%9D%D0%90%D0%A2%D0%AB%20%D0%9F%D0%A0%D0%9E%D0%A4.%D0%9C%D0%90%D0%A1%D0%A2%D0%95%D0%A0%D0%A1%D0%A2%D0%92%D0%90%20%D0%98%D0%A0%D0%9F%D0%9E/%D0%A7%D0%95%D0%A0%D0%A2%D0%95%D0%96%D0%98?idApp=client&amp;dialog=slider&amp;idDialog=%2Fdisk%2F%D0%A7%D0%95%D0%9C%D0%9F%D0%98%D0%9E%D0%9D%D0%90%D0%A2%D0%AB%20%D0%9F%D0%A0%D0%9E%D0%A4.%D0%9C%D0%90%D0%A1%D0%A2%D0%95%D0%A0%D0%A1%D0%A2%D0%92%D0%90%20%D0%98%D0%A0%D0%9F%D0%9E%2F%D0%A7%D0%95%D0%A0%D0%A2%D0%95%D0%96%D0%98%2F%D0%9C%D0%BE%D0%B4%20%D0%96%20-%20%D0%A0%D0%A7%202023(1).jp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wRlATny86I5nicOo/A7fkI1r7w==">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EB1EF8-15B8-4166-A8BB-49FE7ADC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7121</Words>
  <Characters>40594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Каштанова ЛВ</cp:lastModifiedBy>
  <cp:revision>4</cp:revision>
  <dcterms:created xsi:type="dcterms:W3CDTF">2023-03-02T08:12:00Z</dcterms:created>
  <dcterms:modified xsi:type="dcterms:W3CDTF">2023-03-09T08:25:00Z</dcterms:modified>
</cp:coreProperties>
</file>