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50D58" w:rsidRDefault="00350D58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50D58" w:rsidRDefault="00350D58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50D58" w:rsidRDefault="00350D58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50D58" w:rsidRDefault="00350D58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50D58" w:rsidRDefault="00350D58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611DE" w:rsidRDefault="000611DE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611DE" w:rsidRPr="00A204BB" w:rsidRDefault="000611DE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350D58" w:rsidRDefault="00D37DEA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350D58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350D58" w:rsidRDefault="000F0FC3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350D58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0B1DE1" w:rsidRPr="00350D5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ИНЖЕНЕРНЫЙ ДИЗАЙН </w:t>
          </w:r>
          <w:r w:rsidR="004B4137" w:rsidRPr="00350D58">
            <w:rPr>
              <w:rFonts w:ascii="Times New Roman" w:eastAsia="Arial Unicode MS" w:hAnsi="Times New Roman" w:cs="Times New Roman"/>
              <w:sz w:val="56"/>
              <w:szCs w:val="56"/>
            </w:rPr>
            <w:t>САПР</w:t>
          </w:r>
          <w:r w:rsidRPr="00350D58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1D333D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B1DE1" w:rsidRPr="00350D5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0611DE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0611DE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 ОСНОВНЫЕ ТРЕБОВАНИЯ КОМПЕТЕНЦИИ ………………………………… 3</w:t>
      </w: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1.1. ОБЩИЕ СВЕДЕНИЯ О ТРЕБОВАНИЯХ КОМПЕТЕНЦИИ ………………… 3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1.2. ПЕРЕЧЕНЬ ПРОФЕССИОНАЛЬНЫХ ЗАДАЧ СПЕЦИАЛИСТА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КОМПЕТЕНЦИИ «Инженерный дизайн САПР»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………………………………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1.3. ТРЕБОВАНИЯ К СХЕМЕ ОЦЕНКИ …………………………………………… 8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1.4. СПЕЦИФИКАЦИЯ ОЦЕНКИ КОМПЕТЕНЦИИ ……………………………… 8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1.5. КОНКУРСНОЕ ЗАДАНИЕ ОСНОВАНАЯ КАТЕГОРИЯ …………………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1.5.1. Разработка/выбор конкурсного задания ……………………………………    10</w:t>
      </w: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1.5.2.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(инвариант/вариатив) ………     13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1.6. КОНКУРСНОЕ ЗАДАНИЕ КАТЕГОРИЯ ЮНИОРЫ ………………………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14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1.6.1. Разработка/выбор конкурсного задания ……………………………………    14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1.6.2.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(инвариант/вариатив)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………    </w:t>
      </w:r>
      <w:r w:rsidR="008D1A0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17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iCs/>
          <w:sz w:val="28"/>
          <w:lang w:val="ru-RU"/>
        </w:rPr>
      </w:pPr>
      <w:r w:rsidRPr="00B23EBC">
        <w:rPr>
          <w:rFonts w:ascii="Times New Roman" w:hAnsi="Times New Roman"/>
          <w:iCs/>
          <w:sz w:val="28"/>
          <w:lang w:val="ru-RU"/>
        </w:rPr>
        <w:t xml:space="preserve">2. СПЕЦИАЛЬНЫЕ ПРАВИЛА КОМПЕТЕНЦИИ </w:t>
      </w:r>
      <w:r>
        <w:rPr>
          <w:rFonts w:ascii="Times New Roman" w:hAnsi="Times New Roman"/>
          <w:iCs/>
          <w:sz w:val="28"/>
          <w:lang w:val="ru-RU"/>
        </w:rPr>
        <w:t>………………………………   18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lang w:val="ru-RU"/>
        </w:rPr>
        <w:t xml:space="preserve">2.1. </w:t>
      </w:r>
      <w:r w:rsidRPr="00B23EBC">
        <w:rPr>
          <w:rFonts w:ascii="Times New Roman" w:hAnsi="Times New Roman"/>
          <w:bCs/>
          <w:iCs/>
          <w:sz w:val="28"/>
          <w:lang w:val="ru-RU"/>
        </w:rPr>
        <w:t>Личный инструмент конкурсанта</w:t>
      </w:r>
      <w:r>
        <w:rPr>
          <w:rFonts w:ascii="Times New Roman" w:hAnsi="Times New Roman"/>
          <w:bCs/>
          <w:iCs/>
          <w:sz w:val="28"/>
          <w:lang w:val="ru-RU"/>
        </w:rPr>
        <w:t xml:space="preserve"> ……………………………………………   </w:t>
      </w:r>
      <w:r w:rsidR="008D1A00">
        <w:rPr>
          <w:rFonts w:ascii="Times New Roman" w:hAnsi="Times New Roman"/>
          <w:bCs/>
          <w:iCs/>
          <w:sz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lang w:val="ru-RU"/>
        </w:rPr>
        <w:t xml:space="preserve"> 21</w:t>
      </w:r>
    </w:p>
    <w:p w:rsidR="007B63DF" w:rsidRDefault="007B63DF" w:rsidP="007B63D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bCs/>
          <w:iCs/>
          <w:sz w:val="28"/>
          <w:lang w:val="ru-RU"/>
        </w:rPr>
        <w:t>2.2. Материалы, оборудование и инструменты, запрещенные на площадке</w:t>
      </w:r>
      <w:r>
        <w:rPr>
          <w:rFonts w:ascii="Times New Roman" w:hAnsi="Times New Roman"/>
          <w:bCs/>
          <w:iCs/>
          <w:sz w:val="28"/>
          <w:lang w:val="ru-RU"/>
        </w:rPr>
        <w:t xml:space="preserve"> …    </w:t>
      </w:r>
      <w:r w:rsidR="008D1A00">
        <w:rPr>
          <w:rFonts w:ascii="Times New Roman" w:hAnsi="Times New Roman"/>
          <w:bCs/>
          <w:iCs/>
          <w:sz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lang w:val="ru-RU"/>
        </w:rPr>
        <w:t>21</w:t>
      </w:r>
    </w:p>
    <w:p w:rsidR="007B63DF" w:rsidRPr="007B63DF" w:rsidRDefault="007B63DF" w:rsidP="007B63D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iCs/>
          <w:caps/>
          <w:sz w:val="28"/>
        </w:rPr>
        <w:t>3. Приложения</w:t>
      </w:r>
      <w:r>
        <w:rPr>
          <w:rFonts w:ascii="Times New Roman" w:hAnsi="Times New Roman"/>
          <w:iCs/>
          <w:caps/>
          <w:sz w:val="28"/>
          <w:lang w:val="ru-RU"/>
        </w:rPr>
        <w:t xml:space="preserve"> …………………………………………………………………     22</w:t>
      </w:r>
    </w:p>
    <w:p w:rsidR="007B63DF" w:rsidRPr="007B63DF" w:rsidRDefault="007B63DF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/>
          <w:bCs/>
          <w:iCs/>
          <w:sz w:val="28"/>
          <w:lang w:val="ru-RU"/>
        </w:rPr>
      </w:pP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204BB" w:rsidRPr="00786827" w:rsidRDefault="00D37DEA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786827" w:rsidRDefault="00FB3492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ЕСКД – единая система конструкторсой документации</w:t>
      </w:r>
    </w:p>
    <w:p w:rsidR="00F50AC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ИЛ – инфраструктурный лист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КЗ – </w:t>
      </w:r>
      <w:proofErr w:type="spellStart"/>
      <w:r w:rsidRPr="00796293">
        <w:rPr>
          <w:rFonts w:ascii="Times New Roman" w:hAnsi="Times New Roman"/>
          <w:sz w:val="28"/>
          <w:szCs w:val="28"/>
        </w:rPr>
        <w:t>конкурсное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задание</w:t>
      </w:r>
      <w:proofErr w:type="spellEnd"/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инструкция по охране труда и технике безопасности;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ПЭВМ (ПК) - персональная электронно-вычислительная машина (персональный компьютер)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САПР – </w:t>
      </w:r>
      <w:proofErr w:type="spellStart"/>
      <w:r w:rsidRPr="0079629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автоматизированного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проектирования</w:t>
      </w:r>
      <w:proofErr w:type="spellEnd"/>
    </w:p>
    <w:p w:rsidR="00A36B25" w:rsidRPr="00796293" w:rsidRDefault="00796293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ТТ – технические требования в чертеже или 3</w:t>
      </w:r>
      <w:r w:rsidRPr="00796293">
        <w:rPr>
          <w:rFonts w:ascii="Times New Roman" w:hAnsi="Times New Roman"/>
          <w:sz w:val="28"/>
          <w:szCs w:val="28"/>
          <w:lang w:val="en-US"/>
        </w:rPr>
        <w:t>D</w:t>
      </w:r>
      <w:r w:rsidRPr="00796293">
        <w:rPr>
          <w:rFonts w:ascii="Times New Roman" w:hAnsi="Times New Roman"/>
          <w:sz w:val="28"/>
          <w:szCs w:val="28"/>
          <w:lang w:val="ru-RU"/>
        </w:rPr>
        <w:t>-аннтотации</w:t>
      </w:r>
    </w:p>
    <w:p w:rsidR="00796293" w:rsidRPr="00796293" w:rsidRDefault="00796293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МЦХ- </w:t>
      </w:r>
      <w:proofErr w:type="spellStart"/>
      <w:r w:rsidRPr="00796293">
        <w:rPr>
          <w:rFonts w:ascii="Times New Roman" w:hAnsi="Times New Roman"/>
          <w:sz w:val="28"/>
          <w:szCs w:val="28"/>
        </w:rPr>
        <w:t>массо-центровочные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характеристики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изделия</w:t>
      </w:r>
      <w:proofErr w:type="spellEnd"/>
    </w:p>
    <w:p w:rsidR="00A36B25" w:rsidRPr="00A36B25" w:rsidRDefault="00A36B25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E04FDF" w:rsidRDefault="00DE39D8" w:rsidP="000611D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0611DE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649624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49624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36B25">
        <w:rPr>
          <w:rFonts w:ascii="Times New Roman" w:hAnsi="Times New Roman" w:cs="Times New Roman"/>
          <w:sz w:val="28"/>
          <w:szCs w:val="28"/>
          <w:u w:val="single"/>
        </w:rPr>
        <w:t xml:space="preserve">Инженерный дизайн </w:t>
      </w:r>
      <w:r w:rsidR="004B4137">
        <w:rPr>
          <w:rFonts w:ascii="Times New Roman" w:hAnsi="Times New Roman" w:cs="Times New Roman"/>
          <w:sz w:val="28"/>
          <w:szCs w:val="28"/>
          <w:u w:val="single"/>
        </w:rPr>
        <w:t>САПР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0611D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496244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96293">
        <w:rPr>
          <w:rFonts w:ascii="Times New Roman" w:hAnsi="Times New Roman"/>
          <w:color w:val="000000"/>
          <w:sz w:val="24"/>
          <w:lang w:val="ru-RU"/>
        </w:rPr>
        <w:t xml:space="preserve">Инженерный дизайн </w:t>
      </w:r>
      <w:r w:rsidR="004B4137">
        <w:rPr>
          <w:rFonts w:ascii="Times New Roman" w:hAnsi="Times New Roman"/>
          <w:color w:val="000000"/>
          <w:sz w:val="24"/>
          <w:lang w:val="ru-RU"/>
        </w:rPr>
        <w:t>САПР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0611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0611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0611D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0611D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113"/>
        <w:gridCol w:w="2091"/>
      </w:tblGrid>
      <w:tr w:rsidR="000244DA" w:rsidRPr="0038673C" w:rsidTr="005175FC">
        <w:tc>
          <w:tcPr>
            <w:tcW w:w="330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3608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1061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оборудования и цифрового обеспечения: ПК, перефирийные устройства – плоттер, принтер и 3D-принтер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законодательство в области техники безопасности и норм охраны здоровья;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лучшие практики со специальными мерами безопасности при работе на автоматизированных рабочих местах с использованием видео дисплеев и другого оборудования;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регламентирующие документы по безопасной эксплуатации электрооборудования;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допуски по электробезопасности;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бережливого производства;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планирование рабочего времени.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соблюдать правила в области техники безопасности и норм охраны труда на рабочем месте;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эффективно планировать процесс производства для 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результативной разработки рабочего процесса.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Использование нормативной и сопроводительной документации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техническую терминологию и условные обозначения;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СНИПы, ОСТы различных отраслей промышленности.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работу, которая полностью отвечает строгим требованиям стандартов по точности проектирования и представления конструкций потенциальным пользователям;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инициативно поддерживать профессиональные умения и знания и изучать новые технологии и практики;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 правильно интерпретировать техническую терминологию и обозначения в чертежах, подготовленных с помощью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техническое задание в решение;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расчёты (на прочность, размерные расчёты и т.п.).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конструкторской документации для изготовления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существующие и применяемые в промышленности стандарты ЕСКД;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механические системы и их технические возможности;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разработки чертежей;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чертежи по стандартам ЕСКД вместе с любой письменной инструкцией;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стандарты на условные размеры и допуски и на геометрические размеры и допуски, соответствующие стандарту ЕСКД.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действующие отраслевые стандарты ЕСКД там, где необходимо;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стандартные изделия и обозначения и пользоваться библиотекой стандартных изделий;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разрабатывать электронные модели деталей (сборочных единиц), оптимизируя моделирование сплошных тел из элементарных объектов;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параметрические электронные модели;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сборочные единицы из деталей трёхмерных моделей;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получать доступ к информации из файлов данных;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3D-модели в различных форматах;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3D аннотации в электронных моделях, вместо 2D чертежей с обозначением по действующим ГОСТ;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применять правила разработки чертежей </w:t>
            </w:r>
            <w:r w:rsidR="00747A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требованиям ЕСКД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стандарты на условные размеры и допуски и на геометрические размеры и допуски, соответствующие стандарт</w:t>
            </w:r>
            <w:r w:rsidR="00747A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ЕСКД;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продукцию (материалы);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проставлять позиции и составлять спецификации;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чертежи 2D;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развёрнутый вид детали из листового материала.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Сдача работы заказчику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точного и ясного представления проектных решений потенциальным пользователям.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инновационные творческие решения технических и конструкторских проблем и новых требований;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давать наглядное и четкое представление о продукте при демонстрации его заказчику.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Внедрение новых материалов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высокого уровня знаний и компетенции в области новых развивающихся технологий;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инновационного творческого подхода при решении технических проектных проблем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широко применять знания в области прикладной математики, физики и геометрии при автоматизированном проектировании;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теоретические и прикладные знания по математике, физике и геометрии;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исходную информацию и точно применять ее к изображениям, произведенным компьютером;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осуществлять подбор элементов (деталей, узлов) и заниматься поиском оптимального варианта конструкции;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изменений по доработке конструкции или ее улучшения;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заниматься поиском оптимального материала для конструкции.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Изготовление прототипа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материалы и процессы для получения необработанных заготовок: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Отливки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Сварка</w:t>
            </w:r>
          </w:p>
          <w:p w:rsidR="00AB4340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Механическая обработка;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аддитивные технологии, применяемый пластик для печати.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характеристики конкретным материалам (плотность);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способы печати для конкретного пластика при использовании 3D-принтера.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Замеры физического объекта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технологию перевода реального объекта в трёхмерное изображение и затем в чертеж;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периферийные устройства, применяемые в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виды 3D-принтеров;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создавать электронную модель детали для передачи ее на станок ЧПУ.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размеры по физической детали, используя принятые в различных отраслях промышленности приборы и инструменты;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делать эскизы от руки;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измерительные приборы и инструменты, чтобы создавать точные копии;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включать оборудование и активизировать программы для моделирования;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подключать и проверять периферийные устройства, такие как клавиатура, мышка, 3D-манипулятор, плоттер и принтер;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плоттеры и принтеры (МФУ) для подготовки печатных материалов и чертежей;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выполнять необходимые действия для получения готовой детали на 3D-принтере (извлекать деталь без посторонней помощи, подготавливать задание на печать, выполнять печать, последующую обработку детали с помощью инструмента);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распечатать завершенное изображение для его представления.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Выполнение расчета и оптимизации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различное назначение и применение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общепризнанные информационно-вычислительные системы и специальные профессиональные программы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компьютерные операционные системы, позволяющие правильно использовать компьютерные программы и файлы и управлять ими;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ограничения в программах для проектирования;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форматы и разрешающие способности;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сопутствующие программы CAE, CAM для выполнения проектов;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специальные технические операции, которые использует специалист при работе с компьютерной программой для проектирования;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использовать свет, сцены и трафареты, чтобы произвести тонированные изображения фотографий.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настройки параметров компьютерной программы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операционные системы компьютера, предназначенные для использования и управления компьютерными программами и файлами;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общепризнанные информационно-вычислительные системы и специальные профессиональные программы для проектирования, чтобы разрабатывать и интерпретировать проекты высокого качества;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накладывать на изображения графические переводные картинки, логотипы в соответствии с требованиями;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свойства материалов, взятые из информации с исходного чертежа;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деталям цвета и текстуру;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фотореалистичные изображения детали или конструкции;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цвета, тени, фон и углы съёмки для создания изображений;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установки фотокамеры, чтобы лучше демонстрировать конструкцию;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анимацию для демонстрации работы или процесса сборки/разборки устройства;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операционную систему компьютера и специализированные программы, чтобы умело создавать и сохранять файлы и управлять ими;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правильно выбирать из экранного меню пакеты данных для черчения или графические эквиваленты;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различные способы получения доступа к использованию программных функций, таких как мышка, меню или панель инструментов;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настройку параметров компьютерной программы;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работать в программном обеспечении по созданию «G-code» файла для 3D-печати.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работу (файлы) для дальнейшего использования.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44DA" w:rsidRPr="00E579D6" w:rsidRDefault="000244D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7274B8" w:rsidRPr="00786827" w:rsidRDefault="00A204BB" w:rsidP="000611DE">
      <w:pPr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78885655"/>
      <w:r w:rsidR="00F8340A" w:rsidRPr="00747A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D17132" w:rsidRPr="00747A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340A" w:rsidRPr="00747A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17132" w:rsidRPr="00747AD4">
        <w:rPr>
          <w:rFonts w:ascii="Times New Roman" w:eastAsia="Times New Roman" w:hAnsi="Times New Roman" w:cs="Times New Roman"/>
          <w:b/>
          <w:sz w:val="24"/>
          <w:szCs w:val="24"/>
        </w:rPr>
        <w:t>. ТРЕБОВАНИЯ К СХЕМЕ ОЦЕНКИ</w:t>
      </w:r>
      <w:bookmarkEnd w:id="6"/>
    </w:p>
    <w:p w:rsidR="00DE39D8" w:rsidRPr="00786827" w:rsidRDefault="00AE6AB7" w:rsidP="000611DE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0611DE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0611DE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0611DE">
      <w:pPr>
        <w:pStyle w:val="af1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991"/>
        <w:gridCol w:w="993"/>
        <w:gridCol w:w="850"/>
        <w:gridCol w:w="863"/>
        <w:gridCol w:w="863"/>
        <w:gridCol w:w="865"/>
        <w:gridCol w:w="2052"/>
      </w:tblGrid>
      <w:tr w:rsidR="004E785E" w:rsidRPr="00613219" w:rsidTr="00FF650A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:rsidR="004E785E" w:rsidRPr="00613219" w:rsidRDefault="004E785E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4E785E" w:rsidRPr="00613219" w:rsidRDefault="004E785E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31E1D" w:rsidRPr="00613219" w:rsidTr="00531E1D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1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439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C1641D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31E1D" w:rsidRPr="00613219" w:rsidTr="008F4970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0611D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5424" w:rsidRDefault="008E5424" w:rsidP="000611DE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7" w:name="_Toc12649624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DE39D8" w:rsidRDefault="00DE39D8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0611DE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0611D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Механическая сборка и разработка чертежей для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разработка электронных моделей деталей и сборочных единиц, разработка чертежей деталей и сборочных единиц; создание фотореалистичного изображения; создание анимации работы или схемы сборки/разборки механизма.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3D-моделей деталей;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электронных моделей сборочных единиц;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чертежей выданных деталей;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FF650A" w:rsidRPr="00924450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 xml:space="preserve">Проектирование </w:t>
            </w:r>
            <w:r w:rsidRPr="004720FD">
              <w:rPr>
                <w:color w:val="000000"/>
                <w:sz w:val="24"/>
                <w:szCs w:val="24"/>
              </w:rPr>
              <w:lastRenderedPageBreak/>
              <w:t>конструкции по ТЗ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lastRenderedPageBreak/>
              <w:t xml:space="preserve">В данном критерии оцениваются навыки: чтения и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правильного интерпретирования технического задания; создание чертежа по результатам внесенного конструктивного изменения.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FF650A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Внесение изменений в конструкцию изделия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внесения изменений в конструкцию, поиска конструктивных ошибок и несоответствий в моделях и чертежах; создание чертежа по результатам внесенного конструктивного изменения.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FF650A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Создание прототипа объекта и конструирование по физической модели или цифровым данным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создание </w:t>
            </w:r>
            <w:r>
              <w:rPr>
                <w:color w:val="000000"/>
                <w:sz w:val="24"/>
                <w:szCs w:val="24"/>
              </w:rPr>
              <w:t xml:space="preserve">прототипа конструкции, </w:t>
            </w:r>
            <w:r w:rsidRPr="000421F9">
              <w:rPr>
                <w:color w:val="000000"/>
                <w:sz w:val="24"/>
                <w:szCs w:val="24"/>
              </w:rPr>
              <w:t>работы с измерительными инструментами, в случае использования физической модели, или работой с электронными файлами для корректировки (создания) электронной модели и разработки чертежа для изготовления детали.</w:t>
            </w:r>
          </w:p>
          <w:p w:rsidR="00D331E5" w:rsidRPr="0082019A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331E5" w:rsidRPr="0082019A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разработка электронной модели детали после измерения/преобразования;</w:t>
            </w:r>
          </w:p>
          <w:p w:rsid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разработка чертежа для производства детали;</w:t>
            </w:r>
          </w:p>
          <w:p w:rsidR="00D331E5" w:rsidRP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</w:t>
            </w:r>
            <w:r w:rsidRPr="0082019A">
              <w:rPr>
                <w:sz w:val="24"/>
                <w:szCs w:val="24"/>
              </w:rPr>
              <w:t>оздание 3D-моделей детали для печати;</w:t>
            </w:r>
          </w:p>
          <w:p w:rsidR="00FF650A" w:rsidRPr="000421F9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</w:r>
            <w:r w:rsidRPr="00924450">
              <w:rPr>
                <w:sz w:val="24"/>
                <w:szCs w:val="24"/>
              </w:rPr>
              <w:t>работоспособность изделия.</w:t>
            </w:r>
          </w:p>
        </w:tc>
      </w:tr>
      <w:tr w:rsidR="004720FD" w:rsidRPr="009D04EE" w:rsidTr="00FF650A">
        <w:tc>
          <w:tcPr>
            <w:tcW w:w="282" w:type="pct"/>
            <w:shd w:val="clear" w:color="auto" w:fill="00B050"/>
            <w:vAlign w:val="center"/>
          </w:tcPr>
          <w:p w:rsidR="004720FD" w:rsidRPr="00437D28" w:rsidRDefault="004720FD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720FD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создания электронных моделей деталей из листового металла; создания сварных соединений в сборочных единицах; создания электронных моделей сборочных единиц и чертежей рамных конструкций с обозначением неразъемных соединений; создание и использование библиотек стандартных элементов.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сборочных единиц рамных конструкций;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деталей из листа;</w:t>
            </w:r>
          </w:p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чертежей деталей из листа и рамных конструкций;</w:t>
            </w:r>
          </w:p>
          <w:p w:rsidR="004720FD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lastRenderedPageBreak/>
              <w:t>•</w:t>
            </w:r>
            <w:r w:rsidRPr="0082019A">
              <w:rPr>
                <w:sz w:val="24"/>
                <w:szCs w:val="24"/>
              </w:rPr>
              <w:tab/>
              <w:t>создание анимации.</w:t>
            </w:r>
          </w:p>
        </w:tc>
      </w:tr>
      <w:tr w:rsidR="004720FD" w:rsidRPr="009D04EE" w:rsidTr="00FF650A">
        <w:tc>
          <w:tcPr>
            <w:tcW w:w="282" w:type="pct"/>
            <w:shd w:val="clear" w:color="auto" w:fill="00B050"/>
            <w:vAlign w:val="center"/>
          </w:tcPr>
          <w:p w:rsidR="004720FD" w:rsidRDefault="004720FD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720FD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Схема сборки-разборки и функционирование устройства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создание фотореалистичного изображения; создание анимации работы или схемы сборки/разборки механизма.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4720FD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</w:tbl>
    <w:p w:rsidR="000611DE" w:rsidRDefault="000611DE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  <w:r w:rsidR="00747AD4">
        <w:rPr>
          <w:rFonts w:ascii="Times New Roman" w:hAnsi="Times New Roman" w:cs="Times New Roman"/>
          <w:b/>
          <w:bCs/>
          <w:sz w:val="28"/>
          <w:szCs w:val="28"/>
        </w:rPr>
        <w:t xml:space="preserve"> ОСНОВАНАЯ КАТЕГОРИЯ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350D58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</w:t>
      </w:r>
      <w:r w:rsidR="007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F650A" w:rsidRP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Диск </w:t>
      </w:r>
      <w:hyperlink r:id="rId8" w:history="1">
        <w:r w:rsidR="00D331E5" w:rsidRPr="00E22F73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https://disk.yandex.ru/d/HDKye9eysPczdA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1F7" w:rsidRPr="008C41F7" w:rsidRDefault="00640E46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8C41F7" w:rsidRPr="00640E46" w:rsidRDefault="00640E46" w:rsidP="000611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38673C" w:rsidRPr="0038673C" w:rsidTr="00E02A56">
        <w:trPr>
          <w:trHeight w:val="1125"/>
        </w:trPr>
        <w:tc>
          <w:tcPr>
            <w:tcW w:w="13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9" w:anchor="'Профстандарт 32.002 код А 01.4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1 -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E02A56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48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2A56" w:rsidRPr="0038673C" w:rsidRDefault="00E02A56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7" type="#_x0000_t75" alt="" style="width:59.25pt;height:37.15pt;mso-width-percent:0;mso-height-percent:0;mso-width-percent:0;mso-height-percent:0" o:ole="">
                  <v:imagedata r:id="rId12" o:title=""/>
                </v:shape>
                <o:OLEObject Type="Link" ProgID="Excel.Sheet.12" ShapeID="_x0000_i1047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Поиск и выбор подходящих конструкторско-технологических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4" w:anchor="'Профстандарт 32.002 код А 02.4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А/02.4; ФГОС СПО 15.02.04 Специальные машины и устройства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2 - Проектирование конструкции по ТЗ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E02A56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6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46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38673C" w:rsidRPr="0038673C" w:rsidRDefault="0038673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5" type="#_x0000_t75" alt="" style="width:55.75pt;height:36pt;mso-width-percent:0;mso-height-percent:0;mso-width-percent:0;mso-height-percent:0" o:ole="">
                  <v:imagedata r:id="rId16" o:title=""/>
                </v:shape>
                <o:OLEObject Type="Link" ProgID="Excel.Sheet.12" ShapeID="_x0000_i1045" DrawAspect="Icon" r:id="rId1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электронного макета облика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Прорисовка вариантов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компоновки 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8" w:anchor="'Профстандарт 32.002 код C 01.5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C/01.5; ФГОС СПО 15.02.15 </w:t>
              </w:r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Модуль 3 - Внесение изменений 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конструкцию изделия 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E02A56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4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44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38673C" w:rsidRPr="0038673C" w:rsidRDefault="0038673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lastRenderedPageBreak/>
              <w:t>15</w:t>
            </w:r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3" type="#_x0000_t75" alt="" style="width:60.4pt;height:38.3pt;mso-width-percent:0;mso-height-percent:0;mso-width-percent:0;mso-height-percent:0" o:ole="">
                  <v:imagedata r:id="rId20" o:title=""/>
                </v:shape>
                <o:OLEObject Type="Link" ProgID="Excel.Sheet.12" ShapeID="_x0000_i1043" DrawAspect="Icon" r:id="rId2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Разработка конструкций деталей и узлов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22" w:anchor="'Профстандарт 40.237 код А 01.5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4 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2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42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1" type="#_x0000_t75" alt="" style="width:62.7pt;height:40.65pt;mso-width-percent:0;mso-height-percent:0;mso-width-percent:0;mso-height-percent:0" o:ole="">
                  <v:imagedata r:id="rId24" o:title=""/>
                </v:shape>
                <o:OLEObject Type="Link" ProgID="Excel.Sheet.12" ShapeID="_x0000_i1041" DrawAspect="Icon" r:id="rId2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26" w:anchor="'Профстандарт 32.002 код B 02.5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5 – Машиностроительное производство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0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40" DrawAspect="Icon" r:id="rId2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9" type="#_x0000_t75" alt="" style="width:67.35pt;height:42.95pt;mso-width-percent:0;mso-height-percent:0;mso-width-percent:0;mso-height-percent:0" o:ole="">
                  <v:imagedata r:id="rId28" o:title=""/>
                </v:shape>
                <o:OLEObject Type="Link" ProgID="Excel.Sheet.12" ShapeID="_x0000_i1039" DrawAspect="Icon" r:id="rId2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составных частей вариантов электронного макета облика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Согласование и увязка между собой сопрягаемых составных частей электронного макета </w:t>
            </w:r>
          </w:p>
        </w:tc>
        <w:tc>
          <w:tcPr>
            <w:tcW w:w="1984" w:type="dxa"/>
          </w:tcPr>
          <w:p w:rsidR="0038673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30" w:anchor="'Профстандарт 32.002 код C 02.5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C/02.5; ФГОС СПО 23.02.03 Техническое 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6 - Схема сборки-разборки и функционирование устройства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8" type="#_x0000_t75" alt="" style="width:53.4pt;height:34.85pt;mso-width-percent:0;mso-height-percent:0;mso-width-percent:0;mso-height-percent:0" o:ole="">
                  <v:imagedata r:id="rId10" o:title=""/>
                </v:shape>
                <o:OLEObject Type="Link" ProgID="Excel.Sheet.12" ShapeID="_x0000_i1038" DrawAspect="Icon" r:id="rId3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32" w:anchor="КО6!A1" w:history="1">
              <w:r w:rsidR="0038673C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38673C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7" type="#_x0000_t75" alt="" style="width:55.75pt;height:36pt;mso-width-percent:0;mso-height-percent:0;mso-width-percent:0;mso-height-percent:0" o:ole="">
                  <v:imagedata r:id="rId33" o:title=""/>
                </v:shape>
                <o:OLEObject Type="Link" ProgID="Excel.Sheet.12" ShapeID="_x0000_i1037" DrawAspect="Icon" r:id="rId3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034D7D" w:rsidRDefault="00034D7D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6" w:rsidRDefault="00B04F6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6" w:rsidRPr="00034D7D" w:rsidRDefault="00B04F6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6496246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:rsidR="000B55A2" w:rsidRDefault="000B55A2" w:rsidP="000611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04A46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45A2"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730AE0" w:rsidRPr="00635A07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 w:rsid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сборку с деталями/сб.ед. альтернативной конструкции, создать чертежи сборок, сб.ед. с указателями номеров позиций и спецификациями, </w:t>
      </w: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Внесение изменений в конструкцию изделия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Так же необходимо разработать конструкцию, используя параметрическое моделирование. </w:t>
      </w: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0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:rsidR="00635A07" w:rsidRPr="00635A07" w:rsidRDefault="00730AE0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3D-модель детали (устройства), чертёж с указанием всех необходимых для изготовления размеров, отклонений формы поверхностей, параме</w:t>
      </w:r>
      <w:r w:rsidR="00635A07"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</w:t>
      </w:r>
    </w:p>
    <w:p w:rsidR="00635A07" w:rsidRPr="00635A07" w:rsidRDefault="00635A0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провести сравнительный анализ исходной детали (формат stl) и полученной в результате 3D-построения.</w:t>
      </w:r>
    </w:p>
    <w:p w:rsidR="00635A07" w:rsidRPr="00635A07" w:rsidRDefault="00635A0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</w:p>
    <w:p w:rsidR="00635A07" w:rsidRP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lastRenderedPageBreak/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635A07" w:rsidRP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Распечатать на 3D-принтере прототип.</w:t>
      </w:r>
    </w:p>
    <w:p w:rsidR="00635A07" w:rsidRDefault="00635A07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A46" w:rsidRPr="00C97E44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4A46" w:rsidRPr="00C97E44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904A46" w:rsidRPr="00E15F2A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(из листового материала) и сборочных единиц (рамные конструкции),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(например, чертежи деталей из листового материала) с указанием всех необходимых размеров, или выполнить чертеж развертки детали. </w:t>
      </w:r>
    </w:p>
    <w:p w:rsidR="00904A46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A46" w:rsidRPr="00C97E44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Схема сборки-разборки и функционирование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4A46" w:rsidRPr="00C97E44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</w:p>
    <w:p w:rsidR="00904A46" w:rsidRPr="00E15F2A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F145E3">
        <w:rPr>
          <w:rFonts w:ascii="Times New Roman" w:eastAsia="Times New Roman" w:hAnsi="Times New Roman" w:cs="Times New Roman"/>
          <w:bCs/>
          <w:sz w:val="28"/>
          <w:szCs w:val="28"/>
        </w:rPr>
        <w:t>По выданным электронным моделям и описанию конструкции необход</w:t>
      </w:r>
      <w:r w:rsidR="00F145E3">
        <w:rPr>
          <w:rFonts w:ascii="Times New Roman" w:eastAsia="Times New Roman" w:hAnsi="Times New Roman" w:cs="Times New Roman"/>
          <w:bCs/>
          <w:sz w:val="28"/>
          <w:szCs w:val="28"/>
        </w:rPr>
        <w:t>имо разработать видео о</w:t>
      </w:r>
      <w:r w:rsidR="00F145E3" w:rsidRP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работы механизма, схему сборки или разборки изделия</w:t>
      </w:r>
      <w:r w:rsid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фотореалистичное изображение конструкции.</w:t>
      </w:r>
    </w:p>
    <w:p w:rsidR="00904A46" w:rsidRPr="00F145E3" w:rsidRDefault="00904A4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BC" w:rsidRPr="009E52E7" w:rsidRDefault="00AB69BC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ЮНИОРЫ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350D58">
        <w:rPr>
          <w:rFonts w:ascii="Times New Roman" w:eastAsia="Times New Roman" w:hAnsi="Times New Roman" w:cs="Times New Roman"/>
          <w:color w:val="000000"/>
          <w:sz w:val="28"/>
          <w:szCs w:val="28"/>
        </w:rPr>
        <w:t>14 лет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1373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AB69BC" w:rsidRPr="00A204BB" w:rsidRDefault="00AB69BC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AB69BC" w:rsidRDefault="00AB69BC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5D2CA0" w:rsidRDefault="00AB69BC" w:rsidP="005D2CA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 (ссылка на Диск</w:t>
      </w:r>
      <w:r>
        <w:t xml:space="preserve"> </w:t>
      </w:r>
      <w:r w:rsidR="005D2CA0">
        <w:t xml:space="preserve"> </w:t>
      </w:r>
      <w:hyperlink r:id="rId35" w:history="1">
        <w:r w:rsidR="005D2CA0" w:rsidRPr="002B279F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https://disk.yandex.ru/d/W29byFmIf7-0Jg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B69BC" w:rsidRPr="005D2CA0" w:rsidRDefault="00AB69BC" w:rsidP="005D2CA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AB69BC" w:rsidRPr="008C41F7" w:rsidRDefault="00AB69BC" w:rsidP="005D2CA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AB69BC" w:rsidRPr="008C41F7" w:rsidRDefault="00AB69BC" w:rsidP="005D2CA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AB69BC" w:rsidRPr="008C41F7" w:rsidRDefault="00AB69BC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 w:rsidR="001373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p w:rsidR="00AB69BC" w:rsidRPr="00640E46" w:rsidRDefault="00AB69BC" w:rsidP="000611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AB69BC" w:rsidRPr="0038673C" w:rsidTr="007E748E">
        <w:trPr>
          <w:trHeight w:val="1125"/>
        </w:trPr>
        <w:tc>
          <w:tcPr>
            <w:tcW w:w="13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36" w:anchor="'Профстандарт 32.002 код А 01.4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1 -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6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36" DrawAspect="Icon" r:id="rId3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AB69BC" w:rsidRPr="0038673C" w:rsidRDefault="00AB69B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5" type="#_x0000_t75" alt="" style="width:61.55pt;height:40.65pt;mso-width-percent:0;mso-height-percent:0;mso-width-percent:0;mso-height-percent:0" o:ole="">
                  <v:imagedata r:id="rId38" o:title=""/>
                </v:shape>
                <o:OLEObject Type="Link" ProgID="Excel.Sheet.12" ShapeID="_x0000_i1035" DrawAspect="Icon" r:id="rId3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Техническая поддержка оформления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конструкторской документации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Поиск и выбор подходящих конструкто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0" w:anchor="'Профстандарт 32.002 код А 02.4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А/01.4; ПС: 32.002 код А/02.4; ФГОС СПО 15.02.04 </w:t>
              </w:r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Специальные машины и устройства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Модуль 2 - Проектирование конструкции по ТЗ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4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34" DrawAspect="Icon" r:id="rId4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lastRenderedPageBreak/>
              <w:t>15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3" type="#_x0000_t75" alt="" style="width:58.05pt;height:37.15pt;mso-width-percent:0;mso-height-percent:0;mso-width-percent:0;mso-height-percent:0" o:ole="">
                  <v:imagedata r:id="rId42" o:title=""/>
                </v:shape>
                <o:OLEObject Type="Link" ProgID="Excel.Sheet.12" ShapeID="_x0000_i1033" DrawAspect="Icon" r:id="rId4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вариантов электронного макета облика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компоновки 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4" w:anchor="'Профстандарт 32.002 код C 01.5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C/01.5; ФГОС СПО 15.02.15 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3 - Внесение изменений в конструкцию изделия 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2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32" DrawAspect="Icon" r:id="rId4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1" type="#_x0000_t75" alt="" style="width:58.05pt;height:37.15pt;mso-width-percent:0;mso-height-percent:0;mso-width-percent:0;mso-height-percent:0" o:ole="">
                  <v:imagedata r:id="rId46" o:title=""/>
                </v:shape>
                <o:OLEObject Type="Link" ProgID="Excel.Sheet.12" ShapeID="_x0000_i1031" DrawAspect="Icon" r:id="rId4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Разработка конструкций деталей и узлов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8" w:anchor="'Профстандарт 40.237 код А 01.5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4 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0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30" DrawAspect="Icon" r:id="rId4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9" type="#_x0000_t75" alt="" style="width:58.05pt;height:37.15pt;mso-width-percent:0;mso-height-percent:0;mso-width-percent:0;mso-height-percent:0" o:ole="">
                  <v:imagedata r:id="rId50" o:title=""/>
                </v:shape>
                <o:OLEObject Type="Link" ProgID="Excel.Sheet.12" ShapeID="_x0000_i1029" DrawAspect="Icon" r:id="rId5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52" w:anchor="'Профстандарт 32.002 код B 02.5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5 – Машиностроительное производство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28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28" DrawAspect="Icon" r:id="rId5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Default="00405419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7" type="#_x0000_t75" alt="" style="width:58.05pt;height:37.15pt;mso-width-percent:0;mso-height-percent:0;mso-width-percent:0;mso-height-percent:0" o:ole="">
                  <v:imagedata r:id="rId54" o:title=""/>
                </v:shape>
                <o:OLEObject Type="Link" ProgID="Excel.Sheet.12" ShapeID="_x0000_i1027" DrawAspect="Icon" r:id="rId5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составных частей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вариантов электронного макета облика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Согласование и увязка между собой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сопрягаемых составных частей электронного макета </w:t>
            </w:r>
          </w:p>
        </w:tc>
        <w:tc>
          <w:tcPr>
            <w:tcW w:w="1984" w:type="dxa"/>
          </w:tcPr>
          <w:p w:rsidR="00AB69BC" w:rsidRPr="0038673C" w:rsidRDefault="001D333D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56" w:anchor="'Профстандарт 32.002 код C 02.5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C/02.5; ФГОС СПО 23.02.03 Техническое </w:t>
              </w:r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Модуль 6 - Схема сборки-разборки и функционирован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ие устройства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1D333D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26" type="#_x0000_t75" alt="" style="width:52.25pt;height:33.7pt;mso-width-percent:0;mso-height-percent:0;mso-width-percent:0;mso-height-percent:0" o:ole="">
                  <v:imagedata r:id="rId10" o:title=""/>
                </v:shape>
                <o:OLEObject Type="Link" ProgID="Excel.Sheet.12" ShapeID="_x0000_i1026" DrawAspect="Icon" r:id="rId5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58" w:anchor="КО6!A1" w:history="1">
              <w:r w:rsidR="00AB69BC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Default="00405419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Pr="0038673C" w:rsidRDefault="001D333D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1D333D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5" type="#_x0000_t75" alt="" style="width:63.85pt;height:40.65pt;mso-width-percent:0;mso-height-percent:0;mso-width-percent:0;mso-height-percent:0" o:ole="">
                  <v:imagedata r:id="rId59" o:title=""/>
                </v:shape>
                <o:OLEObject Type="Link" ProgID="Excel.Sheet.12" ShapeID="_x0000_i1025" DrawAspect="Icon" r:id="rId6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AB69BC" w:rsidRDefault="00AB69BC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69BC" w:rsidRPr="000B55A2" w:rsidRDefault="00AB69BC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t>1.</w:t>
      </w:r>
      <w:r w:rsidR="00B23EBC">
        <w:rPr>
          <w:rFonts w:ascii="Times New Roman" w:hAnsi="Times New Roman"/>
          <w:szCs w:val="28"/>
        </w:rPr>
        <w:t>6</w:t>
      </w:r>
      <w:r w:rsidRPr="000B55A2">
        <w:rPr>
          <w:rFonts w:ascii="Times New Roman" w:hAnsi="Times New Roman"/>
          <w:szCs w:val="28"/>
        </w:rPr>
        <w:t xml:space="preserve">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</w:p>
    <w:p w:rsidR="00AB69BC" w:rsidRDefault="00AB69BC" w:rsidP="000611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AB69BC" w:rsidRPr="00635A07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сборку с деталями/сб.ед. альтернативной конструкции, создать чертежи сборок, сб.ед. с указателями номеров позиций и спецификациями, </w:t>
      </w: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Внесение изменений в конструкцию изделия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Так же необходимо разработать конструкцию, используя параметрическое моделирование. </w:t>
      </w: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3D-модель детали (устройства), чертёж с указанием всех необходимых для изготовления размеров, отклонений формы поверхностей, параме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провести сравнительный анализ исходной детали (формат st</w:t>
      </w:r>
      <w:r w:rsidR="00B23EB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) и полученной в результате 3D-построения.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</w:p>
    <w:p w:rsidR="00AB69BC" w:rsidRPr="00635A07" w:rsidRDefault="00AB69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AB69BC" w:rsidRDefault="00AB69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AB69BC" w:rsidRPr="00635A07" w:rsidRDefault="00B23E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Подготовить файл формата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для печати на </w:t>
      </w:r>
      <w:r w:rsidR="00AB69BC" w:rsidRPr="00635A07">
        <w:rPr>
          <w:rFonts w:ascii="Times New Roman" w:eastAsia="Times New Roman" w:hAnsi="Times New Roman"/>
          <w:bCs/>
          <w:sz w:val="28"/>
          <w:szCs w:val="28"/>
        </w:rPr>
        <w:t>3D-принтере.</w:t>
      </w:r>
    </w:p>
    <w:p w:rsidR="00AB69BC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AB69BC" w:rsidRPr="00E15F2A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(из листового материала) и сборочных единиц (рамные конструкции),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(например, чертежи деталей из листового материала) с указанием всех необходимых размеров, или выполнить чертеж развертки детали. </w:t>
      </w:r>
    </w:p>
    <w:p w:rsidR="00AB69BC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Схема сборки-разборки и функционирование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</w:p>
    <w:p w:rsidR="00730AE0" w:rsidRPr="008C41F7" w:rsidRDefault="00AB69BC" w:rsidP="00B23E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>По выданным электронным моделям и описанию конструкции необход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имо разработать видео о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работы механизма, схему сборки или разборки изделия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фотореалистичное изображение конструкции.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132" w:rsidRPr="00D17132" w:rsidRDefault="0060658F" w:rsidP="000611DE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6496247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9"/>
      <w:bookmarkEnd w:id="10"/>
    </w:p>
    <w:p w:rsid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73D9" w:rsidRPr="001373D9" w:rsidRDefault="001373D9" w:rsidP="000611D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3D9"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к выполнению конкурсных заданий и работе на площадке чемпионата:</w:t>
      </w:r>
    </w:p>
    <w:p w:rsidR="001373D9" w:rsidRDefault="001373D9" w:rsidP="000611D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 допуск по электробезопасности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21F9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r w:rsidRPr="003F294D">
        <w:rPr>
          <w:rFonts w:ascii="Times New Roman" w:eastAsia="Times New Roman" w:hAnsi="Times New Roman" w:cs="Times New Roman"/>
          <w:sz w:val="28"/>
          <w:szCs w:val="28"/>
        </w:rPr>
        <w:t>допускаются к выполнению конкурсного задания после обязательного инструктажа на конкурсной площадке с подписью в протоколе инструктажа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21F9">
        <w:rPr>
          <w:rFonts w:ascii="Times New Roman" w:eastAsia="Times New Roman" w:hAnsi="Times New Roman" w:cs="Times New Roman"/>
          <w:sz w:val="28"/>
          <w:szCs w:val="28"/>
        </w:rPr>
        <w:t>Экспертам необходим допуск по электробезопасности 3 группы.</w:t>
      </w:r>
      <w:r w:rsidRPr="00DC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должны предъявить выписку из инструктажа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(или месту работы) о присвоении группы электробезопасности. Уровень квалификации эксперты подтверждают, предъявив копии диплома, сертификатов и т.п.</w:t>
      </w:r>
    </w:p>
    <w:p w:rsidR="001373D9" w:rsidRDefault="001373D9" w:rsidP="000611D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3D9">
        <w:rPr>
          <w:rFonts w:ascii="Times New Roman" w:eastAsia="Times New Roman" w:hAnsi="Times New Roman"/>
          <w:sz w:val="28"/>
          <w:szCs w:val="28"/>
          <w:u w:val="single"/>
        </w:rPr>
        <w:t>Подключение к сети интернет: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73D9" w:rsidRPr="001373D9" w:rsidRDefault="001373D9" w:rsidP="000611D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ачиная с </w:t>
      </w:r>
      <w:r w:rsidR="000A4595">
        <w:rPr>
          <w:rFonts w:ascii="Times New Roman" w:eastAsia="Times New Roman" w:hAnsi="Times New Roman"/>
          <w:sz w:val="28"/>
          <w:szCs w:val="28"/>
        </w:rPr>
        <w:t xml:space="preserve">подготовительного </w:t>
      </w:r>
      <w:r w:rsidRPr="001373D9">
        <w:rPr>
          <w:rFonts w:ascii="Times New Roman" w:eastAsia="Times New Roman" w:hAnsi="Times New Roman"/>
          <w:sz w:val="28"/>
          <w:szCs w:val="28"/>
        </w:rPr>
        <w:t>дня для ПК, с САПР которым не требуется подтверждение лицензии (связь с сервером), необходимо отключать от сети интернет;</w:t>
      </w:r>
    </w:p>
    <w:p w:rsidR="001373D9" w:rsidRDefault="001373D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D9">
        <w:rPr>
          <w:rFonts w:ascii="Times New Roman" w:eastAsia="Times New Roman" w:hAnsi="Times New Roman" w:cs="Times New Roman"/>
          <w:sz w:val="28"/>
          <w:szCs w:val="28"/>
        </w:rPr>
        <w:t>На перерывах (технических, обеденных) участник имеет право не закрывать САПР, запускать формирование файлов фотореалистичных изображений и анимации или запускать расчёты.</w:t>
      </w:r>
    </w:p>
    <w:p w:rsidR="00E52081" w:rsidRPr="00E52081" w:rsidRDefault="00E52081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81">
        <w:rPr>
          <w:rFonts w:ascii="Times New Roman" w:eastAsia="Times New Roman" w:hAnsi="Times New Roman" w:cs="Times New Roman"/>
          <w:sz w:val="28"/>
          <w:szCs w:val="28"/>
          <w:u w:val="single"/>
        </w:rPr>
        <w:t>По истечении времени конкурсного дня, отведённого на</w:t>
      </w:r>
      <w:r w:rsidRPr="00E52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>выполнение модуля 1</w:t>
      </w:r>
      <w:r>
        <w:rPr>
          <w:rFonts w:ascii="Times New Roman" w:eastAsia="Times New Roman" w:hAnsi="Times New Roman"/>
          <w:sz w:val="28"/>
          <w:szCs w:val="28"/>
        </w:rPr>
        <w:t xml:space="preserve"> (А)</w:t>
      </w:r>
      <w:r w:rsidRPr="00E52081">
        <w:rPr>
          <w:rFonts w:ascii="Times New Roman" w:eastAsia="Times New Roman" w:hAnsi="Times New Roman"/>
          <w:sz w:val="28"/>
          <w:szCs w:val="28"/>
        </w:rPr>
        <w:t>, 2</w:t>
      </w:r>
      <w:r>
        <w:rPr>
          <w:rFonts w:ascii="Times New Roman" w:eastAsia="Times New Roman" w:hAnsi="Times New Roman"/>
          <w:sz w:val="28"/>
          <w:szCs w:val="28"/>
        </w:rPr>
        <w:t xml:space="preserve"> (Б)</w:t>
      </w:r>
      <w:r w:rsidRPr="00E52081">
        <w:rPr>
          <w:rFonts w:ascii="Times New Roman" w:eastAsia="Times New Roman" w:hAnsi="Times New Roman"/>
          <w:sz w:val="28"/>
          <w:szCs w:val="28"/>
        </w:rPr>
        <w:t>, 3</w:t>
      </w:r>
      <w:r>
        <w:rPr>
          <w:rFonts w:ascii="Times New Roman" w:eastAsia="Times New Roman" w:hAnsi="Times New Roman"/>
          <w:sz w:val="28"/>
          <w:szCs w:val="28"/>
        </w:rPr>
        <w:t xml:space="preserve"> (В)</w:t>
      </w:r>
      <w:r w:rsidRPr="00E52081">
        <w:rPr>
          <w:rFonts w:ascii="Times New Roman" w:eastAsia="Times New Roman" w:hAnsi="Times New Roman"/>
          <w:sz w:val="28"/>
          <w:szCs w:val="28"/>
        </w:rPr>
        <w:t>, и 5</w:t>
      </w:r>
      <w:r>
        <w:rPr>
          <w:rFonts w:ascii="Times New Roman" w:eastAsia="Times New Roman" w:hAnsi="Times New Roman"/>
          <w:sz w:val="28"/>
          <w:szCs w:val="28"/>
        </w:rPr>
        <w:t xml:space="preserve"> (Д)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 участник закрывает все приложения на ПК и встаёт со своего рабочего места.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модуля 6 (Е) д</w:t>
      </w:r>
      <w:r w:rsidRPr="00E52081">
        <w:rPr>
          <w:rFonts w:ascii="Times New Roman" w:eastAsia="Times New Roman" w:hAnsi="Times New Roman"/>
          <w:sz w:val="28"/>
          <w:szCs w:val="28"/>
        </w:rPr>
        <w:t>обавление времени для формирования файлов анимации и фотореалистичного изображения не допускается за исключением случаев, когда участник приступил к формированию (рендеринг, обработка) файлов анимации и фотореалистичного изображения не менее чем 15 мин до окончания конкурного времени. Экспертное сообщество должно подтвердить данный факт работы с файлами. В любом случае, по окончании времени конкурсного дня участник покидает площадку, а сохранением файлов в данном случае будет заниматься технический эксперт (либо главный эксперт);</w:t>
      </w:r>
    </w:p>
    <w:p w:rsidR="001373D9" w:rsidRP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4 (Г)</w:t>
      </w:r>
      <w:r w:rsidRPr="00E52081">
        <w:rPr>
          <w:rFonts w:ascii="Times New Roman" w:eastAsia="Times New Roman" w:hAnsi="Times New Roman"/>
          <w:sz w:val="28"/>
          <w:szCs w:val="28"/>
        </w:rPr>
        <w:t>, допускается добавление времени на запуск печати в 3D-принтере, если участник приступил к формированию (G-code) не менее чем 15 мин до окончания конкурного времени. При этом установку на 3D-печать и снятие готового объекта с рабочей платформы осуществляет технический эксперт.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и контакты между Конкурсантом и Экспертом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Не разрешается общаться Экспертам/переводчикам и Участникам в обеденный и другие перерывы на протяжении выполнения конкурсного задания. 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 и Эксперт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могут находиться одновременно вне соревновательной площади, за исключением случаев, когда рядом</w:t>
      </w:r>
      <w:r w:rsidR="007A0C2D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другие 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(не из одного региона / учебного заведения).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Штрафные санкции: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сохранения результата выполненной работы предусмотрены (для группы участников «юниоры», это правило не распространяется):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при нахождении в папке с результатами нескольких одноименных файлов при проверке будет оцениваться последний сохраненный файл;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 w:rsidR="007A0C2D">
        <w:rPr>
          <w:rFonts w:ascii="Times New Roman" w:eastAsia="Times New Roman" w:hAnsi="Times New Roman" w:cs="Times New Roman"/>
          <w:sz w:val="28"/>
          <w:szCs w:val="28"/>
        </w:rPr>
        <w:t>экспеты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результаты модуля, если участник проигнорировал указания к размещению файлов;</w:t>
      </w:r>
    </w:p>
    <w:p w:rsid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 w:rsidR="007A0C2D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ту часть работы участника, которую не смогла идентифицировать, например, файлы названы не в соответствии с требованиями заданию или символами, не дающими возможность о</w:t>
      </w:r>
      <w:r w:rsidR="007A0C2D">
        <w:rPr>
          <w:rFonts w:ascii="Times New Roman" w:eastAsia="Times New Roman" w:hAnsi="Times New Roman" w:cs="Times New Roman"/>
          <w:sz w:val="28"/>
          <w:szCs w:val="28"/>
        </w:rPr>
        <w:t>пределить внутреннее содержание;</w:t>
      </w:r>
    </w:p>
    <w:p w:rsidR="007A0C2D" w:rsidRPr="007A0C2D" w:rsidRDefault="007A0C2D" w:rsidP="007A0C2D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7A0C2D">
        <w:rPr>
          <w:rFonts w:ascii="Times New Roman" w:eastAsia="Times New Roman" w:hAnsi="Times New Roman"/>
          <w:sz w:val="28"/>
          <w:szCs w:val="28"/>
        </w:rPr>
        <w:t>название файлов в оскорбительной форме, игнорирование указаний экспертов, ответственных за время работы, игнорирование указаний главного эксперта и заместителя главного эксперта, на участника налагаются следующие штрафные санкции: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 – предупреждение, оформляется протоколом;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снимается 10% от набранных баллов за текущий критерий (конкурсный модуль), оформляется протоколом. Например, за модуль А, оцениваемым максимум в 30 баллов, штраф будет составлять 3 балла, за модуль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максимум в </w:t>
      </w:r>
      <w:r>
        <w:rPr>
          <w:rFonts w:ascii="Times New Roman" w:eastAsia="Times New Roman" w:hAnsi="Times New Roman" w:cs="Times New Roman"/>
          <w:sz w:val="28"/>
          <w:szCs w:val="28"/>
        </w:rPr>
        <w:t>5 баллов, штраф будет составлять 0,5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балла и т.д.;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последующее нарушение следует отстранение от выполнения конкурсного задания текущего дня, оформляется протоколом;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систематическое нарушение удаление с площадки чемпионата с дисквалификацией, оформляется протоколом.</w:t>
      </w:r>
    </w:p>
    <w:p w:rsidR="007A0C2D" w:rsidRPr="005A5E7E" w:rsidRDefault="007A0C2D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За нарушение требований охраны труда, техники безопасности и окружающей среды предусмотрены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нарушение, не повлекшее травмы или порчу оборудования – предупреждение, оформляется протоколом;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второе и последующие нарушения, не повлекшее травмы или порчу оборудования – вычитается 1 балл за нарушение из модуля текущего дня, но не более 2 баллов в день;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i/>
          <w:sz w:val="28"/>
          <w:szCs w:val="28"/>
        </w:rPr>
        <w:t>За нарушение, повлекшее травмы или порчу оборудования участник дисквалифицируется до окончания чемпионата. Баллы участнику будут засчитаны за выполненную работу до момента выявления нарушения.</w:t>
      </w:r>
    </w:p>
    <w:p w:rsidR="007A0C2D" w:rsidRPr="007A0C2D" w:rsidRDefault="007A0C2D" w:rsidP="007A0C2D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эксперт выразил </w:t>
      </w:r>
      <w:r w:rsidRPr="007A0C2D">
        <w:rPr>
          <w:rFonts w:ascii="Times New Roman" w:eastAsia="Times New Roman" w:hAnsi="Times New Roman"/>
          <w:sz w:val="28"/>
          <w:szCs w:val="28"/>
        </w:rPr>
        <w:t>оскорбление конкурсантов или экспертов во время проведения чемпионата, игнорирование указаний экспертов, отвественных за время работы, игнорирование указаний главного эксперта и заместителя главного эксперта, на эксперта налагаются следующие штрафные санкции: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первое нарушение – предупреждение, оформляется протоколом;</w:t>
      </w:r>
    </w:p>
    <w:p w:rsidR="00B23EBC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– удаление с площадки чемпионата и последующем отстранением от участия в мероприятиях компетенции, подводимых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ИРПО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, в течении года с момента второго нарушения.</w:t>
      </w:r>
    </w:p>
    <w:p w:rsidR="00E15F2A" w:rsidRPr="007604F9" w:rsidRDefault="00A11569" w:rsidP="000611DE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6496248"/>
      <w:r w:rsidRPr="00B23EBC">
        <w:rPr>
          <w:rFonts w:ascii="Times New Roman" w:hAnsi="Times New Roman"/>
          <w:color w:val="000000"/>
        </w:rPr>
        <w:t>2</w:t>
      </w:r>
      <w:r w:rsidR="00FB022D" w:rsidRPr="00B23EBC">
        <w:rPr>
          <w:rFonts w:ascii="Times New Roman" w:hAnsi="Times New Roman"/>
          <w:color w:val="000000"/>
        </w:rPr>
        <w:t>.</w:t>
      </w:r>
      <w:r w:rsidRPr="00B23EBC">
        <w:rPr>
          <w:rFonts w:ascii="Times New Roman" w:hAnsi="Times New Roman"/>
          <w:color w:val="000000"/>
        </w:rPr>
        <w:t>1</w:t>
      </w:r>
      <w:r w:rsidR="00FB022D" w:rsidRPr="00B23EBC">
        <w:rPr>
          <w:rFonts w:ascii="Times New Roman" w:hAnsi="Times New Roman"/>
          <w:color w:val="000000"/>
        </w:rPr>
        <w:t xml:space="preserve">. </w:t>
      </w:r>
      <w:bookmarkEnd w:id="11"/>
      <w:r w:rsidRPr="00B23EBC">
        <w:rPr>
          <w:rFonts w:ascii="Times New Roman" w:hAnsi="Times New Roman"/>
          <w:bCs/>
          <w:iCs/>
        </w:rPr>
        <w:t>Личный инструмент конкурсанта</w:t>
      </w:r>
      <w:bookmarkEnd w:id="12"/>
    </w:p>
    <w:p w:rsidR="00C5412D" w:rsidRDefault="00E15F2A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Стандарты в печатном виде (ГОСТ 2.109, ГОСТ ГОСТ2.305, ГОСТ2.052 и др. стандарты по обозначению разъемных или не разъемных соединений, обозначению резьб);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Технические руководства по работе с 3D-принтерами, измерительным инструментом;</w:t>
      </w:r>
    </w:p>
    <w:p w:rsid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Справочники, учебные пособия и т.п. в печатном виде по инженерной графике;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</w:r>
      <w:r w:rsidRPr="00C5412D">
        <w:rPr>
          <w:rFonts w:ascii="Times New Roman" w:eastAsia="Times New Roman" w:hAnsi="Times New Roman"/>
          <w:sz w:val="28"/>
          <w:szCs w:val="28"/>
        </w:rPr>
        <w:t xml:space="preserve">Инструменты для черчения (Приложение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5412D">
        <w:rPr>
          <w:rFonts w:ascii="Times New Roman" w:eastAsia="Times New Roman" w:hAnsi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Измерительные инструменты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Клавиатура и мышь, если они отличаются от тех, которые предоставляет организатор Чемпионата;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3D-манипулятор разрешается к использованию, если его модель будет одобрена Экспертами на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она отличается от указанной в Инфраструктурном листе)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Другое электронное оборудование должно быть представлено Экспертам для подтверждения;</w:t>
      </w:r>
    </w:p>
    <w:p w:rsidR="00E15F2A" w:rsidRPr="003732A7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Канцелярские принадлежности (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 канцелярская резинка).</w:t>
      </w:r>
    </w:p>
    <w:p w:rsidR="00E15F2A" w:rsidRPr="00B23EBC" w:rsidRDefault="00A11569" w:rsidP="000611DE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3" w:name="_Toc78885660"/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B23EBC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B23EBC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B23EBC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USB, карт памяти: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Никакие внешние запоминающие устройства не должны подключаться к компьютеру на Чемпионате, за исключением случаев, когда они контролируются Главным Экспертом либо техническим экспертом или другим уполномоченным экспертом с разрешения Главного эксперта или Заместителя Главного эксперта;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загружать какие-либо цифровые данные в компьютеры для соревнований (драйверы для компьютерной мыши, манипулятора устанавливает технический эксперт после их проверки);</w:t>
      </w:r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компьютеров, планшетов и мобильных телефонов: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 только в помещении для Экспертов.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на рабочую площадку персональные портативные компьютеры, планшеты и мобильные телефоны, а также использовать их на обеденном перерыве.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использовать радионаушники, электронные часы с фотокамерой, любые средства связи и портативные средства хранения и вывода информации (не относится к работе с 3D-принтерами).</w:t>
      </w:r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устройств для фото и видеосъемки:</w:t>
      </w: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пользоваться фото- и видеоаппаратурой (устройствами связи) во время выполнения зданий запрещено;</w:t>
      </w:r>
    </w:p>
    <w:p w:rsidR="00E15F2A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разрешено пользоваться фото- и видеоаппаратурой после последнего технического перерыва конкурсного дня.</w:t>
      </w: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запрещенных материалов и оборудования участником в конкурсный день или на следующий день, эти материалы и оборудование изымаются экспертами до конца чемпионата. Экспертам необходимо проверять Тулбокс каждый день и предотвращать подобные ситуации. Участнику не обнуляют баллы даже, если использование таких материалов и оборудования повлияло на преимущество этого участника над другими.</w:t>
      </w:r>
    </w:p>
    <w:p w:rsidR="00B37579" w:rsidRDefault="00A11569" w:rsidP="000611DE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6496249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:rsidR="00945E13" w:rsidRDefault="00A1156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0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Pr="0074251C" w:rsidRDefault="00B3757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0D5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4251C"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="004B4137">
        <w:rPr>
          <w:rFonts w:ascii="Times New Roman" w:hAnsi="Times New Roman" w:cs="Times New Roman"/>
          <w:sz w:val="28"/>
          <w:szCs w:val="28"/>
        </w:rPr>
        <w:t>САПР</w:t>
      </w:r>
      <w:r w:rsidR="0074251C">
        <w:rPr>
          <w:rFonts w:ascii="Times New Roman" w:hAnsi="Times New Roman" w:cs="Times New Roman"/>
          <w:sz w:val="28"/>
          <w:szCs w:val="28"/>
        </w:rPr>
        <w:t>»</w:t>
      </w:r>
    </w:p>
    <w:p w:rsidR="0074251C" w:rsidRPr="00020263" w:rsidRDefault="0074251C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0D58">
        <w:rPr>
          <w:rFonts w:ascii="Times New Roman" w:hAnsi="Times New Roman" w:cs="Times New Roman"/>
          <w:sz w:val="28"/>
          <w:szCs w:val="28"/>
        </w:rPr>
        <w:t>5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Инструменты для черчения</w:t>
      </w:r>
    </w:p>
    <w:p w:rsidR="0074251C" w:rsidRPr="00020263" w:rsidRDefault="0074251C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0D58">
        <w:rPr>
          <w:rFonts w:ascii="Times New Roman" w:hAnsi="Times New Roman" w:cs="Times New Roman"/>
          <w:sz w:val="28"/>
          <w:szCs w:val="28"/>
        </w:rPr>
        <w:t>6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Измерительные инструменты</w:t>
      </w:r>
    </w:p>
    <w:p w:rsidR="00D41269" w:rsidRPr="00FB022D" w:rsidRDefault="0074251C" w:rsidP="005B2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0D58">
        <w:rPr>
          <w:rFonts w:ascii="Times New Roman" w:hAnsi="Times New Roman" w:cs="Times New Roman"/>
          <w:sz w:val="28"/>
          <w:szCs w:val="28"/>
        </w:rPr>
        <w:t>7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Другое оборудование</w:t>
      </w:r>
    </w:p>
    <w:sectPr w:rsidR="00D41269" w:rsidRPr="00FB022D" w:rsidSect="00976338">
      <w:headerReference w:type="default" r:id="rId61"/>
      <w:footerReference w:type="default" r:id="rId6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33D" w:rsidRDefault="001D333D" w:rsidP="00970F49">
      <w:pPr>
        <w:spacing w:after="0" w:line="240" w:lineRule="auto"/>
      </w:pPr>
      <w:r>
        <w:separator/>
      </w:r>
    </w:p>
  </w:endnote>
  <w:endnote w:type="continuationSeparator" w:id="0">
    <w:p w:rsidR="001D333D" w:rsidRDefault="001D333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E422D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E422D" w:rsidRPr="00A204BB" w:rsidRDefault="000E422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E422D" w:rsidRPr="00A204BB" w:rsidRDefault="00554D3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0E422D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A459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E422D" w:rsidRDefault="000E4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33D" w:rsidRDefault="001D333D" w:rsidP="00970F49">
      <w:pPr>
        <w:spacing w:after="0" w:line="240" w:lineRule="auto"/>
      </w:pPr>
      <w:r>
        <w:separator/>
      </w:r>
    </w:p>
  </w:footnote>
  <w:footnote w:type="continuationSeparator" w:id="0">
    <w:p w:rsidR="001D333D" w:rsidRDefault="001D333D" w:rsidP="00970F49">
      <w:pPr>
        <w:spacing w:after="0" w:line="240" w:lineRule="auto"/>
      </w:pPr>
      <w:r>
        <w:continuationSeparator/>
      </w:r>
    </w:p>
  </w:footnote>
  <w:footnote w:id="1">
    <w:p w:rsidR="000E422D" w:rsidRDefault="000E422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E422D" w:rsidRDefault="000E422D" w:rsidP="00AB6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0E422D" w:rsidRDefault="000E422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22D" w:rsidRPr="00B45AA4" w:rsidRDefault="000E422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381"/>
    <w:multiLevelType w:val="hybridMultilevel"/>
    <w:tmpl w:val="DA962E5E"/>
    <w:lvl w:ilvl="0" w:tplc="D6A4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766005"/>
    <w:multiLevelType w:val="hybridMultilevel"/>
    <w:tmpl w:val="F36650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288"/>
    <w:multiLevelType w:val="hybridMultilevel"/>
    <w:tmpl w:val="A7D4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F3C"/>
    <w:multiLevelType w:val="hybridMultilevel"/>
    <w:tmpl w:val="CC5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A3428"/>
    <w:multiLevelType w:val="hybridMultilevel"/>
    <w:tmpl w:val="1E1A538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6907"/>
    <w:multiLevelType w:val="hybridMultilevel"/>
    <w:tmpl w:val="346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62A2"/>
    <w:multiLevelType w:val="hybridMultilevel"/>
    <w:tmpl w:val="BD7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8"/>
  </w:num>
  <w:num w:numId="17">
    <w:abstractNumId w:val="26"/>
  </w:num>
  <w:num w:numId="18">
    <w:abstractNumId w:val="22"/>
  </w:num>
  <w:num w:numId="19">
    <w:abstractNumId w:val="15"/>
  </w:num>
  <w:num w:numId="20">
    <w:abstractNumId w:val="19"/>
  </w:num>
  <w:num w:numId="21">
    <w:abstractNumId w:val="14"/>
  </w:num>
  <w:num w:numId="22">
    <w:abstractNumId w:val="5"/>
  </w:num>
  <w:num w:numId="23">
    <w:abstractNumId w:val="0"/>
  </w:num>
  <w:num w:numId="24">
    <w:abstractNumId w:val="20"/>
  </w:num>
  <w:num w:numId="25">
    <w:abstractNumId w:val="21"/>
  </w:num>
  <w:num w:numId="26">
    <w:abstractNumId w:val="9"/>
  </w:num>
  <w:num w:numId="27">
    <w:abstractNumId w:val="29"/>
  </w:num>
  <w:num w:numId="28">
    <w:abstractNumId w:val="16"/>
  </w:num>
  <w:num w:numId="29">
    <w:abstractNumId w:val="18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0263"/>
    <w:rsid w:val="00021CCE"/>
    <w:rsid w:val="000244DA"/>
    <w:rsid w:val="00024F7D"/>
    <w:rsid w:val="00034D7D"/>
    <w:rsid w:val="00035D6A"/>
    <w:rsid w:val="00041A78"/>
    <w:rsid w:val="00056CDE"/>
    <w:rsid w:val="00060785"/>
    <w:rsid w:val="000611DE"/>
    <w:rsid w:val="0006389F"/>
    <w:rsid w:val="00067386"/>
    <w:rsid w:val="00081D65"/>
    <w:rsid w:val="00090B50"/>
    <w:rsid w:val="000A16EC"/>
    <w:rsid w:val="000A1F96"/>
    <w:rsid w:val="000A4595"/>
    <w:rsid w:val="000B1DE1"/>
    <w:rsid w:val="000B3397"/>
    <w:rsid w:val="000B55A2"/>
    <w:rsid w:val="000C35D1"/>
    <w:rsid w:val="000D258B"/>
    <w:rsid w:val="000D43CC"/>
    <w:rsid w:val="000D4C46"/>
    <w:rsid w:val="000D65B0"/>
    <w:rsid w:val="000D74AA"/>
    <w:rsid w:val="000E3F20"/>
    <w:rsid w:val="000E422D"/>
    <w:rsid w:val="000F0FC3"/>
    <w:rsid w:val="001024BE"/>
    <w:rsid w:val="00114D79"/>
    <w:rsid w:val="0011544A"/>
    <w:rsid w:val="00127743"/>
    <w:rsid w:val="001373D9"/>
    <w:rsid w:val="0015561E"/>
    <w:rsid w:val="001627D5"/>
    <w:rsid w:val="0017612A"/>
    <w:rsid w:val="00190C3E"/>
    <w:rsid w:val="001C63E7"/>
    <w:rsid w:val="001D333D"/>
    <w:rsid w:val="001E1DF9"/>
    <w:rsid w:val="00200015"/>
    <w:rsid w:val="00220E70"/>
    <w:rsid w:val="00237603"/>
    <w:rsid w:val="00244AA1"/>
    <w:rsid w:val="00267750"/>
    <w:rsid w:val="00270E01"/>
    <w:rsid w:val="002776A1"/>
    <w:rsid w:val="00287F44"/>
    <w:rsid w:val="002945BE"/>
    <w:rsid w:val="0029547E"/>
    <w:rsid w:val="002A10E5"/>
    <w:rsid w:val="002B1426"/>
    <w:rsid w:val="002F2906"/>
    <w:rsid w:val="002F7D69"/>
    <w:rsid w:val="003242E1"/>
    <w:rsid w:val="00333911"/>
    <w:rsid w:val="00334165"/>
    <w:rsid w:val="003411B1"/>
    <w:rsid w:val="00350D58"/>
    <w:rsid w:val="003531E7"/>
    <w:rsid w:val="003601A4"/>
    <w:rsid w:val="0037535C"/>
    <w:rsid w:val="0038673C"/>
    <w:rsid w:val="003934F8"/>
    <w:rsid w:val="00397A1B"/>
    <w:rsid w:val="003A1A6D"/>
    <w:rsid w:val="003A21C8"/>
    <w:rsid w:val="003C1D7A"/>
    <w:rsid w:val="003C4C13"/>
    <w:rsid w:val="003C5F97"/>
    <w:rsid w:val="003D0F31"/>
    <w:rsid w:val="003D1E51"/>
    <w:rsid w:val="003D372A"/>
    <w:rsid w:val="003E61AD"/>
    <w:rsid w:val="00405419"/>
    <w:rsid w:val="004254FE"/>
    <w:rsid w:val="00436FFC"/>
    <w:rsid w:val="00437D28"/>
    <w:rsid w:val="0044354A"/>
    <w:rsid w:val="00454353"/>
    <w:rsid w:val="00461AC6"/>
    <w:rsid w:val="004720FD"/>
    <w:rsid w:val="0047429B"/>
    <w:rsid w:val="00485873"/>
    <w:rsid w:val="004904C5"/>
    <w:rsid w:val="004917C4"/>
    <w:rsid w:val="004A07A5"/>
    <w:rsid w:val="004B4137"/>
    <w:rsid w:val="004B692B"/>
    <w:rsid w:val="004C3CAF"/>
    <w:rsid w:val="004C703E"/>
    <w:rsid w:val="004D096E"/>
    <w:rsid w:val="004D0EC7"/>
    <w:rsid w:val="004E785E"/>
    <w:rsid w:val="004E7905"/>
    <w:rsid w:val="00503F5D"/>
    <w:rsid w:val="005055FF"/>
    <w:rsid w:val="00507A20"/>
    <w:rsid w:val="00510059"/>
    <w:rsid w:val="005175FC"/>
    <w:rsid w:val="00531E1D"/>
    <w:rsid w:val="00554CBB"/>
    <w:rsid w:val="00554D34"/>
    <w:rsid w:val="005560AC"/>
    <w:rsid w:val="0056194A"/>
    <w:rsid w:val="00565B7C"/>
    <w:rsid w:val="005A010C"/>
    <w:rsid w:val="005A1625"/>
    <w:rsid w:val="005A5E7E"/>
    <w:rsid w:val="005B05D5"/>
    <w:rsid w:val="005B0DEC"/>
    <w:rsid w:val="005B1C40"/>
    <w:rsid w:val="005B2320"/>
    <w:rsid w:val="005B66FC"/>
    <w:rsid w:val="005C2D7D"/>
    <w:rsid w:val="005C6A23"/>
    <w:rsid w:val="005D2CA0"/>
    <w:rsid w:val="005E30DC"/>
    <w:rsid w:val="00605DD7"/>
    <w:rsid w:val="0060658F"/>
    <w:rsid w:val="00613219"/>
    <w:rsid w:val="00613EBC"/>
    <w:rsid w:val="0062789A"/>
    <w:rsid w:val="0063396F"/>
    <w:rsid w:val="00635A07"/>
    <w:rsid w:val="00640E46"/>
    <w:rsid w:val="0064179C"/>
    <w:rsid w:val="00641E89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45A2"/>
    <w:rsid w:val="006F4464"/>
    <w:rsid w:val="00714CA4"/>
    <w:rsid w:val="007250D9"/>
    <w:rsid w:val="007274B8"/>
    <w:rsid w:val="00727F97"/>
    <w:rsid w:val="00730AE0"/>
    <w:rsid w:val="0074251C"/>
    <w:rsid w:val="0074372D"/>
    <w:rsid w:val="00747AD4"/>
    <w:rsid w:val="007604F9"/>
    <w:rsid w:val="00761D4B"/>
    <w:rsid w:val="00764773"/>
    <w:rsid w:val="007735DC"/>
    <w:rsid w:val="007771E0"/>
    <w:rsid w:val="0078311A"/>
    <w:rsid w:val="00786827"/>
    <w:rsid w:val="00791D70"/>
    <w:rsid w:val="00796293"/>
    <w:rsid w:val="007A0C2D"/>
    <w:rsid w:val="007A61C5"/>
    <w:rsid w:val="007A6888"/>
    <w:rsid w:val="007B0DCC"/>
    <w:rsid w:val="007B2222"/>
    <w:rsid w:val="007B3FD5"/>
    <w:rsid w:val="007B63DF"/>
    <w:rsid w:val="007C5A0C"/>
    <w:rsid w:val="007D16E9"/>
    <w:rsid w:val="007D3601"/>
    <w:rsid w:val="007D6C20"/>
    <w:rsid w:val="007E04A0"/>
    <w:rsid w:val="007E73B4"/>
    <w:rsid w:val="007E748E"/>
    <w:rsid w:val="00812516"/>
    <w:rsid w:val="00832DB1"/>
    <w:rsid w:val="00832EBB"/>
    <w:rsid w:val="00834734"/>
    <w:rsid w:val="00835BF6"/>
    <w:rsid w:val="008761F3"/>
    <w:rsid w:val="00881DD2"/>
    <w:rsid w:val="00882B54"/>
    <w:rsid w:val="008912AE"/>
    <w:rsid w:val="008B0F23"/>
    <w:rsid w:val="008B1B4E"/>
    <w:rsid w:val="008B560B"/>
    <w:rsid w:val="008C41F7"/>
    <w:rsid w:val="008D1A00"/>
    <w:rsid w:val="008D6DCF"/>
    <w:rsid w:val="008E5424"/>
    <w:rsid w:val="008F2656"/>
    <w:rsid w:val="008F4970"/>
    <w:rsid w:val="00901689"/>
    <w:rsid w:val="009018F0"/>
    <w:rsid w:val="00903948"/>
    <w:rsid w:val="00904A46"/>
    <w:rsid w:val="00906E82"/>
    <w:rsid w:val="00945E13"/>
    <w:rsid w:val="00953113"/>
    <w:rsid w:val="00954B97"/>
    <w:rsid w:val="00955127"/>
    <w:rsid w:val="00956B46"/>
    <w:rsid w:val="00956BC9"/>
    <w:rsid w:val="00970F49"/>
    <w:rsid w:val="009715DA"/>
    <w:rsid w:val="00976338"/>
    <w:rsid w:val="009931F0"/>
    <w:rsid w:val="009955F8"/>
    <w:rsid w:val="009A36AD"/>
    <w:rsid w:val="009A4B57"/>
    <w:rsid w:val="009B18A2"/>
    <w:rsid w:val="009D04EE"/>
    <w:rsid w:val="009E37D3"/>
    <w:rsid w:val="009E52E7"/>
    <w:rsid w:val="009F57C0"/>
    <w:rsid w:val="00A02D0E"/>
    <w:rsid w:val="00A0510D"/>
    <w:rsid w:val="00A11569"/>
    <w:rsid w:val="00A204BB"/>
    <w:rsid w:val="00A20855"/>
    <w:rsid w:val="00A20A67"/>
    <w:rsid w:val="00A27EE4"/>
    <w:rsid w:val="00A36B2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4340"/>
    <w:rsid w:val="00AB69BC"/>
    <w:rsid w:val="00AD2200"/>
    <w:rsid w:val="00AE5CAE"/>
    <w:rsid w:val="00AE6AB7"/>
    <w:rsid w:val="00AE7A32"/>
    <w:rsid w:val="00B04F66"/>
    <w:rsid w:val="00B162B5"/>
    <w:rsid w:val="00B236AD"/>
    <w:rsid w:val="00B23EBC"/>
    <w:rsid w:val="00B30A26"/>
    <w:rsid w:val="00B33EE9"/>
    <w:rsid w:val="00B37579"/>
    <w:rsid w:val="00B40FFB"/>
    <w:rsid w:val="00B4196F"/>
    <w:rsid w:val="00B45392"/>
    <w:rsid w:val="00B45AA4"/>
    <w:rsid w:val="00B610A2"/>
    <w:rsid w:val="00B807A3"/>
    <w:rsid w:val="00BA2CF0"/>
    <w:rsid w:val="00BC267E"/>
    <w:rsid w:val="00BC3813"/>
    <w:rsid w:val="00BC7808"/>
    <w:rsid w:val="00BE099A"/>
    <w:rsid w:val="00C06EBC"/>
    <w:rsid w:val="00C0723F"/>
    <w:rsid w:val="00C1641D"/>
    <w:rsid w:val="00C17B01"/>
    <w:rsid w:val="00C21E3A"/>
    <w:rsid w:val="00C26C83"/>
    <w:rsid w:val="00C52383"/>
    <w:rsid w:val="00C5412D"/>
    <w:rsid w:val="00C56A9B"/>
    <w:rsid w:val="00C64651"/>
    <w:rsid w:val="00C740CF"/>
    <w:rsid w:val="00C8277D"/>
    <w:rsid w:val="00C95538"/>
    <w:rsid w:val="00C96567"/>
    <w:rsid w:val="00C97E44"/>
    <w:rsid w:val="00CA6CCD"/>
    <w:rsid w:val="00CB22E5"/>
    <w:rsid w:val="00CC50B7"/>
    <w:rsid w:val="00CC77EA"/>
    <w:rsid w:val="00CE2498"/>
    <w:rsid w:val="00CE36B8"/>
    <w:rsid w:val="00CF0DA9"/>
    <w:rsid w:val="00D02C00"/>
    <w:rsid w:val="00D10EC0"/>
    <w:rsid w:val="00D12ABD"/>
    <w:rsid w:val="00D16F4B"/>
    <w:rsid w:val="00D17132"/>
    <w:rsid w:val="00D2075B"/>
    <w:rsid w:val="00D229F1"/>
    <w:rsid w:val="00D331E5"/>
    <w:rsid w:val="00D37CEC"/>
    <w:rsid w:val="00D37DEA"/>
    <w:rsid w:val="00D405D4"/>
    <w:rsid w:val="00D41269"/>
    <w:rsid w:val="00D45007"/>
    <w:rsid w:val="00D50BD3"/>
    <w:rsid w:val="00D53525"/>
    <w:rsid w:val="00D617CC"/>
    <w:rsid w:val="00D87A1E"/>
    <w:rsid w:val="00DB457C"/>
    <w:rsid w:val="00DE39D8"/>
    <w:rsid w:val="00DE5614"/>
    <w:rsid w:val="00E02A56"/>
    <w:rsid w:val="00E0407E"/>
    <w:rsid w:val="00E04FDF"/>
    <w:rsid w:val="00E15F2A"/>
    <w:rsid w:val="00E279E8"/>
    <w:rsid w:val="00E52081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3FBF"/>
    <w:rsid w:val="00F01A75"/>
    <w:rsid w:val="00F1136F"/>
    <w:rsid w:val="00F145E3"/>
    <w:rsid w:val="00F1662D"/>
    <w:rsid w:val="00F3099C"/>
    <w:rsid w:val="00F35F4F"/>
    <w:rsid w:val="00F50AC5"/>
    <w:rsid w:val="00F6025D"/>
    <w:rsid w:val="00F672B2"/>
    <w:rsid w:val="00F8340A"/>
    <w:rsid w:val="00F83D10"/>
    <w:rsid w:val="00F90F6D"/>
    <w:rsid w:val="00F96457"/>
    <w:rsid w:val="00FB022D"/>
    <w:rsid w:val="00FB1F17"/>
    <w:rsid w:val="00FB3492"/>
    <w:rsid w:val="00FD20DE"/>
    <w:rsid w:val="00FE1FC9"/>
    <w:rsid w:val="00FE2541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99EE5"/>
  <w15:docId w15:val="{90FFFA55-0A62-9D42-B482-0E4C94E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260">
    <w:name w:val="26"/>
    <w:basedOn w:val="a3"/>
    <w:rsid w:val="0090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250">
    <w:name w:val="25"/>
    <w:basedOn w:val="a3"/>
    <w:rsid w:val="0090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1\&#1060;&#1072;&#1081;&#1083;&#1099;%20&#1101;&#1082;&#1089;&#1087;&#1077;&#1088;&#1090;&#1072;&#1084;\&#1050;&#1088;&#1080;&#1090;&#1077;&#1088;&#1080;&#1080;%20&#1086;&#1094;&#1077;&#1085;&#1082;&#1080;%201.xlsx" TargetMode="External"/><Relationship Id="rId1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9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1\&#1060;&#1072;&#1081;&#1083;&#1099;%20&#1101;&#1082;&#1089;&#1087;&#1077;&#1088;&#1090;&#1072;&#1084;\&#1050;&#1088;&#1080;&#1090;&#1077;&#1088;&#1080;&#1080;%20&#1086;&#1094;&#1077;&#1085;&#1082;&#1080;%201.xlsx" TargetMode="External"/><Relationship Id="rId21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3\&#1060;&#1072;&#1081;&#1083;&#1099;%20&#1101;&#1082;&#1089;&#1087;&#1077;&#1088;&#1090;&#1072;&#1084;\&#1050;&#1088;&#1080;&#1090;&#1077;&#1088;&#1080;&#1080;%20&#1086;&#1094;&#1077;&#1085;&#1082;&#1080;%203.xlsx" TargetMode="External"/><Relationship Id="rId34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6\&#1060;&#1072;&#1081;&#1083;&#1099;%20&#1101;&#1082;&#1089;&#1087;&#1077;&#1088;&#1090;&#1072;&#1084;\&#1050;&#1088;&#1080;&#1090;&#1077;&#1088;&#1080;&#1080;%20&#1086;&#1094;&#1077;&#1085;&#1082;&#1080;%206.xlsx" TargetMode="External"/><Relationship Id="rId42" Type="http://schemas.openxmlformats.org/officeDocument/2006/relationships/image" Target="media/image9.emf"/><Relationship Id="rId47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3\&#1060;&#1072;&#1081;&#1083;&#1099;%20&#1101;&#1082;&#1089;&#1087;&#1077;&#1088;&#1090;&#1072;&#1084;\&#1050;&#1088;&#1080;&#1090;&#1077;&#1088;&#1080;&#1080;%20&#1086;&#1094;&#1077;&#1085;&#1082;&#1080;%203.xlsx" TargetMode="External"/><Relationship Id="rId50" Type="http://schemas.openxmlformats.org/officeDocument/2006/relationships/image" Target="media/image11.emf"/><Relationship Id="rId55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5\&#1060;&#1072;&#1081;&#1083;&#1099;%20&#1101;&#1082;&#1089;&#1087;&#1077;&#1088;&#1090;&#1072;&#1084;\&#1050;&#1088;&#1080;&#1090;&#1077;&#1088;&#1080;&#1080;%20&#1086;&#1094;&#1077;&#1085;&#1082;&#1080;%205.xls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5\&#1060;&#1072;&#1081;&#1083;&#1099;%20&#1101;&#1082;&#1089;&#1087;&#1077;&#1088;&#1090;&#1072;&#1084;\&#1050;&#1088;&#1080;&#1090;&#1077;&#1088;&#1080;&#1080;%20&#1086;&#1094;&#1077;&#1085;&#1082;&#1080;%205.xlsx" TargetMode="External"/><Relationship Id="rId11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4" Type="http://schemas.openxmlformats.org/officeDocument/2006/relationships/image" Target="media/image5.emf"/><Relationship Id="rId3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7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4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5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3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14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7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3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5" Type="http://schemas.openxmlformats.org/officeDocument/2006/relationships/hyperlink" Target="https://disk.yandex.ru/d/W29byFmIf7-0Jg" TargetMode="External"/><Relationship Id="rId43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2\&#1060;&#1072;&#1081;&#1083;&#1099;%20&#1101;&#1082;&#1089;&#1087;&#1077;&#1088;&#1090;&#1072;&#1084;\&#1050;&#1088;&#1080;&#1090;&#1077;&#1088;&#1080;&#1080;%20&#1086;&#1094;&#1077;&#1085;&#1082;&#1080;%202.xlsx" TargetMode="External"/><Relationship Id="rId4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isk.yandex.ru/d/HDKye9eysPczdA" TargetMode="External"/><Relationship Id="rId51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4\&#1060;&#1072;&#1081;&#1083;&#1099;%20&#1101;&#1082;&#1089;&#1087;&#1077;&#1088;&#1090;&#1072;&#1084;\&#1050;&#1088;&#1080;&#1090;&#1077;&#1088;&#1080;&#1080;%20&#1086;&#1094;&#1077;&#1085;&#1082;&#1080;%204.xlsx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2\&#1060;&#1072;&#1081;&#1083;&#1099;%20&#1101;&#1082;&#1089;&#1087;&#1077;&#1088;&#1090;&#1072;&#1084;\&#1050;&#1088;&#1080;&#1090;&#1077;&#1088;&#1080;&#1080;%20&#1086;&#1094;&#1077;&#1085;&#1082;&#1080;%202.xlsx" TargetMode="External"/><Relationship Id="rId25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4\&#1060;&#1072;&#1081;&#1083;&#1099;%20&#1101;&#1082;&#1089;&#1087;&#1077;&#1088;&#1090;&#1072;&#1084;\&#1050;&#1088;&#1080;&#1090;&#1077;&#1088;&#1080;&#1080;%20&#1086;&#1094;&#1077;&#1085;&#1082;&#1080;%204.xlsx" TargetMode="External"/><Relationship Id="rId33" Type="http://schemas.openxmlformats.org/officeDocument/2006/relationships/image" Target="media/image7.emf"/><Relationship Id="rId38" Type="http://schemas.openxmlformats.org/officeDocument/2006/relationships/image" Target="media/image8.emf"/><Relationship Id="rId46" Type="http://schemas.openxmlformats.org/officeDocument/2006/relationships/image" Target="media/image10.emf"/><Relationship Id="rId59" Type="http://schemas.openxmlformats.org/officeDocument/2006/relationships/image" Target="media/image13.emf"/><Relationship Id="rId20" Type="http://schemas.openxmlformats.org/officeDocument/2006/relationships/image" Target="media/image4.emf"/><Relationship Id="rId41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4" Type="http://schemas.openxmlformats.org/officeDocument/2006/relationships/image" Target="media/image12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3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8" Type="http://schemas.openxmlformats.org/officeDocument/2006/relationships/image" Target="media/image6.emf"/><Relationship Id="rId3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9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7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10" Type="http://schemas.openxmlformats.org/officeDocument/2006/relationships/image" Target="media/image1.emf"/><Relationship Id="rId31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44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60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6\&#1060;&#1072;&#1081;&#1083;&#1099;%20&#1101;&#1082;&#1089;&#1087;&#1077;&#1088;&#1090;&#1072;&#1084;\&#1050;&#1088;&#1080;&#1090;&#1077;&#1088;&#1080;&#1080;%20&#1086;&#1094;&#1077;&#1085;&#1082;&#1080;%206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8;&#1056;&#1055;&#1054;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AD2A-5A3F-4EA8-9EB7-F817129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23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50</cp:revision>
  <dcterms:created xsi:type="dcterms:W3CDTF">2023-01-12T10:59:00Z</dcterms:created>
  <dcterms:modified xsi:type="dcterms:W3CDTF">2023-03-02T08:35:00Z</dcterms:modified>
</cp:coreProperties>
</file>