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C0" w:rsidRDefault="006A53C0" w:rsidP="006A53C0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2540</wp:posOffset>
                </wp:positionV>
                <wp:extent cx="4773930" cy="795020"/>
                <wp:effectExtent l="0" t="0" r="7620" b="508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52B" w:rsidRPr="005D548A" w:rsidRDefault="0040352B" w:rsidP="006A53C0">
                            <w:pPr>
                              <w:pStyle w:val="a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Открытый р</w:t>
                            </w:r>
                            <w:r w:rsidRPr="005D548A">
                              <w:rPr>
                                <w:b/>
                                <w:sz w:val="28"/>
                                <w:szCs w:val="28"/>
                              </w:rPr>
                              <w:t>егиональный чемпионат</w:t>
                            </w:r>
                          </w:p>
                          <w:p w:rsidR="0040352B" w:rsidRPr="005D548A" w:rsidRDefault="0040352B" w:rsidP="006A53C0">
                            <w:pPr>
                              <w:pStyle w:val="a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48A">
                              <w:rPr>
                                <w:b/>
                                <w:sz w:val="28"/>
                                <w:szCs w:val="28"/>
                              </w:rPr>
                              <w:t>«Молодые профессионалы» (</w:t>
                            </w:r>
                            <w:proofErr w:type="spellStart"/>
                            <w:r w:rsidRPr="005D548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WorldSkills</w:t>
                            </w:r>
                            <w:proofErr w:type="spellEnd"/>
                            <w:r w:rsidRPr="005D54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548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Russia</w:t>
                            </w:r>
                            <w:r w:rsidRPr="005D548A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0352B" w:rsidRPr="005D548A" w:rsidRDefault="0040352B" w:rsidP="006A53C0">
                            <w:pPr>
                              <w:pStyle w:val="a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-8.15pt;margin-top:.2pt;width:375.9pt;height: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" stroked="f">
                <v:textbox>
                  <w:txbxContent>
                    <w:p w:rsidR="0040352B" w:rsidRPr="005D548A" w:rsidRDefault="0040352B" w:rsidP="006A53C0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VII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Открытый р</w:t>
                      </w:r>
                      <w:r w:rsidRPr="005D548A">
                        <w:rPr>
                          <w:b/>
                          <w:sz w:val="28"/>
                          <w:szCs w:val="28"/>
                        </w:rPr>
                        <w:t>егиональный чемпионат</w:t>
                      </w:r>
                    </w:p>
                    <w:p w:rsidR="0040352B" w:rsidRPr="005D548A" w:rsidRDefault="0040352B" w:rsidP="006A53C0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548A">
                        <w:rPr>
                          <w:b/>
                          <w:sz w:val="28"/>
                          <w:szCs w:val="28"/>
                        </w:rPr>
                        <w:t>«Молодые профессионалы» (</w:t>
                      </w:r>
                      <w:proofErr w:type="spellStart"/>
                      <w:r w:rsidRPr="005D548A">
                        <w:rPr>
                          <w:b/>
                          <w:sz w:val="28"/>
                          <w:szCs w:val="28"/>
                          <w:lang w:val="en-US"/>
                        </w:rPr>
                        <w:t>WorldSkills</w:t>
                      </w:r>
                      <w:proofErr w:type="spellEnd"/>
                      <w:r w:rsidRPr="005D548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D548A">
                        <w:rPr>
                          <w:b/>
                          <w:sz w:val="28"/>
                          <w:szCs w:val="28"/>
                          <w:lang w:val="en-US"/>
                        </w:rPr>
                        <w:t>Russia</w:t>
                      </w:r>
                      <w:r w:rsidRPr="005D548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40352B" w:rsidRPr="005D548A" w:rsidRDefault="0040352B" w:rsidP="006A53C0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Иркутской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4766310</wp:posOffset>
            </wp:positionH>
            <wp:positionV relativeFrom="margin">
              <wp:posOffset>-306070</wp:posOffset>
            </wp:positionV>
            <wp:extent cx="1350010" cy="988060"/>
            <wp:effectExtent l="0" t="0" r="0" b="2540"/>
            <wp:wrapSquare wrapText="bothSides"/>
            <wp:docPr id="2" name="Рисунок 2" descr="Описание: 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US"/>
        </w:rPr>
        <w:t xml:space="preserve">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6A53C0" w:rsidRDefault="006A53C0" w:rsidP="006A53C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DBC5037" wp14:editId="3C5E3AB4">
                    <wp:simplePos x="0" y="0"/>
                    <wp:positionH relativeFrom="column">
                      <wp:posOffset>-527685</wp:posOffset>
                    </wp:positionH>
                    <wp:positionV relativeFrom="paragraph">
                      <wp:posOffset>198755</wp:posOffset>
                    </wp:positionV>
                    <wp:extent cx="2762250" cy="1310640"/>
                    <wp:effectExtent l="0" t="0" r="0" b="0"/>
                    <wp:wrapNone/>
                    <wp:docPr id="307" name="Поле 3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2250" cy="1310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352B" w:rsidRPr="005D548A" w:rsidRDefault="0040352B" w:rsidP="005D548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5D548A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СОГЛАСОВАНО</w:t>
                                </w:r>
                              </w:p>
                              <w:p w:rsidR="0040352B" w:rsidRPr="005D548A" w:rsidRDefault="0040352B" w:rsidP="005D548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D548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Менеджер компетенции</w:t>
                                </w:r>
                              </w:p>
                              <w:p w:rsidR="0040352B" w:rsidRPr="005D548A" w:rsidRDefault="0040352B" w:rsidP="005D548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5F4520C7" wp14:editId="7A076E85">
                                      <wp:extent cx="1685925" cy="600075"/>
                                      <wp:effectExtent l="0" t="0" r="0" b="9525"/>
                                      <wp:docPr id="3" name="Рисунок 3" descr="подпись (1)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Рисунок 3" descr="подпись (1)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5925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5D548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Е. Н. Зуева</w:t>
                                </w:r>
                              </w:p>
                              <w:p w:rsidR="0040352B" w:rsidRPr="005D548A" w:rsidRDefault="0040352B" w:rsidP="005D548A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5D548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5D548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»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января 2022</w:t>
                                </w:r>
                                <w:r w:rsidRPr="005D548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DBC5037" id="Поле 307" o:spid="_x0000_s1027" type="#_x0000_t202" style="position:absolute;margin-left:-41.55pt;margin-top:15.65pt;width:217.5pt;height:10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" filled="f" stroked="f">
                    <v:textbox style="mso-fit-shape-to-text:t">
                      <w:txbxContent>
                        <w:p w:rsidR="0040352B" w:rsidRPr="005D548A" w:rsidRDefault="0040352B" w:rsidP="005D548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5D548A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СОГЛАСОВАНО</w:t>
                          </w:r>
                        </w:p>
                        <w:p w:rsidR="0040352B" w:rsidRPr="005D548A" w:rsidRDefault="0040352B" w:rsidP="005D548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D548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Менеджер компетенции</w:t>
                          </w:r>
                        </w:p>
                        <w:p w:rsidR="0040352B" w:rsidRPr="005D548A" w:rsidRDefault="0040352B" w:rsidP="005D548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F4520C7" wp14:editId="7A076E85">
                                <wp:extent cx="1685925" cy="600075"/>
                                <wp:effectExtent l="0" t="0" r="0" b="9525"/>
                                <wp:docPr id="3" name="Рисунок 3" descr="подпись (1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Рисунок 3" descr="подпись (1)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D548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Е. Н. Зуева</w:t>
                          </w:r>
                        </w:p>
                        <w:p w:rsidR="0040352B" w:rsidRPr="005D548A" w:rsidRDefault="0040352B" w:rsidP="005D548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D548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«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 w:rsidRPr="005D548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»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января 2022</w:t>
                          </w:r>
                          <w:r w:rsidRPr="005D548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A53C0" w:rsidRDefault="006A53C0" w:rsidP="006A53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6A53C0" w:rsidRDefault="006A53C0" w:rsidP="006A53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4"/>
              <w:szCs w:val="44"/>
            </w:rPr>
          </w:pPr>
        </w:p>
        <w:p w:rsidR="006A53C0" w:rsidRDefault="006A53C0" w:rsidP="006A53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4"/>
              <w:szCs w:val="44"/>
            </w:rPr>
          </w:pPr>
        </w:p>
        <w:p w:rsidR="006A53C0" w:rsidRDefault="006A53C0" w:rsidP="006A53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4"/>
              <w:szCs w:val="44"/>
            </w:rPr>
          </w:pPr>
        </w:p>
        <w:p w:rsidR="006A53C0" w:rsidRDefault="006A53C0" w:rsidP="006A53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4"/>
              <w:szCs w:val="44"/>
            </w:rPr>
          </w:pPr>
        </w:p>
        <w:p w:rsidR="006A53C0" w:rsidRDefault="006A53C0" w:rsidP="006A53C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4"/>
              <w:szCs w:val="44"/>
            </w:rPr>
          </w:pPr>
        </w:p>
        <w:p w:rsidR="006A53C0" w:rsidRPr="006A53C0" w:rsidRDefault="006A53C0" w:rsidP="006A53C0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A53C0">
            <w:rPr>
              <w:rFonts w:ascii="Times New Roman" w:hAnsi="Times New Roman" w:cs="Times New Roman"/>
              <w:b/>
              <w:sz w:val="32"/>
              <w:szCs w:val="32"/>
            </w:rPr>
            <w:t>ИНФРАСТРУКТУРНЫЙ ЛИСТ</w:t>
          </w:r>
        </w:p>
        <w:p w:rsidR="006A53C0" w:rsidRPr="006A53C0" w:rsidRDefault="006A53C0" w:rsidP="006A53C0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A53C0">
            <w:rPr>
              <w:rFonts w:ascii="Times New Roman" w:hAnsi="Times New Roman" w:cs="Times New Roman"/>
              <w:b/>
              <w:sz w:val="32"/>
              <w:szCs w:val="32"/>
            </w:rPr>
            <w:t>КОМПЕТЕНЦИИ</w:t>
          </w:r>
        </w:p>
        <w:p w:rsidR="006A53C0" w:rsidRDefault="006A53C0" w:rsidP="0093121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 xml:space="preserve">ДОКУМЕНТАЦИОННОЕ ОБЕСПЕЧЕНИЕ УПРАВЛЕНИЯ </w:t>
          </w:r>
        </w:p>
        <w:p w:rsidR="006A53C0" w:rsidRDefault="006A53C0" w:rsidP="0093121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И АРХИВОВЕДЕНИЕ</w:t>
          </w:r>
        </w:p>
        <w:p w:rsidR="00DF7C09" w:rsidRDefault="006A53C0" w:rsidP="006A53C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A53C0">
            <w:rPr>
              <w:rFonts w:ascii="Times New Roman" w:hAnsi="Times New Roman" w:cs="Times New Roman"/>
              <w:b/>
              <w:sz w:val="32"/>
              <w:szCs w:val="32"/>
            </w:rPr>
            <w:t>(презентационная)</w:t>
          </w:r>
        </w:p>
        <w:p w:rsidR="00CE1190" w:rsidRDefault="00DF7C09">
          <w:pPr>
            <w:spacing w:after="0" w:line="360" w:lineRule="auto"/>
            <w:rPr>
              <w:rFonts w:ascii="Times New Roman" w:hAnsi="Times New Roman" w:cs="Times New Roman"/>
              <w:b/>
              <w:sz w:val="32"/>
              <w:szCs w:val="32"/>
            </w:rPr>
            <w:sectPr w:rsidR="00CE1190"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5FED473" wp14:editId="1C28F714">
                <wp:simplePos x="0" y="0"/>
                <wp:positionH relativeFrom="page">
                  <wp:posOffset>45085</wp:posOffset>
                </wp:positionH>
                <wp:positionV relativeFrom="page">
                  <wp:posOffset>6469380</wp:posOffset>
                </wp:positionV>
                <wp:extent cx="7575550" cy="6065520"/>
                <wp:effectExtent l="0" t="0" r="6350" b="0"/>
                <wp:wrapNone/>
                <wp:docPr id="1" name="Рисунок 1" descr="Описание: 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3C0" w:rsidRPr="006A53C0" w:rsidRDefault="00D84F74" w:rsidP="0073653A">
          <w:pPr>
            <w:spacing w:line="24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</w:p>
      </w:sdtContent>
    </w:sdt>
    <w:p w:rsidR="006A53C0" w:rsidRDefault="006A53C0" w:rsidP="006A53C0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tbl>
      <w:tblPr>
        <w:tblW w:w="149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5"/>
        <w:gridCol w:w="10078"/>
      </w:tblGrid>
      <w:tr w:rsidR="0073653A" w:rsidRPr="00796CD1" w:rsidTr="008A434A">
        <w:trPr>
          <w:trHeight w:val="690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86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86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86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Открытый р</w:t>
            </w: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егиональный чемпионат «Молодые профессионалы» (</w:t>
            </w:r>
            <w:proofErr w:type="spellStart"/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WorldSkills</w:t>
            </w:r>
            <w:proofErr w:type="spellEnd"/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</w:t>
            </w:r>
            <w:proofErr w:type="spellEnd"/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86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Иркутской области</w:t>
            </w:r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866363" w:rsidP="0086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14.02.2022</w:t>
            </w:r>
            <w:r w:rsidR="00CE1190"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18.02.2022</w:t>
            </w:r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866363" w:rsidP="0093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</w:t>
            </w:r>
            <w:r w:rsidR="00931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кая обл., г. Братск, ул. Курчатова 72 «Братский индустриально-металлургический техникум»</w:t>
            </w:r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эксперт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48777D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  <w:r w:rsidR="00D40F07"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льгатовна</w:t>
            </w:r>
            <w:proofErr w:type="spellEnd"/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Главного эксперта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эксперт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866363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 по CIS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1F4162" w:rsidP="00947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487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льгатовна</w:t>
            </w:r>
            <w:proofErr w:type="spellEnd"/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66511" w:rsidRPr="00796CD1" w:rsidRDefault="00DF7C09" w:rsidP="00566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экспертов</w:t>
            </w:r>
          </w:p>
          <w:p w:rsidR="00DF7C09" w:rsidRPr="00796CD1" w:rsidRDefault="00DF7C09" w:rsidP="00566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том числе с главным и заместителем)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866363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конкурсантов (команд)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866363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7C09" w:rsidRPr="00796CD1" w:rsidTr="008A434A">
        <w:trPr>
          <w:trHeight w:val="336"/>
        </w:trPr>
        <w:tc>
          <w:tcPr>
            <w:tcW w:w="4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DF7C09" w:rsidP="00DF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 застройки компетенции</w:t>
            </w:r>
          </w:p>
        </w:tc>
        <w:tc>
          <w:tcPr>
            <w:tcW w:w="10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F7C09" w:rsidRPr="00796CD1" w:rsidRDefault="00866363" w:rsidP="005F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  <w:r w:rsidR="00DF7C09" w:rsidRPr="00796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м2</w:t>
            </w:r>
          </w:p>
        </w:tc>
      </w:tr>
    </w:tbl>
    <w:p w:rsidR="008A434A" w:rsidRDefault="008A434A">
      <w:r>
        <w:br w:type="page"/>
      </w:r>
    </w:p>
    <w:tbl>
      <w:tblPr>
        <w:tblW w:w="155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323"/>
        <w:gridCol w:w="48"/>
        <w:gridCol w:w="4038"/>
        <w:gridCol w:w="68"/>
        <w:gridCol w:w="12"/>
        <w:gridCol w:w="11"/>
        <w:gridCol w:w="873"/>
        <w:gridCol w:w="15"/>
        <w:gridCol w:w="755"/>
        <w:gridCol w:w="708"/>
        <w:gridCol w:w="4022"/>
      </w:tblGrid>
      <w:tr w:rsidR="00D74053" w:rsidRPr="00136826" w:rsidTr="008C456F">
        <w:trPr>
          <w:trHeight w:val="561"/>
        </w:trPr>
        <w:tc>
          <w:tcPr>
            <w:tcW w:w="15523" w:type="dxa"/>
            <w:gridSpan w:val="1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368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РАБОЧАЯ ПЛОЩАДКА КОНКУРСАНТОВ</w:t>
            </w:r>
          </w:p>
        </w:tc>
      </w:tr>
      <w:tr w:rsidR="00D74053" w:rsidRPr="00136826" w:rsidTr="00D74053">
        <w:trPr>
          <w:trHeight w:val="405"/>
        </w:trPr>
        <w:tc>
          <w:tcPr>
            <w:tcW w:w="10793" w:type="dxa"/>
            <w:gridSpan w:val="10"/>
            <w:shd w:val="clear" w:color="000000" w:fill="80808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ОБОРУДОВАНИЕ И ИНСТРУМЕНТЫ (НА 1 УЧАСТНИКА)</w:t>
            </w:r>
          </w:p>
        </w:tc>
        <w:tc>
          <w:tcPr>
            <w:tcW w:w="4730" w:type="dxa"/>
            <w:gridSpan w:val="2"/>
            <w:shd w:val="clear" w:color="000000" w:fill="80808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ОБОРУДОВАНИЕ И ИНСТРУМЕНТЫ (НА 5 УЧАСТНИКОВ)</w:t>
            </w:r>
          </w:p>
        </w:tc>
      </w:tr>
      <w:tr w:rsidR="00D74053" w:rsidRPr="00136826" w:rsidTr="00D74053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683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  <w:hideMark/>
          </w:tcPr>
          <w:p w:rsidR="00D74053" w:rsidRPr="00A02D22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i5 10400, 6x2900 МГц, 8 ГБ DDR4, SSD 240 ГБ,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 монитор 22”, с клавиатурой и мышью, с предустановленным  ПО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469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  <w:hideMark/>
          </w:tcPr>
          <w:p w:rsidR="00D74053" w:rsidRPr="00FA44C1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принтер/сканер/копир на формат А4, лазерный  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Lexmark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MB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adw</w:t>
            </w:r>
            <w:proofErr w:type="spellEnd"/>
          </w:p>
        </w:tc>
        <w:tc>
          <w:tcPr>
            <w:tcW w:w="888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Лоток для бумаги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на формат А-4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Штамп "Входящий № и дата"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-носитель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8Gb USB 2.0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4053" w:rsidRPr="00136826" w:rsidTr="00D74053">
        <w:trPr>
          <w:trHeight w:val="750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866363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камера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737EA0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Видео: 1280х720/матрица: 1МП /угол обзора 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подключение;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/совместимость:</w:t>
            </w:r>
            <w:r w:rsidRPr="0073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73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MacOS</w:t>
            </w:r>
            <w:proofErr w:type="spellEnd"/>
            <w:r w:rsidRPr="0073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2.0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10793" w:type="dxa"/>
            <w:gridSpan w:val="10"/>
            <w:shd w:val="clear" w:color="auto" w:fill="7F7F7F" w:themeFill="text1" w:themeFillTint="80"/>
            <w:vAlign w:val="center"/>
          </w:tcPr>
          <w:p w:rsidR="00D74053" w:rsidRPr="002615B7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</w:pPr>
            <w:r w:rsidRPr="002615B7"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  <w:t>ПРОГРАММНОЕ ОБЕСПЕЧЕНИЕ (НА 1 КОНКУРСАНТА \ КОМАНДУ)</w:t>
            </w:r>
          </w:p>
        </w:tc>
        <w:tc>
          <w:tcPr>
            <w:tcW w:w="4730" w:type="dxa"/>
            <w:gridSpan w:val="2"/>
            <w:shd w:val="clear" w:color="auto" w:fill="7F7F7F" w:themeFill="text1" w:themeFillTint="80"/>
            <w:vAlign w:val="center"/>
          </w:tcPr>
          <w:p w:rsidR="00D74053" w:rsidRPr="002615B7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</w:pPr>
            <w:r w:rsidRPr="002615B7"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  <w:t>ПРОГРАММНОЕ ОБЕСПЕЧЕНИЕ (НА ВСЕХ КОНКУРСАНТОВ \ КОМАНД)</w:t>
            </w:r>
          </w:p>
        </w:tc>
      </w:tr>
      <w:tr w:rsidR="00D74053" w:rsidRPr="00136826" w:rsidTr="00D74053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48777D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77D">
              <w:rPr>
                <w:rFonts w:ascii="Times New Roman" w:hAnsi="Times New Roman" w:cs="Times New Roman"/>
                <w:sz w:val="20"/>
                <w:szCs w:val="20"/>
              </w:rPr>
              <w:t>Паке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FA44C1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(MS Word, MS Excel, MS PowerPoint),  2016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737EA0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Справочно-правовая система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СПС «Консультант-плюс»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737EA0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10793" w:type="dxa"/>
            <w:gridSpan w:val="10"/>
            <w:shd w:val="clear" w:color="auto" w:fill="7F7F7F" w:themeFill="text1" w:themeFillTint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40352B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МЕБЕЛЬ И ФУРНИТУРА (НА 1 КОНКУРСАНТА \ КОМАНДУ)</w:t>
            </w:r>
          </w:p>
        </w:tc>
        <w:tc>
          <w:tcPr>
            <w:tcW w:w="4730" w:type="dxa"/>
            <w:gridSpan w:val="2"/>
            <w:shd w:val="clear" w:color="auto" w:fill="7F7F7F" w:themeFill="text1" w:themeFillTint="80"/>
            <w:vAlign w:val="center"/>
          </w:tcPr>
          <w:p w:rsidR="00D74053" w:rsidRPr="0040352B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</w:pPr>
            <w:r w:rsidRPr="0040352B"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  <w:t>МЕБЕЛЬ И ФУРНИТУРА (НА ВСЕХ КОНКУРСАНТОВ \ КОМАНД)</w:t>
            </w:r>
          </w:p>
        </w:tc>
      </w:tr>
      <w:tr w:rsidR="00D74053" w:rsidRPr="00136826" w:rsidTr="00D74053">
        <w:trPr>
          <w:trHeight w:val="557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Стол рабочий</w:t>
            </w:r>
          </w:p>
        </w:tc>
        <w:tc>
          <w:tcPr>
            <w:tcW w:w="4129" w:type="dxa"/>
            <w:gridSpan w:val="4"/>
            <w:shd w:val="clear" w:color="auto" w:fill="auto"/>
            <w:vAlign w:val="bottom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800x800x730 мм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подъемно-поворотное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Тумба-приставка для офисной техники</w:t>
            </w:r>
          </w:p>
        </w:tc>
        <w:tc>
          <w:tcPr>
            <w:tcW w:w="4129" w:type="dxa"/>
            <w:gridSpan w:val="4"/>
            <w:shd w:val="clear" w:color="auto" w:fill="auto"/>
            <w:vAlign w:val="bottom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600x800x730 мм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Кулер для питьевой воды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Корзина для мусора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8"/>
        </w:trPr>
        <w:tc>
          <w:tcPr>
            <w:tcW w:w="10793" w:type="dxa"/>
            <w:gridSpan w:val="10"/>
            <w:shd w:val="clear" w:color="auto" w:fill="7F7F7F" w:themeFill="text1" w:themeFillTint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474FB1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РАСХОДНЫЕ МАТЕРИАЛЫ (НА 1 КОНКУРСАНТА \ КОМАНДУ)</w:t>
            </w:r>
          </w:p>
        </w:tc>
        <w:tc>
          <w:tcPr>
            <w:tcW w:w="4730" w:type="dxa"/>
            <w:gridSpan w:val="2"/>
            <w:shd w:val="clear" w:color="auto" w:fill="7F7F7F" w:themeFill="text1" w:themeFillTint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474FB1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РАСХОДНЫЕ МАТЕРИАЛЫ (НА ВСЕХ КОНКУРСАНТОВ \ КОМАНД)</w:t>
            </w:r>
          </w:p>
        </w:tc>
      </w:tr>
      <w:tr w:rsidR="00D74053" w:rsidRPr="00136826" w:rsidTr="00D74053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45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Шариковая ручка 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синяя/черная паста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Простой карандаш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Папка -регистратор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А-4, 30-50 мм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пластик, формат А4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картон, формат А4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Клей ПВА с кисточкой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А-4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Файл-вкладыш 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прозрачный с перфорацией, формат А4 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Конверты почтовые</w:t>
            </w:r>
          </w:p>
        </w:tc>
        <w:tc>
          <w:tcPr>
            <w:tcW w:w="4106" w:type="dxa"/>
            <w:gridSpan w:val="2"/>
            <w:shd w:val="clear" w:color="auto" w:fill="auto"/>
            <w:vAlign w:val="bottom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формат А-4 или А-5 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 цветные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Скрепки канцелярские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 с доп. Скобами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Шило для прошивки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5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Игла для прошивки бумаг</w:t>
            </w:r>
          </w:p>
        </w:tc>
        <w:tc>
          <w:tcPr>
            <w:tcW w:w="410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80-100 мм</w:t>
            </w:r>
          </w:p>
        </w:tc>
        <w:tc>
          <w:tcPr>
            <w:tcW w:w="911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5"/>
        </w:trPr>
        <w:tc>
          <w:tcPr>
            <w:tcW w:w="650" w:type="dxa"/>
            <w:shd w:val="clear" w:color="auto" w:fill="FFFFFF" w:themeFill="background1"/>
          </w:tcPr>
          <w:p w:rsidR="00D74053" w:rsidRPr="009472C2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00"/>
                <w:sz w:val="20"/>
                <w:szCs w:val="20"/>
                <w:lang w:eastAsia="ru-RU"/>
              </w:rPr>
            </w:pPr>
            <w:r w:rsidRPr="00947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371" w:type="dxa"/>
            <w:gridSpan w:val="2"/>
            <w:shd w:val="clear" w:color="auto" w:fill="FFFFFF" w:themeFill="background1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Нить прошивная</w:t>
            </w:r>
          </w:p>
        </w:tc>
        <w:tc>
          <w:tcPr>
            <w:tcW w:w="4106" w:type="dxa"/>
            <w:gridSpan w:val="2"/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Белая от 0,7 до 1,0 мм</w:t>
            </w:r>
          </w:p>
        </w:tc>
        <w:tc>
          <w:tcPr>
            <w:tcW w:w="896" w:type="dxa"/>
            <w:gridSpan w:val="3"/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моток</w:t>
            </w: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auto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3" w:rsidRPr="00136826" w:rsidTr="00D74053">
        <w:trPr>
          <w:trHeight w:val="235"/>
        </w:trPr>
        <w:tc>
          <w:tcPr>
            <w:tcW w:w="650" w:type="dxa"/>
            <w:shd w:val="clear" w:color="auto" w:fill="FFFFFF" w:themeFill="background1"/>
          </w:tcPr>
          <w:p w:rsidR="00D74053" w:rsidRPr="009472C2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71" w:type="dxa"/>
            <w:gridSpan w:val="2"/>
            <w:shd w:val="clear" w:color="auto" w:fill="FFFFFF" w:themeFill="background1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Подкладная доска</w:t>
            </w:r>
          </w:p>
        </w:tc>
        <w:tc>
          <w:tcPr>
            <w:tcW w:w="4106" w:type="dxa"/>
            <w:gridSpan w:val="2"/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20х150х350 мм</w:t>
            </w:r>
          </w:p>
        </w:tc>
        <w:tc>
          <w:tcPr>
            <w:tcW w:w="896" w:type="dxa"/>
            <w:gridSpan w:val="3"/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70" w:type="dxa"/>
            <w:gridSpan w:val="2"/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auto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3" w:rsidRPr="00136826" w:rsidTr="00D74053">
        <w:trPr>
          <w:trHeight w:val="461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71" w:type="dxa"/>
            <w:gridSpan w:val="2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Зажимы для бумаг (канцелярские)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размер пачки до 10 мм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Органайзер для канцелярии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auto" w:fill="00FF00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Линейка деревянная на 30-40 см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Стойка/бокс настольный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для папки-регистратора, на </w:t>
            </w: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формт</w:t>
            </w:r>
            <w:proofErr w:type="spellEnd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 А-4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Дырокол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 отверстия, с ограничителем, ручной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116"/>
        </w:trPr>
        <w:tc>
          <w:tcPr>
            <w:tcW w:w="10793" w:type="dxa"/>
            <w:gridSpan w:val="10"/>
            <w:shd w:val="clear" w:color="000000" w:fill="8080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956C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СРЕДСТВА ИНДИВИДУАЛЬНОЙ ЗАЩИТЫ (НА 1 КОНКУРСАНТА \ КОМАНДУ)</w:t>
            </w:r>
          </w:p>
        </w:tc>
        <w:tc>
          <w:tcPr>
            <w:tcW w:w="4730" w:type="dxa"/>
            <w:gridSpan w:val="2"/>
            <w:shd w:val="clear" w:color="000000" w:fill="808080"/>
            <w:vAlign w:val="center"/>
          </w:tcPr>
          <w:p w:rsidR="00D74053" w:rsidRPr="00136826" w:rsidRDefault="00D74053" w:rsidP="008C456F">
            <w:pPr>
              <w:tabs>
                <w:tab w:val="left" w:pos="1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956C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СРЕДСТВА ИНДИВИДУАЛЬНОЙ ЗАЩИТЫ (НА ВСЕХ КОНКУРСАНТОВ \ КОМАНД)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18" w:type="dxa"/>
            <w:gridSpan w:val="3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457"/>
        </w:trPr>
        <w:tc>
          <w:tcPr>
            <w:tcW w:w="650" w:type="dxa"/>
            <w:shd w:val="clear" w:color="auto" w:fill="auto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hideMark/>
          </w:tcPr>
          <w:p w:rsidR="00D74053" w:rsidRPr="00136826" w:rsidRDefault="00D74053" w:rsidP="008C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алфетки влажные (гигиенические)</w:t>
            </w:r>
          </w:p>
        </w:tc>
        <w:tc>
          <w:tcPr>
            <w:tcW w:w="4118" w:type="dxa"/>
            <w:gridSpan w:val="3"/>
            <w:shd w:val="clear" w:color="000000" w:fill="FFFFFF"/>
            <w:vAlign w:val="center"/>
          </w:tcPr>
          <w:p w:rsidR="00D74053" w:rsidRPr="002723DE" w:rsidRDefault="00D74053" w:rsidP="008C4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99" w:type="dxa"/>
            <w:gridSpan w:val="3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361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хозяйственные</w:t>
            </w:r>
          </w:p>
        </w:tc>
        <w:tc>
          <w:tcPr>
            <w:tcW w:w="4118" w:type="dxa"/>
            <w:gridSpan w:val="3"/>
            <w:shd w:val="clear" w:color="000000" w:fill="FFFFFF"/>
            <w:vAlign w:val="center"/>
          </w:tcPr>
          <w:p w:rsidR="00D74053" w:rsidRPr="002723DE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99" w:type="dxa"/>
            <w:gridSpan w:val="3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457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 медицинские</w:t>
            </w:r>
          </w:p>
        </w:tc>
        <w:tc>
          <w:tcPr>
            <w:tcW w:w="4118" w:type="dxa"/>
            <w:gridSpan w:val="3"/>
            <w:shd w:val="clear" w:color="000000" w:fill="FFFFFF"/>
            <w:vAlign w:val="center"/>
          </w:tcPr>
          <w:p w:rsidR="00D74053" w:rsidRPr="002723DE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99" w:type="dxa"/>
            <w:gridSpan w:val="3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000000" w:fill="8080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ДОПОЛНИТЕЛЬНЫЕ ТРЕБОВАНИЯ К ОБЕСПЕЧЕНИЮ КОНКУРСНЫХ ПЛОЩАДОК КОМАНД (КОММУНИКАЦИИ, </w:t>
            </w:r>
          </w:p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ПОДКЛЮЧЕНИЯ, ОСВЕЩЕНИЕ И Т.П.)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Требование (описание)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9472C2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не менее 5 Мбит/с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614B8E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100 </w:t>
            </w: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Мбит/с</w:t>
            </w: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000000" w:fill="FFFFFF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фильтр на 5 подключений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количеству подключенных устройств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Точка подключения 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количеству оборудования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освещение площадки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456F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8C456F" w:rsidRPr="008C456F" w:rsidRDefault="008C456F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8C456F" w:rsidRPr="00136826" w:rsidRDefault="008C456F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Тонер - заправка для картриджа (МФУ)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8C456F" w:rsidRPr="00136826" w:rsidRDefault="008C456F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8C456F" w:rsidRPr="00136826" w:rsidRDefault="008C456F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8C456F" w:rsidRPr="00136826" w:rsidRDefault="008C456F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8C456F" w:rsidRPr="008C456F" w:rsidRDefault="008C456F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8C456F" w:rsidRPr="00136826" w:rsidRDefault="008C456F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053" w:rsidRPr="00136826" w:rsidTr="005F2C4F">
        <w:trPr>
          <w:trHeight w:val="356"/>
        </w:trPr>
        <w:tc>
          <w:tcPr>
            <w:tcW w:w="15523" w:type="dxa"/>
            <w:gridSpan w:val="12"/>
            <w:shd w:val="clear" w:color="auto" w:fill="000000" w:themeFill="text1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053" w:rsidRPr="00136826" w:rsidTr="00D74053">
        <w:trPr>
          <w:trHeight w:val="483"/>
        </w:trPr>
        <w:tc>
          <w:tcPr>
            <w:tcW w:w="15523" w:type="dxa"/>
            <w:gridSpan w:val="12"/>
            <w:shd w:val="clear" w:color="auto" w:fill="auto"/>
            <w:vAlign w:val="center"/>
          </w:tcPr>
          <w:p w:rsidR="00D74053" w:rsidRPr="00922D8D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22D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ОБЩАЯ РАБОЧАЯ ПЛОЩАДКА КОНКУРСАНТОВ</w:t>
            </w:r>
            <w:r w:rsidRPr="00922D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ab/>
            </w: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EA177A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ОБОРУДОВАНИЕ И ИНСТРУМЕНТЫ (НА ВСЕХ КОНКУРСАНТОВ \ КОМАНД)</w:t>
            </w:r>
          </w:p>
        </w:tc>
      </w:tr>
      <w:tr w:rsidR="00D74053" w:rsidRPr="00136826" w:rsidTr="00D74053">
        <w:trPr>
          <w:trHeight w:val="222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22"/>
        </w:trPr>
        <w:tc>
          <w:tcPr>
            <w:tcW w:w="650" w:type="dxa"/>
            <w:shd w:val="clear" w:color="auto" w:fill="auto"/>
            <w:vAlign w:val="center"/>
          </w:tcPr>
          <w:p w:rsidR="00D74053" w:rsidRPr="00E04BFA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B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Круглая печать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макет печати с необходимыми реквизитами 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D00CA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МЕБЕЛЬ И ФУРНИТУРА (НА ВСЕХ КОНКУРСАНТОВ \ КОМАНД)</w:t>
            </w:r>
          </w:p>
        </w:tc>
      </w:tr>
      <w:tr w:rsidR="00D74053" w:rsidRPr="00136826" w:rsidTr="00D74053">
        <w:trPr>
          <w:trHeight w:val="222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84F74">
        <w:trPr>
          <w:trHeight w:val="222"/>
        </w:trPr>
        <w:tc>
          <w:tcPr>
            <w:tcW w:w="650" w:type="dxa"/>
            <w:shd w:val="clear" w:color="auto" w:fill="auto"/>
            <w:vAlign w:val="center"/>
          </w:tcPr>
          <w:p w:rsidR="00D74053" w:rsidRPr="00D00CA5" w:rsidRDefault="00D84F74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74053" w:rsidRPr="008C456F" w:rsidRDefault="00D84F74" w:rsidP="008C45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 стол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D74053" w:rsidRPr="00D00CA5" w:rsidRDefault="00D84F74" w:rsidP="008C45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800x800x730 мм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D74053" w:rsidRPr="00D00CA5" w:rsidRDefault="00D84F74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D00CA5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053" w:rsidRPr="00D00CA5" w:rsidRDefault="00D84F74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D74053" w:rsidRPr="00D84F74" w:rsidRDefault="00D84F74" w:rsidP="00D84F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</w:t>
            </w:r>
            <w:r w:rsidRPr="00D84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для размещения дополнительного оборудования и канцелярии</w:t>
            </w:r>
          </w:p>
        </w:tc>
      </w:tr>
      <w:tr w:rsidR="008C456F" w:rsidRPr="00136826" w:rsidTr="00D84F74">
        <w:trPr>
          <w:trHeight w:val="222"/>
        </w:trPr>
        <w:tc>
          <w:tcPr>
            <w:tcW w:w="650" w:type="dxa"/>
            <w:shd w:val="clear" w:color="auto" w:fill="auto"/>
            <w:vAlign w:val="center"/>
          </w:tcPr>
          <w:p w:rsidR="008C456F" w:rsidRPr="00D00CA5" w:rsidRDefault="00D84F74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8C456F" w:rsidRPr="00D84F74" w:rsidRDefault="00D84F74" w:rsidP="008C45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Корзина для мусора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8C456F" w:rsidRPr="00D00CA5" w:rsidRDefault="00D84F74" w:rsidP="008C45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8C456F" w:rsidRPr="00D00CA5" w:rsidRDefault="00D84F74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8C456F" w:rsidRPr="00D00CA5" w:rsidRDefault="008C456F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456F" w:rsidRPr="00D00CA5" w:rsidRDefault="00D84F74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C456F" w:rsidRPr="00D00CA5" w:rsidRDefault="008C456F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C456F" w:rsidRPr="00136826" w:rsidTr="00D84F74">
        <w:trPr>
          <w:trHeight w:val="222"/>
        </w:trPr>
        <w:tc>
          <w:tcPr>
            <w:tcW w:w="650" w:type="dxa"/>
            <w:shd w:val="clear" w:color="auto" w:fill="auto"/>
            <w:vAlign w:val="center"/>
          </w:tcPr>
          <w:p w:rsidR="008C456F" w:rsidRPr="00D00CA5" w:rsidRDefault="00D84F74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8C456F" w:rsidRPr="00D84F74" w:rsidRDefault="00D84F74" w:rsidP="00D84F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Стул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8C456F" w:rsidRPr="00D00CA5" w:rsidRDefault="00D84F74" w:rsidP="008C45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Офисный, мягкий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8C456F" w:rsidRPr="00D00CA5" w:rsidRDefault="00D84F74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8C456F" w:rsidRPr="00D00CA5" w:rsidRDefault="008C456F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456F" w:rsidRPr="00D00CA5" w:rsidRDefault="00D84F74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C456F" w:rsidRPr="00D84F74" w:rsidRDefault="00D84F74" w:rsidP="00D84F7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84F7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Для экспертов</w:t>
            </w: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СРЕДСТВА ИНДИВИДУАЛЬНОЙ ЗАЩИТЫ (НА ВСЕХ КОНКУРСАНТОВ \ КОМАНД)</w:t>
            </w:r>
          </w:p>
        </w:tc>
      </w:tr>
      <w:tr w:rsidR="00D74053" w:rsidRPr="00136826" w:rsidTr="00D74053">
        <w:trPr>
          <w:trHeight w:val="222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22"/>
        </w:trPr>
        <w:tc>
          <w:tcPr>
            <w:tcW w:w="650" w:type="dxa"/>
            <w:shd w:val="clear" w:color="auto" w:fill="auto"/>
            <w:vAlign w:val="center"/>
          </w:tcPr>
          <w:p w:rsidR="00D74053" w:rsidRPr="009472C2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Аптечка первой помощи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22"/>
        </w:trPr>
        <w:tc>
          <w:tcPr>
            <w:tcW w:w="650" w:type="dxa"/>
            <w:shd w:val="clear" w:color="auto" w:fill="auto"/>
            <w:vAlign w:val="center"/>
          </w:tcPr>
          <w:p w:rsidR="00D74053" w:rsidRPr="009472C2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7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Салфетки влажные (гигиенические)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307"/>
        </w:trPr>
        <w:tc>
          <w:tcPr>
            <w:tcW w:w="650" w:type="dxa"/>
            <w:shd w:val="clear" w:color="auto" w:fill="auto"/>
            <w:vAlign w:val="center"/>
          </w:tcPr>
          <w:p w:rsidR="00D74053" w:rsidRPr="009472C2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Маски медицинские, одноразовые </w:t>
            </w:r>
          </w:p>
        </w:tc>
        <w:tc>
          <w:tcPr>
            <w:tcW w:w="4086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auto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000000" w:fill="808080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ДОПОЛНИТЕЛЬНЫЕ ТРЕБОВАНИЯ К ОБЕСПЕЧЕНИЮ КОНКУРСНЫХ ПЛОЩАДОК КОМАНД (КОММУНИКАЦИИ, </w:t>
            </w:r>
          </w:p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ПОДКЛЮЧЕНИЯ, ОСВЕЩЕНИЕ И Т.П.)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Требование (описание)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9472C2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не менее 5 Мбит/с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100 </w:t>
            </w: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Мбит/с</w:t>
            </w: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3" w:type="dxa"/>
            <w:gridSpan w:val="9"/>
            <w:shd w:val="clear" w:color="000000" w:fill="FFFFFF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фильтр на 5 подключений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количеству подключенных устройств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3" w:type="dxa"/>
            <w:gridSpan w:val="9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Точка подключения 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количеству оборудования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освещение площадки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5F2C4F">
        <w:trPr>
          <w:trHeight w:val="373"/>
        </w:trPr>
        <w:tc>
          <w:tcPr>
            <w:tcW w:w="15523" w:type="dxa"/>
            <w:gridSpan w:val="12"/>
            <w:shd w:val="clear" w:color="auto" w:fill="000000" w:themeFill="text1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053" w:rsidRPr="00136826" w:rsidTr="005F2C4F">
        <w:trPr>
          <w:trHeight w:val="421"/>
        </w:trPr>
        <w:tc>
          <w:tcPr>
            <w:tcW w:w="15523" w:type="dxa"/>
            <w:gridSpan w:val="12"/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D00CA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БРИФИНГ-ЗОНА</w:t>
            </w: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EA177A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ОБОРУДОВАНИЕ И ИНСТРУМЕНТЫ (НА ВСЕХ КОНКУРСАНТОВ \ КОМАНД)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67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89208B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с мышкой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A7513A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Intel Core i5 3230, 2600 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6 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DDR4, SSD 500 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A7513A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A7513A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416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89208B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87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Электронная доска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72067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Интерактивная панель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NextPanel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75”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B3573B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МЕБЕЛЬ И ФУРНИТУРА (НА ВСЕХ КОНКУРСАНТОВ, ЭКСПЕРТОВ)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75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89208B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стол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931210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800x800x730 мм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66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89208B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Офисный, мягкий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A30BE1" w:rsidTr="00D74053">
        <w:trPr>
          <w:trHeight w:val="144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A30BE1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</w:pPr>
            <w:r w:rsidRPr="00666D09"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  <w:t>ДОПОЛНИТЕЛЬНЫЕ ТРЕБОВАНИЯ К ОБЕСПЕЧЕНИЮ БРИФИНГ-ЗОНЫ (КОММУНИКАЦИИ, ПОДКЛЮЧЕНИЯ, ОСВЕЩЕНИЕ И Т.П.)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6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Требование (описание)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388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подключения беспроводного интернет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100 </w:t>
            </w: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Мбит/с</w:t>
            </w: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407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освещение площадки 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407"/>
        </w:trPr>
        <w:tc>
          <w:tcPr>
            <w:tcW w:w="650" w:type="dxa"/>
            <w:shd w:val="clear" w:color="auto" w:fill="auto"/>
            <w:vAlign w:val="center"/>
          </w:tcPr>
          <w:p w:rsidR="00D74053" w:rsidRPr="00B3573B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35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Точки подключения 220В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5F2C4F">
        <w:trPr>
          <w:trHeight w:val="439"/>
        </w:trPr>
        <w:tc>
          <w:tcPr>
            <w:tcW w:w="15523" w:type="dxa"/>
            <w:gridSpan w:val="12"/>
            <w:shd w:val="clear" w:color="auto" w:fill="000000" w:themeFill="text1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429"/>
        </w:trPr>
        <w:tc>
          <w:tcPr>
            <w:tcW w:w="15523" w:type="dxa"/>
            <w:gridSpan w:val="12"/>
            <w:shd w:val="clear" w:color="auto" w:fill="FFFFFF" w:themeFill="background1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</w:pPr>
            <w:r w:rsidRPr="00194C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КОМНАТА ЭКСПЕРТОВ</w:t>
            </w: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94C73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ОБОРУДОВАНИЕ И ИНСТРУМЕНТЫ (НА ВСЕХ ЭКСПЕРТОВ)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987"/>
        </w:trPr>
        <w:tc>
          <w:tcPr>
            <w:tcW w:w="650" w:type="dxa"/>
            <w:shd w:val="clear" w:color="auto" w:fill="auto"/>
            <w:vAlign w:val="center"/>
          </w:tcPr>
          <w:p w:rsidR="00D74053" w:rsidRPr="00481898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42D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48777D" w:rsidRDefault="00D74053" w:rsidP="008C456F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i5 10400, 6x2900 МГц, 8 ГБ DDR4, SSD 240 ГБ,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 монитор 22”, с клавиатурой и мышью, с предустановленным  ПО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481898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4F542D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48777D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принтер/сканер/копир на формат А4, лазерный 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Samsung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ProXpress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FD</w:t>
            </w:r>
            <w:r w:rsidRPr="00487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89208B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0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481898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МЕБЕЛЬ И ФУРНИТУРА (НА ВСЕХ ЭКСПЕРТОВ)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713FA7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Офисный, мягкий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количеству экспертов + 1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713FA7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Стойка для одежды /шкаф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000000" w:fill="8080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713FA7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lastRenderedPageBreak/>
              <w:t>ДОПОЛНИТЕЛЬНЫЕ ТРЕБОВАНИЯ К ОБЕСПЕЧЕНИЮ КОМНАТЫ ЭКСПЕРТОВ (КОММУНИКАЦИИ, ПОДКЛЮЧЕНИЯ, ОСВЕЩЕНИЕ И Т.П.)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Требование (описание)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9472C2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не менее 5 Мбит/с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100 </w:t>
            </w: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Мбит/с</w:t>
            </w: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</w:tcPr>
          <w:p w:rsidR="00D74053" w:rsidRPr="000431E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 к справочно-правовой системе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0431E3" w:rsidRDefault="005F2C4F" w:rsidP="008C456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СПС «Консультант-плюс»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hideMark/>
          </w:tcPr>
          <w:p w:rsidR="00D74053" w:rsidRPr="000431E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3" w:type="dxa"/>
            <w:gridSpan w:val="9"/>
            <w:shd w:val="clear" w:color="000000" w:fill="FFFFFF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фильтр на 5 подключений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количеству подключенных устройств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0431E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143" w:type="dxa"/>
            <w:gridSpan w:val="9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Точка подключения 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количеству оборудования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0431E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осве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456F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8C456F" w:rsidRDefault="008C456F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8C456F" w:rsidRPr="00136826" w:rsidRDefault="008C456F" w:rsidP="008C4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Тонер - заправка для картриджа (МФУ)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8C456F" w:rsidRPr="00136826" w:rsidRDefault="008C456F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053" w:rsidRPr="00136826" w:rsidTr="005F2C4F">
        <w:trPr>
          <w:trHeight w:val="432"/>
        </w:trPr>
        <w:tc>
          <w:tcPr>
            <w:tcW w:w="15523" w:type="dxa"/>
            <w:gridSpan w:val="12"/>
            <w:shd w:val="clear" w:color="auto" w:fill="000000" w:themeFill="text1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053" w:rsidRPr="00136826" w:rsidTr="00D74053">
        <w:trPr>
          <w:trHeight w:val="439"/>
        </w:trPr>
        <w:tc>
          <w:tcPr>
            <w:tcW w:w="15523" w:type="dxa"/>
            <w:gridSpan w:val="12"/>
            <w:shd w:val="clear" w:color="auto" w:fill="FFFFFF" w:themeFill="background1"/>
            <w:vAlign w:val="center"/>
            <w:hideMark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МЕСТО/КОМНАТА ГЛАВНОГО ЭКСПЕРТА</w:t>
            </w: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165989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ОБОРУДОВАНИЕ И ИНСТРУМЕНТЫ (ДЛЯ ГЭ)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48777D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Системный блок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i5 10400, 6x2900 МГц, 8 ГБ DDR4, SSD 240 ГБ,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 монитор 22”, с клавиатурой и мышью, с предустановленным  ПО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355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48777D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принтер/сканер/копир на формат А4, лазерный  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yocera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Ecosys</w:t>
            </w:r>
            <w:proofErr w:type="spellEnd"/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</w:t>
            </w:r>
            <w:r w:rsidRPr="004877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DN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Лоток для бумаги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на формат А-4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  <w:t>МЕБЕЛЬ И ФУРНИТУРА (ДЛЯ ГЭ)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4129" w:type="dxa"/>
            <w:gridSpan w:val="4"/>
            <w:shd w:val="clear" w:color="auto" w:fill="auto"/>
            <w:vAlign w:val="bottom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800x800x730 мм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подъемно-поворотное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677765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Офисный, мягкий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Корзина для мусора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Вешалка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000000" w:fill="8080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D30B19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ДОПОЛНИТЕЛЬНЫЕ ТРЕБОВАНИЯ К ОБЕСПЕЧЕНИЮ КОМНАТЫ ГЛАВНОГО ЭКСПЕРТА (КОММУНИКАЦИИ, ПОДКЛЮЧЕНИЯ, ОСВЕЩЕНИЕ И Т.П.)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Требование (описание)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  <w:hideMark/>
          </w:tcPr>
          <w:p w:rsidR="00D74053" w:rsidRPr="009472C2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72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не менее 5 Мбит/с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100 </w:t>
            </w:r>
            <w:r w:rsidRPr="004877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Мбит/с</w:t>
            </w: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hideMark/>
          </w:tcPr>
          <w:p w:rsidR="00D74053" w:rsidRPr="000431E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43" w:type="dxa"/>
            <w:gridSpan w:val="9"/>
            <w:shd w:val="clear" w:color="000000" w:fill="FFFFFF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фильтр на 5 подключений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количеству подключенных устройств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0431E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143" w:type="dxa"/>
            <w:gridSpan w:val="9"/>
            <w:shd w:val="clear" w:color="auto" w:fill="auto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Точка подключения 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количеству оборудования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0431E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осве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C4F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5F2C4F" w:rsidRDefault="005F2C4F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5F2C4F" w:rsidRPr="00136826" w:rsidRDefault="005F2C4F" w:rsidP="008C4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Тонер - заправка для картриджа (МФУ)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5F2C4F" w:rsidRPr="00136826" w:rsidRDefault="005F2C4F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053" w:rsidRPr="00136826" w:rsidTr="005F2C4F">
        <w:trPr>
          <w:trHeight w:val="412"/>
        </w:trPr>
        <w:tc>
          <w:tcPr>
            <w:tcW w:w="15523" w:type="dxa"/>
            <w:gridSpan w:val="12"/>
            <w:shd w:val="clear" w:color="auto" w:fill="000000" w:themeFill="text1"/>
          </w:tcPr>
          <w:p w:rsidR="00D74053" w:rsidRPr="00D30B19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74053" w:rsidRPr="00136826" w:rsidTr="00D74053">
        <w:trPr>
          <w:trHeight w:val="403"/>
        </w:trPr>
        <w:tc>
          <w:tcPr>
            <w:tcW w:w="15523" w:type="dxa"/>
            <w:gridSpan w:val="12"/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0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КОМНАТА КОНКУРСАНТОВ</w:t>
            </w:r>
          </w:p>
        </w:tc>
      </w:tr>
      <w:tr w:rsidR="00D74053" w:rsidRPr="00136826" w:rsidTr="00D74053">
        <w:trPr>
          <w:trHeight w:val="239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6359"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  <w:t>МЕБЕЛЬ И ФУРНИТУРА (НА ВСЕХ КОНКУРСАНТОВ)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4129" w:type="dxa"/>
            <w:gridSpan w:val="4"/>
            <w:shd w:val="clear" w:color="auto" w:fill="auto"/>
            <w:vAlign w:val="bottom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ШхГхВ</w:t>
            </w:r>
            <w:proofErr w:type="spellEnd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800x800x730 мм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Ученический, мягкий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Вешалка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000000" w:fill="8080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A90D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ДОПОЛНИТЕЛЬНЫЕ ТРЕБОВАНИЯ К ОБЕСПЕЧЕНИЮ КОМНАТЫ КОНКУРСАНТОВ (КОММУНИКАЦИИ, ПОДКЛЮЧЕНИЯ, ОСВЕЩЕНИЕ И Т.П.)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Требование (описание)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0431E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осве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15523" w:type="dxa"/>
            <w:gridSpan w:val="12"/>
            <w:shd w:val="clear" w:color="auto" w:fill="000000" w:themeFill="text1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053" w:rsidRPr="00D74053" w:rsidTr="00D74053">
        <w:trPr>
          <w:trHeight w:val="434"/>
        </w:trPr>
        <w:tc>
          <w:tcPr>
            <w:tcW w:w="15523" w:type="dxa"/>
            <w:gridSpan w:val="12"/>
            <w:shd w:val="clear" w:color="auto" w:fill="FFFFFF" w:themeFill="background1"/>
            <w:vAlign w:val="center"/>
          </w:tcPr>
          <w:p w:rsidR="00D74053" w:rsidRPr="00D7405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СКЛАД</w:t>
            </w: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D74053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ОБОРУДОВАНИЕ И ИНСТРУМЕНТЫ (НА ВСЕХ КОНКУРСАНТОВ, ЭКСПЕРТОВ)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4129" w:type="dxa"/>
            <w:gridSpan w:val="4"/>
            <w:shd w:val="clear" w:color="auto" w:fill="auto"/>
            <w:vAlign w:val="bottom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Картон/пластик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хранения макетов документов и архивных дел</w:t>
            </w:r>
          </w:p>
        </w:tc>
      </w:tr>
      <w:tr w:rsidR="00D74053" w:rsidRPr="00136826" w:rsidTr="00D74053">
        <w:trPr>
          <w:trHeight w:val="239"/>
        </w:trPr>
        <w:tc>
          <w:tcPr>
            <w:tcW w:w="15523" w:type="dxa"/>
            <w:gridSpan w:val="12"/>
            <w:shd w:val="clear" w:color="auto" w:fill="808080" w:themeFill="background1" w:themeFillShade="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4053"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  <w:t>МЕБЕЛЬ И ФУРНИТУРА (НА ВСЕХ КОНКУРСАНТОВ, ЭКСПЕРТОВ)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89208B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89208B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0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может располагаться в комнате главного эксперта</w:t>
            </w:r>
          </w:p>
        </w:tc>
      </w:tr>
      <w:tr w:rsidR="00D74053" w:rsidRPr="00136826" w:rsidTr="00D74053">
        <w:trPr>
          <w:trHeight w:val="222"/>
        </w:trPr>
        <w:tc>
          <w:tcPr>
            <w:tcW w:w="15523" w:type="dxa"/>
            <w:gridSpan w:val="12"/>
            <w:shd w:val="clear" w:color="000000" w:fill="80808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A90D9F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ДОПОЛНИТЕЛЬНЫЕ ТРЕБОВАНИЯ К ОБЕСПЕЧЕНИЮ КОМНАТЫ КОНКУРСАНТОВ (КОММУНИКАЦИИ, ПОДКЛЮЧЕНИЯ, ОСВЕЩЕНИЕ И Т.П.)</w:t>
            </w:r>
          </w:p>
        </w:tc>
      </w:tr>
      <w:tr w:rsidR="00D74053" w:rsidRPr="00136826" w:rsidTr="00D74053">
        <w:trPr>
          <w:trHeight w:val="393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Требование (описание)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</w:tcPr>
          <w:p w:rsidR="00D74053" w:rsidRPr="000431E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43" w:type="dxa"/>
            <w:gridSpan w:val="9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осве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4730" w:type="dxa"/>
            <w:gridSpan w:val="2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5F2C4F">
        <w:trPr>
          <w:trHeight w:val="296"/>
        </w:trPr>
        <w:tc>
          <w:tcPr>
            <w:tcW w:w="15523" w:type="dxa"/>
            <w:gridSpan w:val="12"/>
            <w:shd w:val="clear" w:color="auto" w:fill="000000" w:themeFill="text1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053" w:rsidRPr="00136826" w:rsidTr="005F2C4F">
        <w:trPr>
          <w:trHeight w:val="428"/>
        </w:trPr>
        <w:tc>
          <w:tcPr>
            <w:tcW w:w="15523" w:type="dxa"/>
            <w:gridSpan w:val="12"/>
            <w:shd w:val="clear" w:color="auto" w:fill="548DD4" w:themeFill="text2" w:themeFillTint="99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lang w:eastAsia="ru-RU"/>
              </w:rPr>
            </w:pPr>
            <w:r w:rsidRPr="00D7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КАНЦЕЛЯРИЯ НА КОМПЕТЕНЦИЮ (НА ВСЕХ КОНКУРСАНТОВ,  ЭКСПЕРТОВ)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Бумага писчая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формат А-4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пачка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 для изготовления макетов, протоколов, ведомостей 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Ручка шариковая синяя/черная паста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 черная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Карандаш простой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картон, формат А4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изготовления макетов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пластик, формат А4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Папка-планшет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пластик, формат А4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работы экспертов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Файл-вкладыш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прозрачный с перфорацией, формат А4 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Клей ПВА с кисточкой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изготовления макетов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Маркеры цветные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Скрепки канцелярские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 цветные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Салфетки чистящие для ПК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  </w:t>
            </w:r>
          </w:p>
        </w:tc>
        <w:tc>
          <w:tcPr>
            <w:tcW w:w="4129" w:type="dxa"/>
            <w:gridSpan w:val="4"/>
            <w:shd w:val="clear" w:color="auto" w:fill="auto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деревянная на 40 см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Салфетки влажные (гигиенические)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  <w:proofErr w:type="spellEnd"/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 с доп. Скобами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053" w:rsidRPr="00136826" w:rsidTr="00D74053">
        <w:trPr>
          <w:trHeight w:val="239"/>
        </w:trPr>
        <w:tc>
          <w:tcPr>
            <w:tcW w:w="650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Органайзер для канцелярии </w:t>
            </w:r>
          </w:p>
        </w:tc>
        <w:tc>
          <w:tcPr>
            <w:tcW w:w="4129" w:type="dxa"/>
            <w:gridSpan w:val="4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критически важные характеристики позиции отсутствуют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C4F" w:rsidRPr="00136826" w:rsidTr="005F2C4F">
        <w:trPr>
          <w:trHeight w:val="342"/>
        </w:trPr>
        <w:tc>
          <w:tcPr>
            <w:tcW w:w="15523" w:type="dxa"/>
            <w:gridSpan w:val="12"/>
            <w:shd w:val="clear" w:color="auto" w:fill="000000" w:themeFill="text1"/>
            <w:vAlign w:val="center"/>
          </w:tcPr>
          <w:p w:rsidR="005F2C4F" w:rsidRPr="00136826" w:rsidRDefault="005F2C4F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4053" w:rsidRPr="00136826" w:rsidTr="005F2C4F">
        <w:trPr>
          <w:trHeight w:val="276"/>
        </w:trPr>
        <w:tc>
          <w:tcPr>
            <w:tcW w:w="15523" w:type="dxa"/>
            <w:gridSpan w:val="12"/>
            <w:shd w:val="clear" w:color="auto" w:fill="548DD4" w:themeFill="text2" w:themeFillTint="99"/>
            <w:vAlign w:val="center"/>
          </w:tcPr>
          <w:p w:rsidR="00D74053" w:rsidRPr="00D74053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"ТУЛБОКС" РЕКОМЕНДОВАННЫЙ ИНСТРУМЕНТ И ПРИНАДЛЕЖНОСТИ, КОТОРЫЕ ДОЛЖНА ПРИВЕЗТИ С СОБОЙ КОМАНДА (если применимо)</w:t>
            </w:r>
          </w:p>
        </w:tc>
      </w:tr>
      <w:tr w:rsidR="00D74053" w:rsidRPr="00136826" w:rsidTr="001A6815">
        <w:trPr>
          <w:trHeight w:val="239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8B709B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7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8B709B" w:rsidRDefault="00D74053" w:rsidP="008C45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0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8B709B" w:rsidRDefault="00D74053" w:rsidP="008C45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Тех. описание позиции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8B709B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8B709B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0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00FF00"/>
            <w:vAlign w:val="center"/>
          </w:tcPr>
          <w:p w:rsidR="00D74053" w:rsidRPr="008B709B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7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000000" w:fill="00FF00"/>
            <w:vAlign w:val="center"/>
          </w:tcPr>
          <w:p w:rsidR="00D74053" w:rsidRPr="008B709B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70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D74053" w:rsidRPr="00136826" w:rsidTr="001A6815">
        <w:trPr>
          <w:trHeight w:val="239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sz w:val="20"/>
                <w:szCs w:val="20"/>
              </w:rPr>
              <w:t xml:space="preserve">НЕТ ОБЯЗАТЕЛЬНОГО ТУЛБОКСА </w:t>
            </w:r>
          </w:p>
        </w:tc>
        <w:tc>
          <w:tcPr>
            <w:tcW w:w="41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000000" w:fill="00FF00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4053" w:rsidRPr="00136826" w:rsidTr="001A6815">
        <w:trPr>
          <w:trHeight w:val="239"/>
        </w:trPr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Default="00D74053" w:rsidP="008C45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053" w:rsidRPr="00136826" w:rsidRDefault="001A6815" w:rsidP="008C45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138430</wp:posOffset>
                      </wp:positionV>
                      <wp:extent cx="2870200" cy="0"/>
                      <wp:effectExtent l="0" t="0" r="2540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E0F04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10.9pt" to="37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Ju4gEAANkDAAAOAAAAZHJzL2Uyb0RvYy54bWysU82O0zAQviPxDpbvNGm1glX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" strokecolor="black [3040]"/>
                  </w:pict>
                </mc:Fallback>
              </mc:AlternateContent>
            </w:r>
            <w:r w:rsidR="00D74053" w:rsidRPr="00136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 эксперт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Default="00D74053" w:rsidP="008C45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Т.Т.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Шилина</w:t>
            </w:r>
            <w:proofErr w:type="spellEnd"/>
            <w:r w:rsidRPr="00136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4053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1A6815">
        <w:trPr>
          <w:trHeight w:val="23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(ФИО)</w:t>
            </w:r>
            <w:r w:rsidR="001A681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4053" w:rsidRPr="00136826" w:rsidRDefault="001A6815" w:rsidP="008C4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</w:t>
            </w:r>
            <w:r w:rsidR="00D74053"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Подпись 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1A6815">
        <w:trPr>
          <w:trHeight w:val="23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1A6815" w:rsidP="008C45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C2874" wp14:editId="3C48F728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135890</wp:posOffset>
                      </wp:positionV>
                      <wp:extent cx="2870200" cy="0"/>
                      <wp:effectExtent l="0" t="0" r="2540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893D1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10.7pt" to="373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cn4gEAANkDAAAOAAAAZHJzL2Uyb0RvYy54bWysU82O0zAQviPxDpbvNGmlhVX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" strokecolor="black [3040]"/>
                  </w:pict>
                </mc:Fallback>
              </mc:AlternateContent>
            </w:r>
            <w:r w:rsidR="00D74053" w:rsidRPr="00136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Технический эксперт 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Юртаев</w:t>
            </w:r>
            <w:proofErr w:type="spellEnd"/>
            <w:r w:rsidRPr="00136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053" w:rsidRPr="00136826" w:rsidTr="001A6815">
        <w:trPr>
          <w:trHeight w:val="23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053" w:rsidRPr="00136826" w:rsidRDefault="00D74053" w:rsidP="008C456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68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(ФИО)</w:t>
            </w: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4053" w:rsidRPr="00136826" w:rsidRDefault="001A6815" w:rsidP="008C456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</w:t>
            </w:r>
            <w:r w:rsidR="00D74053" w:rsidRPr="00136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Подпись 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4053" w:rsidRPr="00136826" w:rsidRDefault="00D74053" w:rsidP="008C4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7EE4" w:rsidRDefault="00317EE4" w:rsidP="008B709B"/>
    <w:sectPr w:rsidR="00317EE4" w:rsidSect="00CE1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2"/>
    <w:rsid w:val="000002D2"/>
    <w:rsid w:val="00013B1A"/>
    <w:rsid w:val="000377F9"/>
    <w:rsid w:val="00040468"/>
    <w:rsid w:val="000431E3"/>
    <w:rsid w:val="000450BF"/>
    <w:rsid w:val="000676A3"/>
    <w:rsid w:val="00083D67"/>
    <w:rsid w:val="00097412"/>
    <w:rsid w:val="00097CD8"/>
    <w:rsid w:val="000D382F"/>
    <w:rsid w:val="00104C3D"/>
    <w:rsid w:val="001076F2"/>
    <w:rsid w:val="00120F77"/>
    <w:rsid w:val="00136826"/>
    <w:rsid w:val="00143A21"/>
    <w:rsid w:val="00165989"/>
    <w:rsid w:val="00172067"/>
    <w:rsid w:val="00192D3E"/>
    <w:rsid w:val="00194C73"/>
    <w:rsid w:val="001A529D"/>
    <w:rsid w:val="001A6815"/>
    <w:rsid w:val="001F4162"/>
    <w:rsid w:val="002007B2"/>
    <w:rsid w:val="002564BA"/>
    <w:rsid w:val="002615B7"/>
    <w:rsid w:val="002723DE"/>
    <w:rsid w:val="00276CE4"/>
    <w:rsid w:val="002E6297"/>
    <w:rsid w:val="00317EE4"/>
    <w:rsid w:val="00362F74"/>
    <w:rsid w:val="00366555"/>
    <w:rsid w:val="00391DC7"/>
    <w:rsid w:val="00393D61"/>
    <w:rsid w:val="0040352B"/>
    <w:rsid w:val="00405AA5"/>
    <w:rsid w:val="00405F7B"/>
    <w:rsid w:val="00405FFF"/>
    <w:rsid w:val="00435338"/>
    <w:rsid w:val="00441DE9"/>
    <w:rsid w:val="00474FB1"/>
    <w:rsid w:val="00481898"/>
    <w:rsid w:val="0048777D"/>
    <w:rsid w:val="004A3B6E"/>
    <w:rsid w:val="004E575B"/>
    <w:rsid w:val="004F542D"/>
    <w:rsid w:val="00531E26"/>
    <w:rsid w:val="00565C60"/>
    <w:rsid w:val="00566511"/>
    <w:rsid w:val="005955CB"/>
    <w:rsid w:val="005A48E1"/>
    <w:rsid w:val="005D548A"/>
    <w:rsid w:val="005E20B8"/>
    <w:rsid w:val="005F2C4F"/>
    <w:rsid w:val="005F37FE"/>
    <w:rsid w:val="00614B8E"/>
    <w:rsid w:val="006370D7"/>
    <w:rsid w:val="00661F54"/>
    <w:rsid w:val="00666D09"/>
    <w:rsid w:val="00667335"/>
    <w:rsid w:val="00675FBA"/>
    <w:rsid w:val="00677765"/>
    <w:rsid w:val="006A53C0"/>
    <w:rsid w:val="006E378B"/>
    <w:rsid w:val="00713FA7"/>
    <w:rsid w:val="0073653A"/>
    <w:rsid w:val="00737EA0"/>
    <w:rsid w:val="007551D6"/>
    <w:rsid w:val="00774926"/>
    <w:rsid w:val="00796CD1"/>
    <w:rsid w:val="007C5337"/>
    <w:rsid w:val="007D0A16"/>
    <w:rsid w:val="007E0569"/>
    <w:rsid w:val="007F62F9"/>
    <w:rsid w:val="00861F04"/>
    <w:rsid w:val="00866363"/>
    <w:rsid w:val="0089208B"/>
    <w:rsid w:val="0089594D"/>
    <w:rsid w:val="008A434A"/>
    <w:rsid w:val="008A78E2"/>
    <w:rsid w:val="008B709B"/>
    <w:rsid w:val="008C456F"/>
    <w:rsid w:val="00922D8D"/>
    <w:rsid w:val="00931210"/>
    <w:rsid w:val="009472C2"/>
    <w:rsid w:val="00967F30"/>
    <w:rsid w:val="00981729"/>
    <w:rsid w:val="009838D5"/>
    <w:rsid w:val="009956CF"/>
    <w:rsid w:val="009A4BA2"/>
    <w:rsid w:val="009C0679"/>
    <w:rsid w:val="009E4715"/>
    <w:rsid w:val="009E4880"/>
    <w:rsid w:val="00A00E0B"/>
    <w:rsid w:val="00A02D22"/>
    <w:rsid w:val="00A30BE1"/>
    <w:rsid w:val="00A55017"/>
    <w:rsid w:val="00A619C1"/>
    <w:rsid w:val="00A639DE"/>
    <w:rsid w:val="00A7513A"/>
    <w:rsid w:val="00A90D9F"/>
    <w:rsid w:val="00B23C93"/>
    <w:rsid w:val="00B3573B"/>
    <w:rsid w:val="00B37F09"/>
    <w:rsid w:val="00B76359"/>
    <w:rsid w:val="00B9633D"/>
    <w:rsid w:val="00BD523D"/>
    <w:rsid w:val="00C00F9B"/>
    <w:rsid w:val="00C270F4"/>
    <w:rsid w:val="00C3477D"/>
    <w:rsid w:val="00C3617D"/>
    <w:rsid w:val="00C4180C"/>
    <w:rsid w:val="00C512A3"/>
    <w:rsid w:val="00C6413F"/>
    <w:rsid w:val="00C93569"/>
    <w:rsid w:val="00CB797B"/>
    <w:rsid w:val="00CD7DF8"/>
    <w:rsid w:val="00CE1190"/>
    <w:rsid w:val="00CE7F28"/>
    <w:rsid w:val="00D00CA5"/>
    <w:rsid w:val="00D1600A"/>
    <w:rsid w:val="00D179DD"/>
    <w:rsid w:val="00D22B5A"/>
    <w:rsid w:val="00D30B19"/>
    <w:rsid w:val="00D40F07"/>
    <w:rsid w:val="00D74053"/>
    <w:rsid w:val="00D84F74"/>
    <w:rsid w:val="00D930F2"/>
    <w:rsid w:val="00DC7214"/>
    <w:rsid w:val="00DD340E"/>
    <w:rsid w:val="00DF31E2"/>
    <w:rsid w:val="00DF7C09"/>
    <w:rsid w:val="00E04BFA"/>
    <w:rsid w:val="00E44E71"/>
    <w:rsid w:val="00E76D6E"/>
    <w:rsid w:val="00E8146F"/>
    <w:rsid w:val="00EA177A"/>
    <w:rsid w:val="00EA6703"/>
    <w:rsid w:val="00ED2C2F"/>
    <w:rsid w:val="00FA44C1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F046"/>
  <w15:docId w15:val="{12E409C2-E48F-4CC3-8481-1361552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0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53C0"/>
    <w:rPr>
      <w:rFonts w:eastAsiaTheme="minorEastAsia" w:cs="Times New Roman"/>
      <w:lang w:eastAsia="ru-RU"/>
    </w:rPr>
  </w:style>
  <w:style w:type="paragraph" w:styleId="a4">
    <w:name w:val="No Spacing"/>
    <w:link w:val="a3"/>
    <w:uiPriority w:val="1"/>
    <w:qFormat/>
    <w:rsid w:val="006A53C0"/>
    <w:pPr>
      <w:spacing w:line="240" w:lineRule="auto"/>
    </w:pPr>
    <w:rPr>
      <w:rFonts w:eastAsiaTheme="minorEastAsia" w:cs="Times New Roman"/>
      <w:lang w:eastAsia="ru-RU"/>
    </w:rPr>
  </w:style>
  <w:style w:type="character" w:customStyle="1" w:styleId="14">
    <w:name w:val="Основной текст (14)_"/>
    <w:basedOn w:val="a0"/>
    <w:link w:val="143"/>
    <w:locked/>
    <w:rsid w:val="006A53C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6A53C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09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DF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09"/>
    <w:rPr>
      <w:rFonts w:asciiTheme="minorHAnsi" w:hAnsiTheme="minorHAnsi"/>
      <w:sz w:val="22"/>
    </w:rPr>
  </w:style>
  <w:style w:type="character" w:styleId="a9">
    <w:name w:val="Hyperlink"/>
    <w:basedOn w:val="a0"/>
    <w:uiPriority w:val="99"/>
    <w:semiHidden/>
    <w:unhideWhenUsed/>
    <w:rsid w:val="00DF7C0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F7C09"/>
    <w:rPr>
      <w:color w:val="800080"/>
      <w:u w:val="single"/>
    </w:rPr>
  </w:style>
  <w:style w:type="paragraph" w:customStyle="1" w:styleId="msonormal0">
    <w:name w:val="msonormal"/>
    <w:basedOn w:val="a"/>
    <w:rsid w:val="00DF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7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F7C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F7C09"/>
    <w:pPr>
      <w:pBdr>
        <w:top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7C09"/>
    <w:pPr>
      <w:pBdr>
        <w:top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F7C09"/>
    <w:pPr>
      <w:pBdr>
        <w:top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F7C09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F7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F7C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F7C09"/>
    <w:pPr>
      <w:pBdr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F7C09"/>
    <w:pPr>
      <w:pBdr>
        <w:top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F7C09"/>
    <w:pPr>
      <w:pBdr>
        <w:top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DF7C09"/>
    <w:pPr>
      <w:pBdr>
        <w:top w:val="single" w:sz="12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F7C09"/>
    <w:pPr>
      <w:pBdr>
        <w:top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F7C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F7C09"/>
    <w:pPr>
      <w:pBdr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DF7C09"/>
    <w:pPr>
      <w:pBdr>
        <w:top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F7C09"/>
    <w:pPr>
      <w:pBdr>
        <w:top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F7C09"/>
    <w:pPr>
      <w:pBdr>
        <w:top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DF7C09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DF7C09"/>
    <w:pPr>
      <w:pBdr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DF7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F7C09"/>
    <w:pPr>
      <w:pBdr>
        <w:top w:val="single" w:sz="12" w:space="0" w:color="auto"/>
        <w:bottom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DF7C09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F7C0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F7C09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F7C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F7C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7C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F7C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7C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F7C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F7C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F7C0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F7C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F7C09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49">
    <w:name w:val="xl149"/>
    <w:basedOn w:val="a"/>
    <w:rsid w:val="00DF7C0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F7C09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F7C09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F7C09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F7C09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F7C09"/>
    <w:pPr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F7C09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F7C09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F7C09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F7C09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DF7C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F7C0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F7C0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F7C09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F7C09"/>
    <w:pPr>
      <w:pBdr>
        <w:top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F7C09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F7C09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F7C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F7C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F7C09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DF7C09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DF7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DF7C09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DF7C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F7C0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F7C09"/>
    <w:pPr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DF7C09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F7C09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F7C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F7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DF7C09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DF7C09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F7C09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DF7C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F7C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DF7C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DF7C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F7C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DF7C0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F7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F7C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F7C09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DF7C0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DF7C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DF7C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DF7C09"/>
    <w:pPr>
      <w:pBdr>
        <w:top w:val="single" w:sz="4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DF7C09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F7C0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DF7C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DF7C09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DF7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F7C0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F7C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F7C09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F7C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F7C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F7C0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F7C0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DF7C09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DF7C0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F7C0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F7C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DF7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6">
    <w:name w:val="xl246"/>
    <w:basedOn w:val="a"/>
    <w:rsid w:val="00DF7C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"/>
    <w:rsid w:val="00DF7C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DF7C09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DF7C09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F7C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DF7C09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DF7C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DF7C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DF7C0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DF7C0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DF7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DF7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DF7C09"/>
    <w:pPr>
      <w:pBdr>
        <w:top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DF7C09"/>
    <w:pPr>
      <w:pBdr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DF7C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DF7C09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DF7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DF7C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DF7C09"/>
    <w:pPr>
      <w:pBdr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DF7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79">
    <w:name w:val="xl279"/>
    <w:basedOn w:val="a"/>
    <w:rsid w:val="00DF7C09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DF7C09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81">
    <w:name w:val="xl281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DF7C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83">
    <w:name w:val="xl283"/>
    <w:basedOn w:val="a"/>
    <w:rsid w:val="00DF7C09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85">
    <w:name w:val="xl285"/>
    <w:basedOn w:val="a"/>
    <w:rsid w:val="00DF7C09"/>
    <w:pPr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6">
    <w:name w:val="xl286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287">
    <w:name w:val="xl287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288">
    <w:name w:val="xl288"/>
    <w:basedOn w:val="a"/>
    <w:rsid w:val="00DF7C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xl289">
    <w:name w:val="xl289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DF7C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DF7C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98">
    <w:name w:val="xl298"/>
    <w:basedOn w:val="a"/>
    <w:rsid w:val="00DF7C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99">
    <w:name w:val="xl299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300">
    <w:name w:val="xl300"/>
    <w:basedOn w:val="a"/>
    <w:rsid w:val="00DF7C09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01">
    <w:name w:val="xl301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02">
    <w:name w:val="xl302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DF7C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DF7C09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DF7C09"/>
    <w:pPr>
      <w:pBdr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06">
    <w:name w:val="xl306"/>
    <w:basedOn w:val="a"/>
    <w:rsid w:val="00DF7C09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DF7C09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DF7C09"/>
    <w:pPr>
      <w:pBdr>
        <w:bottom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09">
    <w:name w:val="xl309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10">
    <w:name w:val="xl310"/>
    <w:basedOn w:val="a"/>
    <w:rsid w:val="00DF7C09"/>
    <w:pPr>
      <w:pBdr>
        <w:top w:val="single" w:sz="12" w:space="0" w:color="auto"/>
        <w:left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11">
    <w:name w:val="xl311"/>
    <w:basedOn w:val="a"/>
    <w:rsid w:val="00DF7C09"/>
    <w:pPr>
      <w:pBdr>
        <w:top w:val="single" w:sz="12" w:space="0" w:color="auto"/>
        <w:bottom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12">
    <w:name w:val="xl312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13">
    <w:name w:val="xl313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314">
    <w:name w:val="xl314"/>
    <w:basedOn w:val="a"/>
    <w:rsid w:val="00DF7C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315">
    <w:name w:val="xl315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316">
    <w:name w:val="xl316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7">
    <w:name w:val="xl317"/>
    <w:basedOn w:val="a"/>
    <w:rsid w:val="00DF7C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18">
    <w:name w:val="xl318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DF7C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DF7C09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xl322">
    <w:name w:val="xl322"/>
    <w:basedOn w:val="a"/>
    <w:rsid w:val="00DF7C09"/>
    <w:pPr>
      <w:pBdr>
        <w:top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23">
    <w:name w:val="xl323"/>
    <w:basedOn w:val="a"/>
    <w:rsid w:val="00DF7C09"/>
    <w:pPr>
      <w:shd w:val="clear" w:color="000000" w:fill="80808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00"/>
      <w:sz w:val="20"/>
      <w:szCs w:val="20"/>
      <w:lang w:eastAsia="ru-RU"/>
    </w:rPr>
  </w:style>
  <w:style w:type="paragraph" w:customStyle="1" w:styleId="xl324">
    <w:name w:val="xl324"/>
    <w:basedOn w:val="a"/>
    <w:rsid w:val="00DF7C09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5">
    <w:name w:val="xl325"/>
    <w:basedOn w:val="a"/>
    <w:rsid w:val="00DF7C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DF7C0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DF7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DF7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9">
    <w:name w:val="xl329"/>
    <w:basedOn w:val="a"/>
    <w:rsid w:val="00DF7C0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330">
    <w:name w:val="xl330"/>
    <w:basedOn w:val="a"/>
    <w:rsid w:val="00DF7C0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C0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FADE-BDDA-4153-A4FE-F0324872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PowerUser</cp:lastModifiedBy>
  <cp:revision>44</cp:revision>
  <dcterms:created xsi:type="dcterms:W3CDTF">2021-11-08T21:53:00Z</dcterms:created>
  <dcterms:modified xsi:type="dcterms:W3CDTF">2022-01-12T05:46:00Z</dcterms:modified>
</cp:coreProperties>
</file>