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DD" w:rsidRDefault="00DE25DD">
      <w:pPr>
        <w:spacing w:line="1" w:lineRule="exact"/>
      </w:pPr>
    </w:p>
    <w:p w:rsidR="00DE25DD" w:rsidRDefault="003223A1">
      <w:pPr>
        <w:framePr w:wrap="none" w:vAnchor="page" w:hAnchor="page" w:x="4167" w:y="6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" cy="6216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4864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DD" w:rsidRDefault="000E0696">
      <w:pPr>
        <w:pStyle w:val="1"/>
        <w:framePr w:w="5429" w:h="499" w:hRule="exact" w:wrap="none" w:vAnchor="page" w:hAnchor="page" w:x="1580" w:y="1779"/>
        <w:shd w:val="clear" w:color="auto" w:fill="auto"/>
        <w:spacing w:after="40" w:line="240" w:lineRule="auto"/>
        <w:ind w:firstLine="0"/>
        <w:jc w:val="center"/>
      </w:pPr>
      <w:r>
        <w:t>ЗАМЕСТИТЕЛЬ П</w:t>
      </w:r>
      <w:r w:rsidR="003223A1">
        <w:t>РЕДСЕДАТЕЛЯ</w:t>
      </w:r>
    </w:p>
    <w:p w:rsidR="00DE25DD" w:rsidRDefault="003223A1">
      <w:pPr>
        <w:pStyle w:val="1"/>
        <w:framePr w:w="5429" w:h="499" w:hRule="exact" w:wrap="none" w:vAnchor="page" w:hAnchor="page" w:x="1580" w:y="1779"/>
        <w:shd w:val="clear" w:color="auto" w:fill="auto"/>
        <w:spacing w:line="240" w:lineRule="auto"/>
        <w:ind w:firstLine="0"/>
        <w:jc w:val="center"/>
      </w:pPr>
      <w:r>
        <w:t>ПРАВИТЕЛЬСТВА ИРКУТСКОЙ ОБЛАСТИ</w:t>
      </w:r>
    </w:p>
    <w:p w:rsidR="00DE25DD" w:rsidRDefault="00D95557">
      <w:pPr>
        <w:pStyle w:val="11"/>
        <w:framePr w:w="5429" w:h="619" w:hRule="exact" w:wrap="none" w:vAnchor="page" w:hAnchor="page" w:x="1580" w:y="2456"/>
        <w:shd w:val="clear" w:color="auto" w:fill="auto"/>
      </w:pPr>
      <w:bookmarkStart w:id="0" w:name="bookmark0"/>
      <w:bookmarkStart w:id="1" w:name="bookmark1"/>
      <w:r>
        <w:t xml:space="preserve">РАС </w:t>
      </w:r>
      <w:proofErr w:type="gramStart"/>
      <w:r>
        <w:t>П</w:t>
      </w:r>
      <w:proofErr w:type="gramEnd"/>
      <w:r w:rsidR="00E16AFD">
        <w:t xml:space="preserve"> О Р Я Ж Е Н</w:t>
      </w:r>
      <w:r w:rsidR="003223A1">
        <w:t xml:space="preserve"> И Е</w:t>
      </w:r>
      <w:bookmarkEnd w:id="0"/>
      <w:bookmarkEnd w:id="1"/>
    </w:p>
    <w:p w:rsidR="00DE25DD" w:rsidRDefault="003223A1">
      <w:pPr>
        <w:pStyle w:val="1"/>
        <w:framePr w:w="5429" w:h="619" w:hRule="exact" w:wrap="none" w:vAnchor="page" w:hAnchor="page" w:x="1580" w:y="2456"/>
        <w:shd w:val="clear" w:color="auto" w:fill="auto"/>
        <w:tabs>
          <w:tab w:val="left" w:pos="4800"/>
        </w:tabs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17 августа 2021 года</w:t>
      </w:r>
      <w:r>
        <w:rPr>
          <w:sz w:val="19"/>
          <w:szCs w:val="19"/>
        </w:rPr>
        <w:tab/>
        <w:t>53-рзп</w:t>
      </w:r>
    </w:p>
    <w:p w:rsidR="00DE25DD" w:rsidRDefault="003223A1">
      <w:pPr>
        <w:pStyle w:val="30"/>
        <w:framePr w:w="5429" w:h="216" w:hRule="exact" w:wrap="none" w:vAnchor="page" w:hAnchor="page" w:x="1580" w:y="3181"/>
        <w:shd w:val="clear" w:color="auto" w:fill="auto"/>
        <w:jc w:val="center"/>
        <w:rPr>
          <w:sz w:val="15"/>
          <w:szCs w:val="15"/>
        </w:rPr>
      </w:pPr>
      <w:r>
        <w:rPr>
          <w:sz w:val="15"/>
          <w:szCs w:val="15"/>
        </w:rPr>
        <w:t>Иркутск</w:t>
      </w:r>
    </w:p>
    <w:p w:rsidR="00DE25DD" w:rsidRDefault="003223A1">
      <w:pPr>
        <w:pStyle w:val="1"/>
        <w:framePr w:w="6322" w:h="2453" w:hRule="exact" w:wrap="none" w:vAnchor="page" w:hAnchor="page" w:x="9802" w:y="973"/>
        <w:shd w:val="clear" w:color="auto" w:fill="auto"/>
        <w:spacing w:after="460" w:line="240" w:lineRule="auto"/>
        <w:ind w:left="2880" w:hanging="320"/>
        <w:jc w:val="both"/>
      </w:pPr>
      <w:r>
        <w:t xml:space="preserve"> </w:t>
      </w:r>
      <w:proofErr w:type="gramStart"/>
      <w:r>
        <w:t>УТВЕРЖДЕН</w:t>
      </w:r>
      <w:proofErr w:type="gramEnd"/>
      <w:r>
        <w:t xml:space="preserve"> распоряжением заместителя Председателя Правительства Иркутской области от </w:t>
      </w:r>
      <w:r>
        <w:rPr>
          <w:u w:val="single"/>
        </w:rPr>
        <w:t>августа 2021 года № 53-р</w:t>
      </w:r>
      <w:r>
        <w:t>зп</w:t>
      </w:r>
    </w:p>
    <w:p w:rsidR="00DE25DD" w:rsidRDefault="003223A1">
      <w:pPr>
        <w:pStyle w:val="1"/>
        <w:framePr w:w="6322" w:h="2453" w:hRule="exact" w:wrap="none" w:vAnchor="page" w:hAnchor="page" w:x="9802" w:y="973"/>
        <w:shd w:val="clear" w:color="auto" w:fill="auto"/>
        <w:spacing w:line="254" w:lineRule="auto"/>
        <w:ind w:firstLine="0"/>
        <w:jc w:val="center"/>
      </w:pPr>
      <w:r>
        <w:rPr>
          <w:b/>
          <w:bCs/>
        </w:rPr>
        <w:t>РЕГЛАМЕНТ</w:t>
      </w:r>
      <w:r>
        <w:rPr>
          <w:b/>
          <w:bCs/>
        </w:rPr>
        <w:br/>
        <w:t>МЕЖВЕДОМСТВЕННОГО ВЗАИМОДЕЙСТВИЯ ПО ОРГАНИЗАЦИИ</w:t>
      </w:r>
      <w:r>
        <w:rPr>
          <w:b/>
          <w:bCs/>
        </w:rPr>
        <w:br/>
        <w:t>ПРОФОРИЕНТАЦИОННОЙ РАБОТЫ С ИНВАЛИДАМИ МОЛОДОГО</w:t>
      </w:r>
      <w:r>
        <w:rPr>
          <w:b/>
          <w:bCs/>
        </w:rPr>
        <w:br/>
        <w:t>ВОЗРАСТА И ЛИЦАМИ С ОГРАНИЧЕННЫМИ ВОЗМОЖНОСТЯМИ</w:t>
      </w:r>
      <w:r>
        <w:rPr>
          <w:b/>
          <w:bCs/>
        </w:rPr>
        <w:br/>
        <w:t>ЗДОРОВЬЯ И ПО СОДЕЙСТВИЮ ИХ ТРУДОУСТРОЙСТВУ</w:t>
      </w:r>
    </w:p>
    <w:p w:rsidR="00DE25DD" w:rsidRDefault="003223A1">
      <w:pPr>
        <w:pStyle w:val="1"/>
        <w:framePr w:w="6446" w:h="936" w:hRule="exact" w:wrap="none" w:vAnchor="page" w:hAnchor="page" w:x="1849" w:y="3565"/>
        <w:shd w:val="clear" w:color="auto" w:fill="auto"/>
        <w:spacing w:line="240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Об утверждении Регламента межведомственного взаимодействия по</w:t>
      </w:r>
      <w:r>
        <w:rPr>
          <w:b/>
          <w:bCs/>
          <w:sz w:val="19"/>
          <w:szCs w:val="19"/>
        </w:rPr>
        <w:br/>
        <w:t xml:space="preserve">организации </w:t>
      </w:r>
      <w:proofErr w:type="spellStart"/>
      <w:r>
        <w:rPr>
          <w:b/>
          <w:bCs/>
          <w:sz w:val="19"/>
          <w:szCs w:val="19"/>
        </w:rPr>
        <w:t>профориентационной</w:t>
      </w:r>
      <w:proofErr w:type="spellEnd"/>
      <w:r>
        <w:rPr>
          <w:b/>
          <w:bCs/>
          <w:sz w:val="19"/>
          <w:szCs w:val="19"/>
        </w:rPr>
        <w:t xml:space="preserve"> работы с инвалидами молодого</w:t>
      </w:r>
      <w:r>
        <w:rPr>
          <w:b/>
          <w:bCs/>
          <w:sz w:val="19"/>
          <w:szCs w:val="19"/>
        </w:rPr>
        <w:br/>
        <w:t>возраста и липами с ограниченными возможностями здоровья и по</w:t>
      </w:r>
      <w:r>
        <w:rPr>
          <w:b/>
          <w:bCs/>
          <w:sz w:val="19"/>
          <w:szCs w:val="19"/>
        </w:rPr>
        <w:br/>
        <w:t>содействию их трудоустройству</w:t>
      </w:r>
    </w:p>
    <w:p w:rsidR="00DE25DD" w:rsidRDefault="003223A1">
      <w:pPr>
        <w:pStyle w:val="1"/>
        <w:framePr w:w="6446" w:h="4877" w:hRule="exact" w:wrap="none" w:vAnchor="page" w:hAnchor="page" w:x="1849" w:y="4578"/>
        <w:shd w:val="clear" w:color="auto" w:fill="auto"/>
        <w:spacing w:line="254" w:lineRule="auto"/>
        <w:ind w:left="9" w:right="5" w:firstLine="520"/>
        <w:jc w:val="both"/>
      </w:pPr>
      <w:proofErr w:type="gramStart"/>
      <w:r>
        <w:t>В соответствии со статьей 5 Федерального закона</w:t>
      </w:r>
      <w:r>
        <w:br/>
        <w:t>от 24 ноября 1995 года № 181-ФЗ «О социальной защите инвалидов в</w:t>
      </w:r>
      <w:r>
        <w:br/>
        <w:t>Российской Федерации», в целях обеспечения равных прав и возможностей</w:t>
      </w:r>
      <w:r>
        <w:br/>
        <w:t>для граждан с инвалидностью и ограниченными возможностями здоровья,</w:t>
      </w:r>
      <w:r>
        <w:br/>
        <w:t>повышения уровня доступности для них услуг по профессиональной</w:t>
      </w:r>
      <w:r>
        <w:br/>
        <w:t>ориентации, профессиональному обучению и содействию в трудоустройстве,</w:t>
      </w:r>
      <w:r>
        <w:br/>
        <w:t>эффективной организации работы по сопровождению инвалидов молодого</w:t>
      </w:r>
      <w:r>
        <w:br/>
        <w:t>возраста при получении</w:t>
      </w:r>
      <w:proofErr w:type="gramEnd"/>
      <w:r>
        <w:t xml:space="preserve"> </w:t>
      </w:r>
      <w:proofErr w:type="gramStart"/>
      <w:r>
        <w:t>ими профессионального образования и содействии в</w:t>
      </w:r>
      <w:r>
        <w:br/>
        <w:t>последующем трудоустройстве, а также создания системы стабильного</w:t>
      </w:r>
      <w:r>
        <w:br/>
        <w:t>трудоустройства инвалидов, руководствуясь частью 4 статьи 12 Закона</w:t>
      </w:r>
      <w:r>
        <w:br/>
        <w:t>Иркутской области от 12 января 2010 года № 1-оз «О правовых актах</w:t>
      </w:r>
      <w:r>
        <w:br/>
        <w:t>Иркутской области и правотворческой деятельности в Иркутской области»:</w:t>
      </w:r>
      <w:proofErr w:type="gramEnd"/>
    </w:p>
    <w:p w:rsidR="00DE25DD" w:rsidRDefault="003223A1">
      <w:pPr>
        <w:pStyle w:val="1"/>
        <w:framePr w:w="6446" w:h="4877" w:hRule="exact" w:wrap="none" w:vAnchor="page" w:hAnchor="page" w:x="1849" w:y="4578"/>
        <w:numPr>
          <w:ilvl w:val="0"/>
          <w:numId w:val="1"/>
        </w:numPr>
        <w:shd w:val="clear" w:color="auto" w:fill="auto"/>
        <w:tabs>
          <w:tab w:val="left" w:pos="794"/>
        </w:tabs>
        <w:spacing w:line="254" w:lineRule="auto"/>
        <w:ind w:left="9" w:right="5" w:firstLine="520"/>
        <w:jc w:val="both"/>
      </w:pPr>
      <w:r>
        <w:t xml:space="preserve">Утвердить Регламент межведомственного </w:t>
      </w:r>
      <w:proofErr w:type="gramStart"/>
      <w:r>
        <w:t>взаимодействия</w:t>
      </w:r>
      <w:proofErr w:type="gramEnd"/>
      <w:r>
        <w:t xml:space="preserve"> но</w:t>
      </w:r>
      <w:r>
        <w:br/>
        <w:t xml:space="preserve">организации </w:t>
      </w:r>
      <w:proofErr w:type="spellStart"/>
      <w:r>
        <w:t>профориентационной</w:t>
      </w:r>
      <w:proofErr w:type="spellEnd"/>
      <w:r>
        <w:t xml:space="preserve"> работы с инвалидами молодого возраста и</w:t>
      </w:r>
      <w:r>
        <w:br/>
        <w:t>лицами с ограниченными возможностями здоровья и но содействию их</w:t>
      </w:r>
      <w:r>
        <w:br/>
        <w:t>трудоустройству (далее - Регламент).</w:t>
      </w:r>
    </w:p>
    <w:p w:rsidR="00DE25DD" w:rsidRDefault="003223A1">
      <w:pPr>
        <w:pStyle w:val="1"/>
        <w:framePr w:w="6446" w:h="4877" w:hRule="exact" w:wrap="none" w:vAnchor="page" w:hAnchor="page" w:x="1849" w:y="4578"/>
        <w:numPr>
          <w:ilvl w:val="0"/>
          <w:numId w:val="1"/>
        </w:numPr>
        <w:shd w:val="clear" w:color="auto" w:fill="auto"/>
        <w:tabs>
          <w:tab w:val="left" w:pos="794"/>
        </w:tabs>
        <w:spacing w:line="254" w:lineRule="auto"/>
        <w:ind w:left="9" w:right="5" w:firstLine="520"/>
        <w:jc w:val="both"/>
      </w:pPr>
      <w:r>
        <w:t>Министерству образования Иркутской области (Парфенов М.А.),</w:t>
      </w:r>
      <w:r>
        <w:br/>
        <w:t>министерству труда и занятости Иркутской области (Клоков К.М.), их</w:t>
      </w:r>
      <w:r>
        <w:br/>
        <w:t>подведомственным учреждениям и организациям обеспечить исполнение</w:t>
      </w:r>
      <w:r>
        <w:br/>
      </w:r>
      <w:proofErr w:type="spellStart"/>
      <w:r>
        <w:t>Реггщмента</w:t>
      </w:r>
      <w:proofErr w:type="spellEnd"/>
      <w:r>
        <w:t>.</w:t>
      </w:r>
    </w:p>
    <w:p w:rsidR="00DE25DD" w:rsidRDefault="003223A1">
      <w:pPr>
        <w:pStyle w:val="1"/>
        <w:framePr w:w="6446" w:h="4877" w:hRule="exact" w:wrap="none" w:vAnchor="page" w:hAnchor="page" w:x="1849" w:y="4578"/>
        <w:shd w:val="clear" w:color="auto" w:fill="auto"/>
        <w:spacing w:line="254" w:lineRule="auto"/>
        <w:ind w:left="9" w:right="5" w:firstLine="0"/>
        <w:jc w:val="right"/>
      </w:pPr>
      <w:r>
        <w:rPr>
          <w:color w:val="605B90"/>
        </w:rPr>
        <w:t xml:space="preserve">С </w:t>
      </w:r>
      <w:r>
        <w:t xml:space="preserve">3 </w:t>
      </w:r>
      <w:r>
        <w:rPr>
          <w:color w:val="605B90"/>
          <w:lang w:val="en-US" w:eastAsia="en-US" w:bidi="en-US"/>
        </w:rPr>
        <w:t>J</w:t>
      </w:r>
      <w:proofErr w:type="gramStart"/>
      <w:r w:rsidRPr="00E16AFD">
        <w:rPr>
          <w:color w:val="605B90"/>
          <w:lang w:eastAsia="en-US" w:bidi="en-US"/>
        </w:rPr>
        <w:t xml:space="preserve"> </w:t>
      </w:r>
      <w:r>
        <w:t>Р</w:t>
      </w:r>
      <w:proofErr w:type="gramEnd"/>
      <w:r>
        <w:t>екомендовать органам местного самоуправления муниципальных</w:t>
      </w:r>
    </w:p>
    <w:p w:rsidR="00DE25DD" w:rsidRDefault="003223A1">
      <w:pPr>
        <w:pStyle w:val="1"/>
        <w:framePr w:w="6446" w:h="4877" w:hRule="exact" w:wrap="none" w:vAnchor="page" w:hAnchor="page" w:x="1849" w:y="4578"/>
        <w:shd w:val="clear" w:color="auto" w:fill="auto"/>
        <w:spacing w:line="254" w:lineRule="auto"/>
        <w:ind w:left="5947" w:right="5" w:firstLine="0"/>
        <w:jc w:val="right"/>
      </w:pPr>
      <w:proofErr w:type="spellStart"/>
      <w:r>
        <w:t>шдо</w:t>
      </w:r>
      <w:proofErr w:type="spellEnd"/>
      <w:r>
        <w:t xml:space="preserve"> в,</w:t>
      </w:r>
    </w:p>
    <w:p w:rsidR="00DE25DD" w:rsidRDefault="003223A1">
      <w:pPr>
        <w:pStyle w:val="1"/>
        <w:framePr w:w="4666" w:h="917" w:hRule="exact" w:wrap="none" w:vAnchor="page" w:hAnchor="page" w:x="1854" w:y="9181"/>
        <w:shd w:val="clear" w:color="auto" w:fill="auto"/>
        <w:spacing w:line="254" w:lineRule="auto"/>
        <w:ind w:left="4" w:right="29" w:firstLine="0"/>
      </w:pPr>
      <w:r>
        <w:t xml:space="preserve">образований Иркутской области, </w:t>
      </w:r>
      <w:proofErr w:type="gramStart"/>
      <w:r>
        <w:t>общественным</w:t>
      </w:r>
      <w:proofErr w:type="gramEnd"/>
      <w:r>
        <w:t xml:space="preserve"> </w:t>
      </w:r>
      <w:proofErr w:type="spellStart"/>
      <w:r>
        <w:t>объе</w:t>
      </w:r>
      <w:proofErr w:type="spellEnd"/>
    </w:p>
    <w:p w:rsidR="00DE25DD" w:rsidRDefault="003223A1">
      <w:pPr>
        <w:pStyle w:val="1"/>
        <w:framePr w:w="4666" w:h="917" w:hRule="exact" w:wrap="none" w:vAnchor="page" w:hAnchor="page" w:x="1854" w:y="9181"/>
        <w:shd w:val="clear" w:color="auto" w:fill="auto"/>
        <w:spacing w:line="254" w:lineRule="auto"/>
        <w:ind w:left="4" w:right="211" w:firstLine="0"/>
      </w:pPr>
      <w:r>
        <w:t xml:space="preserve">образовательным организациям </w:t>
      </w:r>
      <w:proofErr w:type="gramStart"/>
      <w:r>
        <w:t>высшего</w:t>
      </w:r>
      <w:proofErr w:type="gramEnd"/>
      <w:r>
        <w:t xml:space="preserve"> образов!</w:t>
      </w:r>
    </w:p>
    <w:p w:rsidR="00DE25DD" w:rsidRDefault="003223A1">
      <w:pPr>
        <w:pStyle w:val="1"/>
        <w:framePr w:w="4666" w:h="917" w:hRule="exact" w:wrap="none" w:vAnchor="page" w:hAnchor="page" w:x="1854" w:y="9181"/>
        <w:shd w:val="clear" w:color="auto" w:fill="auto"/>
        <w:spacing w:line="254" w:lineRule="auto"/>
        <w:ind w:left="4" w:right="470" w:firstLine="0"/>
      </w:pPr>
      <w:r>
        <w:t xml:space="preserve">работы с инвалидами молодого возраста и </w:t>
      </w:r>
      <w:r>
        <w:rPr>
          <w:lang w:val="en-US" w:eastAsia="en-US" w:bidi="en-US"/>
        </w:rPr>
        <w:t>j</w:t>
      </w:r>
      <w:r w:rsidRPr="00E16AFD">
        <w:rPr>
          <w:lang w:eastAsia="en-US" w:bidi="en-US"/>
        </w:rPr>
        <w:br/>
      </w:r>
      <w:r>
        <w:t xml:space="preserve">возможностями здоровья руководствоваться </w:t>
      </w:r>
      <w:proofErr w:type="spellStart"/>
      <w:r>
        <w:t>насто</w:t>
      </w:r>
      <w:proofErr w:type="spellEnd"/>
    </w:p>
    <w:p w:rsidR="00DE25DD" w:rsidRDefault="003223A1">
      <w:pPr>
        <w:pStyle w:val="a7"/>
        <w:framePr w:wrap="none" w:vAnchor="page" w:hAnchor="page" w:x="11622" w:y="9522"/>
        <w:shd w:val="clear" w:color="auto" w:fill="auto"/>
      </w:pPr>
      <w:r>
        <w:t>Глава 1. ОСНОВНЫЕ ПОНЯТИЯ</w:t>
      </w:r>
    </w:p>
    <w:p w:rsidR="00DE25DD" w:rsidRDefault="003223A1">
      <w:pPr>
        <w:pStyle w:val="20"/>
        <w:framePr w:w="6446" w:h="696" w:hRule="exact" w:wrap="none" w:vAnchor="page" w:hAnchor="page" w:x="1849" w:y="9853"/>
        <w:shd w:val="clear" w:color="auto" w:fill="auto"/>
        <w:spacing w:after="100"/>
        <w:ind w:left="4833" w:right="640"/>
      </w:pPr>
      <w:proofErr w:type="spellStart"/>
      <w:r>
        <w:t>егдоиДетгом</w:t>
      </w:r>
      <w:proofErr w:type="spellEnd"/>
      <w:r>
        <w:t>.</w:t>
      </w:r>
    </w:p>
    <w:p w:rsidR="00DE25DD" w:rsidRDefault="003223A1">
      <w:pPr>
        <w:pStyle w:val="20"/>
        <w:framePr w:w="6446" w:h="696" w:hRule="exact" w:wrap="none" w:vAnchor="page" w:hAnchor="page" w:x="1849" w:y="9853"/>
        <w:shd w:val="clear" w:color="auto" w:fill="auto"/>
        <w:spacing w:after="0"/>
        <w:ind w:left="4771" w:right="576"/>
      </w:pPr>
      <w:proofErr w:type="spellStart"/>
      <w:r>
        <w:rPr>
          <w:vertAlign w:val="subscript"/>
        </w:rPr>
        <w:t>сП</w:t>
      </w:r>
      <w:proofErr w:type="gramStart"/>
      <w:r>
        <w:rPr>
          <w:vertAlign w:val="subscript"/>
        </w:rPr>
        <w:t>?</w:t>
      </w:r>
      <w:r>
        <w:t>А</w:t>
      </w:r>
      <w:proofErr w:type="gramEnd"/>
      <w:r>
        <w:t>ВОВЬ</w:t>
      </w:r>
      <w:proofErr w:type="spellEnd"/>
      <w:r>
        <w:t>&lt;М1Л</w:t>
      </w:r>
    </w:p>
    <w:p w:rsidR="00DE25DD" w:rsidRDefault="003223A1">
      <w:pPr>
        <w:pStyle w:val="1"/>
        <w:framePr w:w="6374" w:h="250" w:hRule="exact" w:wrap="none" w:vAnchor="page" w:hAnchor="page" w:x="9793" w:y="3613"/>
        <w:shd w:val="clear" w:color="auto" w:fill="auto"/>
        <w:spacing w:line="240" w:lineRule="auto"/>
        <w:ind w:firstLine="0"/>
        <w:jc w:val="center"/>
      </w:pPr>
      <w:r>
        <w:t>Раздел I. ОБЩИЕ ПОЛОЖЕНИЯ</w:t>
      </w:r>
    </w:p>
    <w:p w:rsidR="00DE25DD" w:rsidRDefault="003223A1">
      <w:pPr>
        <w:pStyle w:val="1"/>
        <w:framePr w:w="6374" w:h="5294" w:hRule="exact" w:wrap="none" w:vAnchor="page" w:hAnchor="page" w:x="9793" w:y="4050"/>
        <w:shd w:val="clear" w:color="auto" w:fill="auto"/>
        <w:spacing w:line="254" w:lineRule="auto"/>
        <w:ind w:firstLine="500"/>
        <w:jc w:val="both"/>
      </w:pPr>
      <w:proofErr w:type="gramStart"/>
      <w:r>
        <w:t>Настоящий Регламент разработан во исполнение пункта 23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Федерации, Министерства просвещения Российской Федерации и Министерства науки и высшего образования Российской Федерации от 14 декабря 2018 года № 804н/299/1154, и регулирует отношения, связанные с межведомственным взаимодействием, возникшим</w:t>
      </w:r>
      <w:proofErr w:type="gramEnd"/>
      <w:r>
        <w:t xml:space="preserve"> в целях организации получения обучающимися, абитуриентами, лицами из числа инвалидов молодого возраста и граждан с ограниченными возможностями здоровья (далее - ОВЗ) профессионально ориентированного образования, направленного на подготовку к самостоятельному жизненному выбору и началу профессиональной деятельности, оказание помощи лицам указанной категории в профориентации, получении профессии и социальной адаптации для содействия их трудоустройству.</w:t>
      </w:r>
    </w:p>
    <w:p w:rsidR="00DE25DD" w:rsidRDefault="003223A1">
      <w:pPr>
        <w:pStyle w:val="1"/>
        <w:framePr w:w="6374" w:h="5294" w:hRule="exact" w:wrap="none" w:vAnchor="page" w:hAnchor="page" w:x="9793" w:y="4050"/>
        <w:shd w:val="clear" w:color="auto" w:fill="auto"/>
        <w:spacing w:line="254" w:lineRule="auto"/>
        <w:ind w:firstLine="500"/>
        <w:jc w:val="both"/>
      </w:pPr>
      <w:r>
        <w:t xml:space="preserve">Задачей межведомственного взаимодействия является повышение эффективности и </w:t>
      </w:r>
      <w:proofErr w:type="spellStart"/>
      <w:r>
        <w:t>скоординированности</w:t>
      </w:r>
      <w:proofErr w:type="spellEnd"/>
      <w:r>
        <w:t xml:space="preserve"> действий его участников для повышения уровня доступности и улучшения качества предоставления государственных услуг по профессиональной ориентации, профессиональному обучению и содействию в трудоустройстве инвалидам и лицам с ОВЗ в целях обеспечения им равных прав и возможностей.</w:t>
      </w:r>
    </w:p>
    <w:p w:rsidR="00DE25DD" w:rsidRDefault="003223A1">
      <w:pPr>
        <w:pStyle w:val="1"/>
        <w:framePr w:w="6374" w:h="5294" w:hRule="exact" w:wrap="none" w:vAnchor="page" w:hAnchor="page" w:x="9793" w:y="4050"/>
        <w:shd w:val="clear" w:color="auto" w:fill="auto"/>
        <w:spacing w:line="254" w:lineRule="auto"/>
        <w:ind w:firstLine="500"/>
        <w:jc w:val="both"/>
      </w:pPr>
      <w:r>
        <w:t>Требования и правила настоящего регламента распространяются на участников межведомственного взаимодействия, указанных в главе 3 настоящего Регламента.</w:t>
      </w:r>
    </w:p>
    <w:p w:rsidR="00DE25DD" w:rsidRDefault="003223A1">
      <w:pPr>
        <w:pStyle w:val="1"/>
        <w:framePr w:w="7877" w:h="946" w:hRule="exact" w:wrap="none" w:vAnchor="page" w:hAnchor="page" w:x="8300" w:y="9959"/>
        <w:shd w:val="clear" w:color="auto" w:fill="auto"/>
        <w:spacing w:line="240" w:lineRule="auto"/>
        <w:ind w:left="2000" w:right="10" w:firstLine="0"/>
      </w:pPr>
      <w:r>
        <w:t>Занятость - это деятельность граждан, связанная с удовлетворением</w:t>
      </w:r>
    </w:p>
    <w:p w:rsidR="00DE25DD" w:rsidRDefault="003223A1">
      <w:pPr>
        <w:pStyle w:val="1"/>
        <w:framePr w:w="7877" w:h="946" w:hRule="exact" w:wrap="none" w:vAnchor="page" w:hAnchor="page" w:x="8300" w:y="9959"/>
        <w:shd w:val="clear" w:color="auto" w:fill="auto"/>
        <w:tabs>
          <w:tab w:val="right" w:leader="dot" w:pos="2150"/>
          <w:tab w:val="left" w:pos="2222"/>
        </w:tabs>
        <w:spacing w:line="240" w:lineRule="auto"/>
        <w:ind w:left="38" w:right="10" w:firstLine="0"/>
      </w:pPr>
      <w:r>
        <w:t>-</w:t>
      </w:r>
      <w:r>
        <w:tab/>
        <w:t xml:space="preserve">  </w:t>
      </w:r>
      <w:r>
        <w:rPr>
          <w:u w:val="single"/>
        </w:rPr>
        <w:t>личных</w:t>
      </w:r>
      <w:r>
        <w:rPr>
          <w:u w:val="single"/>
        </w:rPr>
        <w:tab/>
        <w:t>и общ</w:t>
      </w:r>
      <w:r>
        <w:t xml:space="preserve">ественных потребностей, не </w:t>
      </w:r>
      <w:proofErr w:type="gramStart"/>
      <w:r>
        <w:t>противоречащая</w:t>
      </w:r>
      <w:proofErr w:type="gramEnd"/>
      <w:r>
        <w:t xml:space="preserve"> законодательству</w:t>
      </w:r>
    </w:p>
    <w:p w:rsidR="00DE25DD" w:rsidRDefault="00E16AFD">
      <w:pPr>
        <w:pStyle w:val="1"/>
        <w:framePr w:w="7877" w:h="946" w:hRule="exact" w:wrap="none" w:vAnchor="page" w:hAnchor="page" w:x="8300" w:y="9959"/>
        <w:shd w:val="clear" w:color="auto" w:fill="auto"/>
        <w:tabs>
          <w:tab w:val="left" w:pos="2568"/>
        </w:tabs>
        <w:spacing w:line="240" w:lineRule="auto"/>
        <w:ind w:left="38" w:right="10" w:firstLine="0"/>
      </w:pPr>
      <w:r>
        <w:t xml:space="preserve">                                  Российской Ф</w:t>
      </w:r>
      <w:r w:rsidR="003223A1">
        <w:t xml:space="preserve">едерации и </w:t>
      </w:r>
      <w:proofErr w:type="gramStart"/>
      <w:r w:rsidR="003223A1">
        <w:t>приносящая</w:t>
      </w:r>
      <w:proofErr w:type="gramEnd"/>
      <w:r w:rsidR="003223A1">
        <w:t>, как правило, им заработок, трудовой</w:t>
      </w:r>
      <w:r>
        <w:t xml:space="preserve"> доход</w:t>
      </w:r>
    </w:p>
    <w:p w:rsidR="00DE25DD" w:rsidRDefault="00E16AFD">
      <w:pPr>
        <w:pStyle w:val="1"/>
        <w:framePr w:w="7877" w:h="946" w:hRule="exact" w:wrap="none" w:vAnchor="page" w:hAnchor="page" w:x="8300" w:y="9959"/>
        <w:shd w:val="clear" w:color="auto" w:fill="auto"/>
        <w:spacing w:line="240" w:lineRule="auto"/>
        <w:ind w:left="18" w:right="6384" w:firstLine="1000"/>
      </w:pPr>
      <w:r>
        <w:t xml:space="preserve">      </w:t>
      </w:r>
      <w:r w:rsidR="003223A1">
        <w:t>Д</w:t>
      </w:r>
      <w:r w:rsidR="003223A1">
        <w:rPr>
          <w:vertAlign w:val="superscript"/>
        </w:rPr>
        <w:t>0Х0</w:t>
      </w:r>
      <w:r w:rsidR="003223A1">
        <w:t>Д-</w:t>
      </w:r>
    </w:p>
    <w:p w:rsidR="00DE25DD" w:rsidRDefault="003223A1">
      <w:pPr>
        <w:pStyle w:val="1"/>
        <w:framePr w:w="6374" w:h="259" w:hRule="exact" w:wrap="none" w:vAnchor="page" w:hAnchor="page" w:x="9793" w:y="10837"/>
        <w:shd w:val="clear" w:color="auto" w:fill="auto"/>
        <w:spacing w:line="240" w:lineRule="auto"/>
        <w:ind w:left="2534" w:firstLine="0"/>
        <w:jc w:val="right"/>
      </w:pPr>
      <w:r>
        <w:t xml:space="preserve">- физическое лицо, имеющее недостатки </w:t>
      </w:r>
      <w:proofErr w:type="gramStart"/>
      <w:r>
        <w:t>в</w:t>
      </w:r>
      <w:proofErr w:type="gramEnd"/>
    </w:p>
    <w:p w:rsidR="00DE25DD" w:rsidRDefault="003223A1">
      <w:pPr>
        <w:spacing w:line="1" w:lineRule="exact"/>
        <w:sectPr w:rsidR="00DE25D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3745865</wp:posOffset>
            </wp:positionH>
            <wp:positionV relativeFrom="page">
              <wp:posOffset>5835650</wp:posOffset>
            </wp:positionV>
            <wp:extent cx="4017010" cy="159702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01701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5DD" w:rsidRDefault="00DE25DD">
      <w:pPr>
        <w:spacing w:line="1" w:lineRule="exact"/>
      </w:pPr>
    </w:p>
    <w:p w:rsidR="00DE25DD" w:rsidRDefault="003223A1">
      <w:pPr>
        <w:pStyle w:val="a9"/>
        <w:framePr w:w="6379" w:h="216" w:hRule="exact" w:wrap="none" w:vAnchor="page" w:hAnchor="page" w:x="1284" w:y="695"/>
        <w:shd w:val="clear" w:color="auto" w:fill="auto"/>
        <w:spacing w:line="252" w:lineRule="auto"/>
        <w:jc w:val="center"/>
      </w:pPr>
      <w:r>
        <w:t>2</w:t>
      </w:r>
    </w:p>
    <w:p w:rsidR="00DE25DD" w:rsidRDefault="003223A1">
      <w:pPr>
        <w:pStyle w:val="1"/>
        <w:framePr w:w="6379" w:h="9787" w:hRule="exact" w:wrap="none" w:vAnchor="page" w:hAnchor="page" w:x="1284" w:y="1137"/>
        <w:shd w:val="clear" w:color="auto" w:fill="auto"/>
        <w:ind w:firstLine="0"/>
        <w:jc w:val="both"/>
      </w:pPr>
      <w:r>
        <w:t>физическом и (или) психологическом развитии, подтвержденные психолог</w:t>
      </w:r>
      <w:proofErr w:type="gramStart"/>
      <w:r>
        <w:t>о-</w:t>
      </w:r>
      <w:proofErr w:type="gramEnd"/>
      <w:r>
        <w:t xml:space="preserve"> медико-педагогической комиссией и препятствующие получению образования без создания специальных условий (далее - лицо с ОВЗ).</w:t>
      </w:r>
    </w:p>
    <w:p w:rsidR="00DE25DD" w:rsidRDefault="003223A1">
      <w:pPr>
        <w:pStyle w:val="1"/>
        <w:framePr w:w="6379" w:h="9787" w:hRule="exact" w:wrap="none" w:vAnchor="page" w:hAnchor="page" w:x="1284" w:y="1137"/>
        <w:shd w:val="clear" w:color="auto" w:fill="auto"/>
        <w:ind w:firstLine="50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DE25DD" w:rsidRDefault="003223A1">
      <w:pPr>
        <w:pStyle w:val="1"/>
        <w:framePr w:w="6379" w:h="9787" w:hRule="exact" w:wrap="none" w:vAnchor="page" w:hAnchor="page" w:x="1284" w:y="1137"/>
        <w:shd w:val="clear" w:color="auto" w:fill="auto"/>
        <w:ind w:firstLine="500"/>
        <w:jc w:val="both"/>
      </w:pPr>
      <w:r>
        <w:t>Инвалид молодого возраста - инвалид в возрасте от 18 до 44 лет.</w:t>
      </w:r>
    </w:p>
    <w:p w:rsidR="00DE25DD" w:rsidRDefault="003223A1">
      <w:pPr>
        <w:pStyle w:val="1"/>
        <w:framePr w:w="6379" w:h="9787" w:hRule="exact" w:wrap="none" w:vAnchor="page" w:hAnchor="page" w:x="1284" w:y="1137"/>
        <w:shd w:val="clear" w:color="auto" w:fill="auto"/>
        <w:ind w:firstLine="500"/>
        <w:jc w:val="both"/>
      </w:pPr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DE25DD" w:rsidRDefault="003223A1">
      <w:pPr>
        <w:pStyle w:val="1"/>
        <w:framePr w:w="6379" w:h="9787" w:hRule="exact" w:wrap="none" w:vAnchor="page" w:hAnchor="page" w:x="1284" w:y="1137"/>
        <w:shd w:val="clear" w:color="auto" w:fill="auto"/>
        <w:ind w:firstLine="500"/>
        <w:jc w:val="both"/>
      </w:pPr>
      <w:proofErr w:type="gramStart"/>
      <w:r>
        <w:t>Межведомственное взаимодействие - это осуществляемое в целях предоставления государственных и муниципальных услуг информационное взаимодействие по вопросам обмена документами и (или)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центрами.</w:t>
      </w:r>
      <w:proofErr w:type="gramEnd"/>
    </w:p>
    <w:p w:rsidR="00DE25DD" w:rsidRDefault="003223A1">
      <w:pPr>
        <w:pStyle w:val="1"/>
        <w:framePr w:w="6379" w:h="9787" w:hRule="exact" w:wrap="none" w:vAnchor="page" w:hAnchor="page" w:x="1284" w:y="1137"/>
        <w:shd w:val="clear" w:color="auto" w:fill="auto"/>
        <w:ind w:firstLine="500"/>
        <w:jc w:val="both"/>
      </w:pPr>
      <w:r>
        <w:t>Профессиональная ориентация - проведение комплекса специальных мер по содействию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</w:t>
      </w:r>
    </w:p>
    <w:p w:rsidR="00DE25DD" w:rsidRDefault="003223A1">
      <w:pPr>
        <w:pStyle w:val="1"/>
        <w:framePr w:w="6379" w:h="9787" w:hRule="exact" w:wrap="none" w:vAnchor="page" w:hAnchor="page" w:x="1284" w:y="1137"/>
        <w:shd w:val="clear" w:color="auto" w:fill="auto"/>
        <w:ind w:firstLine="500"/>
        <w:jc w:val="both"/>
      </w:pPr>
      <w:r>
        <w:t xml:space="preserve">Профессиональное обучение - вид образования, который направлен на приобретение </w:t>
      </w:r>
      <w:proofErr w:type="gramStart"/>
      <w:r>
        <w:t>обучающимися</w:t>
      </w:r>
      <w:proofErr w:type="gramEnd"/>
      <w: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DE25DD" w:rsidRDefault="003223A1">
      <w:pPr>
        <w:pStyle w:val="1"/>
        <w:framePr w:w="6379" w:h="9787" w:hRule="exact" w:wrap="none" w:vAnchor="page" w:hAnchor="page" w:x="1284" w:y="1137"/>
        <w:shd w:val="clear" w:color="auto" w:fill="auto"/>
        <w:ind w:firstLine="500"/>
        <w:jc w:val="both"/>
      </w:pPr>
      <w:r>
        <w:t xml:space="preserve">Профессиональное образование - вид образования, который направлен на приобретение </w:t>
      </w:r>
      <w:proofErr w:type="gramStart"/>
      <w:r>
        <w:t>обучающимися</w:t>
      </w:r>
      <w:proofErr w:type="gramEnd"/>
      <w: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конкретной профессии или специальности.</w:t>
      </w:r>
    </w:p>
    <w:p w:rsidR="00DE25DD" w:rsidRDefault="003223A1">
      <w:pPr>
        <w:pStyle w:val="1"/>
        <w:framePr w:w="6379" w:h="9787" w:hRule="exact" w:wrap="none" w:vAnchor="page" w:hAnchor="page" w:x="1284" w:y="1137"/>
        <w:shd w:val="clear" w:color="auto" w:fill="auto"/>
        <w:ind w:firstLine="500"/>
        <w:jc w:val="both"/>
      </w:pPr>
      <w:r>
        <w:t>Трудоустройство - система мероприятий, осуществляемая государственными органами и общественными организациями в целях оказания помощи населению в процессе поиска работы в соответствии со способностями, профессиональной подготовкой, образованием и с учетом общественных потребностей.</w:t>
      </w:r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a9"/>
        <w:framePr w:wrap="none" w:vAnchor="page" w:hAnchor="page" w:x="4377" w:y="686"/>
        <w:shd w:val="clear" w:color="auto" w:fill="auto"/>
      </w:pPr>
      <w:r>
        <w:t>3</w:t>
      </w:r>
    </w:p>
    <w:p w:rsidR="00DE25DD" w:rsidRDefault="003223A1" w:rsidP="00E16AFD">
      <w:pPr>
        <w:pStyle w:val="1"/>
        <w:framePr w:w="6470" w:h="917" w:hRule="exact" w:wrap="none" w:vAnchor="page" w:hAnchor="page" w:x="1238" w:y="1046"/>
        <w:shd w:val="clear" w:color="auto" w:fill="auto"/>
        <w:tabs>
          <w:tab w:val="left" w:pos="5986"/>
        </w:tabs>
        <w:spacing w:line="257" w:lineRule="auto"/>
        <w:ind w:firstLine="720"/>
        <w:jc w:val="both"/>
      </w:pPr>
      <w:r>
        <w:t xml:space="preserve">I лава </w:t>
      </w:r>
      <w:r w:rsidRPr="00E16AFD">
        <w:rPr>
          <w:lang w:eastAsia="en-US" w:bidi="en-US"/>
        </w:rPr>
        <w:t xml:space="preserve">2. </w:t>
      </w:r>
      <w:r>
        <w:t xml:space="preserve">ПРАВОВАЯ </w:t>
      </w:r>
      <w:r w:rsidR="00E16AFD">
        <w:rPr>
          <w:lang w:val="en-US" w:eastAsia="en-US" w:bidi="en-US"/>
        </w:rPr>
        <w:t>OCH</w:t>
      </w:r>
      <w:proofErr w:type="gramStart"/>
      <w:r w:rsidR="00E16AFD">
        <w:rPr>
          <w:lang w:eastAsia="en-US" w:bidi="en-US"/>
        </w:rPr>
        <w:t>О</w:t>
      </w:r>
      <w:proofErr w:type="gramEnd"/>
      <w:r>
        <w:rPr>
          <w:lang w:val="en-US" w:eastAsia="en-US" w:bidi="en-US"/>
        </w:rPr>
        <w:t>BA</w:t>
      </w:r>
      <w:r w:rsidRPr="00E16AFD">
        <w:rPr>
          <w:lang w:eastAsia="en-US" w:bidi="en-US"/>
        </w:rPr>
        <w:t xml:space="preserve"> </w:t>
      </w:r>
      <w:r w:rsidR="00E16AFD">
        <w:t>МЕЖВЕДОМСТВЕННОГО</w:t>
      </w:r>
      <w:r>
        <w:tab/>
        <w:t>|</w:t>
      </w:r>
    </w:p>
    <w:p w:rsidR="00DE25DD" w:rsidRDefault="00E16AFD">
      <w:pPr>
        <w:pStyle w:val="1"/>
        <w:framePr w:w="6470" w:h="917" w:hRule="exact" w:wrap="none" w:vAnchor="page" w:hAnchor="page" w:x="1238" w:y="1046"/>
        <w:shd w:val="clear" w:color="auto" w:fill="auto"/>
        <w:spacing w:line="257" w:lineRule="auto"/>
        <w:ind w:firstLine="0"/>
        <w:jc w:val="center"/>
      </w:pPr>
      <w:r>
        <w:t>ВЗАИМОДЕЙСТВИЯ  ПО  ОРГАНИЗАЦ</w:t>
      </w:r>
      <w:r w:rsidR="003223A1">
        <w:t xml:space="preserve">ИИ </w:t>
      </w:r>
      <w:r>
        <w:t>ПРОФОРИЕНТАЦИОННОЙ</w:t>
      </w:r>
      <w:r w:rsidR="003223A1">
        <w:br/>
        <w:t>РАБОТЫ С ИН</w:t>
      </w:r>
      <w:r>
        <w:t>ВАЛИДАМИ МОЛОДОГО ВОЗРАСТА И ЛИЦАМИ С ОВЗ</w:t>
      </w:r>
      <w:r>
        <w:br/>
        <w:t>И П</w:t>
      </w:r>
      <w:proofErr w:type="gramStart"/>
      <w:r w:rsidR="003223A1">
        <w:t>0</w:t>
      </w:r>
      <w:proofErr w:type="gramEnd"/>
      <w:r w:rsidR="003223A1">
        <w:t xml:space="preserve"> СОДЕЙСТВИЮ ИХ ТРУДОУСТРОЙСI ВУ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Основанием для организации профессиональной ориентации инвалидов и лиц с ОВЗ являются следующие нормативные правовые акты: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Конвенция № 142</w:t>
      </w:r>
      <w:r w:rsidR="00E16AFD">
        <w:t xml:space="preserve"> Международной организации труда</w:t>
      </w:r>
      <w:r w:rsidRPr="00E16AFD">
        <w:rPr>
          <w:lang w:eastAsia="en-US" w:bidi="en-US"/>
        </w:rPr>
        <w:t xml:space="preserve"> </w:t>
      </w:r>
      <w:r>
        <w:t xml:space="preserve">«О профессиональной ориентации и профессиональной подготовке </w:t>
      </w:r>
      <w:proofErr w:type="gramStart"/>
      <w:r>
        <w:t>в облает</w:t>
      </w:r>
      <w:proofErr w:type="gramEnd"/>
      <w:r>
        <w:t xml:space="preserve"> развития людских ресурсов» (заключена в г. Женеве 23 июня 1975 года);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Федеральный закон от 24 ноября 1</w:t>
      </w:r>
      <w:r w:rsidR="00E16AFD">
        <w:t>995 года № 181-ФЗ «О социальной</w:t>
      </w:r>
      <w:r>
        <w:t xml:space="preserve"> защите инвалидов в Российской Федерации»;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Федеральный закон от 24 июля 1998 года № 124-ФЗ «Об основных гарантиях прав ребенка в Российской Федерации»;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Федеральный закон от 27 июля 2010 года № 210-ФЗ «Об организации предоставления государственных и муниципальных услуг»;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Федеральный закон от 3 мая 2012 года № 46-ФЗ «О ратификации Конвенции о правах инвалидов»;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tabs>
          <w:tab w:val="left" w:pos="5804"/>
        </w:tabs>
        <w:ind w:firstLine="500"/>
        <w:jc w:val="both"/>
      </w:pPr>
      <w:r>
        <w:t>Федеральный закон от 29 декабря 2012 года №</w:t>
      </w:r>
      <w:r>
        <w:tab/>
        <w:t>273-ФЗ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0"/>
        <w:jc w:val="both"/>
      </w:pPr>
      <w:r>
        <w:t>«Об образовании в Российской Федерации»;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Закон Российской Федерац</w:t>
      </w:r>
      <w:r w:rsidR="00E16AFD">
        <w:t xml:space="preserve">ии от 19 апреля 1991 года 1032 </w:t>
      </w:r>
      <w:r>
        <w:t xml:space="preserve"> «О занятости населения в Российской Федерации»;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постановление Министерства труда и социального развития Российской Федерации от 27 сентября 1996 года № 1 «Об утверждении Положения о профессиональной ориентации и психологической поддержке населения в Российской Федерации»;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 xml:space="preserve">федеральный государственный образовательный стандарт </w:t>
      </w:r>
      <w:proofErr w:type="gramStart"/>
      <w:r>
        <w:t>начальною</w:t>
      </w:r>
      <w:proofErr w:type="gramEnd"/>
      <w:r>
        <w:t xml:space="preserve"> общего образования, утвержденный приказом Министерства образования и науки Российской Федерации от 6 октября 2009 года № 373;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 xml:space="preserve">федеральный государственный образовательный стандарт </w:t>
      </w:r>
      <w:proofErr w:type="gramStart"/>
      <w:r>
        <w:t>начальною</w:t>
      </w:r>
      <w:proofErr w:type="gramEnd"/>
      <w:r>
        <w:t xml:space="preserve"> общего образования для обучающихся с ограниченными возможностями здоровья, утвержденный приказом Министерства образования и науки Российской Федерации от 19 декабря 2014 года № 1598;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 xml:space="preserve">федеральный государственный образовательный стандарт </w:t>
      </w:r>
      <w:proofErr w:type="gramStart"/>
      <w:r>
        <w:t>основною</w:t>
      </w:r>
      <w:proofErr w:type="gramEnd"/>
      <w:r>
        <w:t xml:space="preserve"> общего образования, утвержденный приказом Министерства образования и науки Российской Федерации от 17 декабря 2010 года № 1897;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 xml:space="preserve">федеральный государственный образовательный стандарт образования 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года № 1599;</w:t>
      </w:r>
    </w:p>
    <w:p w:rsidR="00DE25DD" w:rsidRDefault="003223A1">
      <w:pPr>
        <w:pStyle w:val="1"/>
        <w:framePr w:w="6470" w:h="8990" w:hRule="exact" w:wrap="none" w:vAnchor="page" w:hAnchor="page" w:x="1238" w:y="2135"/>
        <w:shd w:val="clear" w:color="auto" w:fill="auto"/>
        <w:ind w:firstLine="500"/>
        <w:jc w:val="both"/>
      </w:pPr>
      <w:r>
        <w:t>приказ Министерства труда и социальной защиты Российской Федерации, Министерства просвещения Российской Федерации и Министерства науки и высшего образования Российской Федерации</w:t>
      </w:r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a9"/>
        <w:framePr w:wrap="none" w:vAnchor="page" w:hAnchor="page" w:x="4387" w:y="690"/>
        <w:shd w:val="clear" w:color="auto" w:fill="auto"/>
      </w:pPr>
      <w:r>
        <w:t>4</w:t>
      </w:r>
    </w:p>
    <w:p w:rsidR="00DE25DD" w:rsidRDefault="003223A1">
      <w:pPr>
        <w:pStyle w:val="1"/>
        <w:framePr w:w="6432" w:h="3317" w:hRule="exact" w:wrap="none" w:vAnchor="page" w:hAnchor="page" w:x="1257" w:y="1055"/>
        <w:shd w:val="clear" w:color="auto" w:fill="auto"/>
        <w:spacing w:line="254" w:lineRule="auto"/>
        <w:ind w:firstLine="0"/>
        <w:jc w:val="both"/>
      </w:pPr>
      <w:r>
        <w:t xml:space="preserve">от 14 декабря 2018 года </w:t>
      </w:r>
      <w:r>
        <w:rPr>
          <w:smallCaps/>
        </w:rPr>
        <w:t>Ку 804н/299/1</w:t>
      </w:r>
      <w:r>
        <w:t xml:space="preserve"> 154 «Об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трудоустройстве»;</w:t>
      </w:r>
    </w:p>
    <w:p w:rsidR="00DE25DD" w:rsidRDefault="003223A1">
      <w:pPr>
        <w:pStyle w:val="1"/>
        <w:framePr w:w="6432" w:h="3317" w:hRule="exact" w:wrap="none" w:vAnchor="page" w:hAnchor="page" w:x="1257" w:y="1055"/>
        <w:shd w:val="clear" w:color="auto" w:fill="auto"/>
        <w:spacing w:line="254" w:lineRule="auto"/>
        <w:ind w:firstLine="500"/>
        <w:jc w:val="both"/>
      </w:pPr>
      <w:r>
        <w:t>приказ Министерства труда и социальной защиты Российской Федерации от 4 августа 2014 года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:rsidR="00DE25DD" w:rsidRDefault="003223A1">
      <w:pPr>
        <w:pStyle w:val="1"/>
        <w:framePr w:w="6432" w:h="3317" w:hRule="exact" w:wrap="none" w:vAnchor="page" w:hAnchor="page" w:x="1257" w:y="1055"/>
        <w:shd w:val="clear" w:color="auto" w:fill="auto"/>
        <w:spacing w:line="254" w:lineRule="auto"/>
        <w:ind w:firstLine="500"/>
        <w:jc w:val="both"/>
      </w:pPr>
      <w:r>
        <w:t>приказ Министерства труда и социальной защиты Российской Федерации от 1 февраля 2018 года № 46 «Об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функций».</w:t>
      </w:r>
    </w:p>
    <w:p w:rsidR="00DE25DD" w:rsidRDefault="003223A1">
      <w:pPr>
        <w:pStyle w:val="1"/>
        <w:framePr w:wrap="none" w:vAnchor="page" w:hAnchor="page" w:x="1257" w:y="4559"/>
        <w:shd w:val="clear" w:color="auto" w:fill="auto"/>
        <w:spacing w:line="240" w:lineRule="auto"/>
        <w:ind w:firstLine="280"/>
        <w:jc w:val="both"/>
      </w:pPr>
      <w:r>
        <w:t>Раздел II. ПОРЯДОК ПЛАНИРОВАНИЯ И ОРГАНИЗАЦИИ РАБОТЫ</w:t>
      </w:r>
    </w:p>
    <w:p w:rsidR="00DE25DD" w:rsidRDefault="003223A1">
      <w:pPr>
        <w:pStyle w:val="1"/>
        <w:framePr w:w="6432" w:h="4162" w:hRule="exact" w:wrap="none" w:vAnchor="page" w:hAnchor="page" w:x="1257" w:y="4996"/>
        <w:shd w:val="clear" w:color="auto" w:fill="auto"/>
        <w:spacing w:after="220" w:line="240" w:lineRule="auto"/>
        <w:ind w:firstLine="0"/>
        <w:jc w:val="center"/>
      </w:pPr>
      <w:r>
        <w:t>Глава 3. ПЕРЕЧЕНЬ УЧАСТНИКОВ МЕЖВЕДОМСТВЕННОГО</w:t>
      </w:r>
      <w:r>
        <w:br/>
        <w:t>ВЗАИМОДЕЙСТВИЯ</w:t>
      </w:r>
    </w:p>
    <w:p w:rsidR="00DE25DD" w:rsidRDefault="003223A1">
      <w:pPr>
        <w:pStyle w:val="1"/>
        <w:framePr w:w="6432" w:h="4162" w:hRule="exact" w:wrap="none" w:vAnchor="page" w:hAnchor="page" w:x="1257" w:y="4996"/>
        <w:shd w:val="clear" w:color="auto" w:fill="auto"/>
        <w:spacing w:line="240" w:lineRule="auto"/>
        <w:ind w:firstLine="500"/>
        <w:jc w:val="both"/>
      </w:pPr>
      <w:r>
        <w:t>Министерство образования Иркутской области;</w:t>
      </w:r>
    </w:p>
    <w:p w:rsidR="00DE25DD" w:rsidRDefault="003223A1">
      <w:pPr>
        <w:pStyle w:val="1"/>
        <w:framePr w:w="6432" w:h="4162" w:hRule="exact" w:wrap="none" w:vAnchor="page" w:hAnchor="page" w:x="1257" w:y="4996"/>
        <w:shd w:val="clear" w:color="auto" w:fill="auto"/>
        <w:spacing w:line="240" w:lineRule="auto"/>
        <w:ind w:firstLine="500"/>
        <w:jc w:val="both"/>
      </w:pPr>
      <w:r>
        <w:t>министерство труда и занятости Иркутской области;</w:t>
      </w:r>
    </w:p>
    <w:p w:rsidR="00DE25DD" w:rsidRDefault="003223A1">
      <w:pPr>
        <w:pStyle w:val="1"/>
        <w:framePr w:w="6432" w:h="4162" w:hRule="exact" w:wrap="none" w:vAnchor="page" w:hAnchor="page" w:x="1257" w:y="4996"/>
        <w:shd w:val="clear" w:color="auto" w:fill="auto"/>
        <w:spacing w:line="233" w:lineRule="auto"/>
        <w:ind w:firstLine="340"/>
        <w:jc w:val="both"/>
      </w:pPr>
      <w:proofErr w:type="gramStart"/>
      <w:r>
        <w:rPr>
          <w:rFonts w:ascii="Arial" w:eastAsia="Arial" w:hAnsi="Arial" w:cs="Arial"/>
          <w:b/>
          <w:bCs/>
          <w:color w:val="605B90"/>
          <w:sz w:val="22"/>
          <w:szCs w:val="22"/>
        </w:rPr>
        <w:t>ч</w:t>
      </w:r>
      <w:proofErr w:type="gramEnd"/>
      <w:r>
        <w:rPr>
          <w:rFonts w:ascii="Arial" w:eastAsia="Arial" w:hAnsi="Arial" w:cs="Arial"/>
          <w:b/>
          <w:bCs/>
          <w:color w:val="605B90"/>
          <w:sz w:val="22"/>
          <w:szCs w:val="22"/>
        </w:rPr>
        <w:t xml:space="preserve"> </w:t>
      </w:r>
      <w:r>
        <w:t>органы местного самоуправления муниципальных образований Иркутской области, осуществляющие управление в сфере образования, и подведомственные им организации;</w:t>
      </w:r>
    </w:p>
    <w:p w:rsidR="00DE25DD" w:rsidRDefault="003223A1">
      <w:pPr>
        <w:pStyle w:val="1"/>
        <w:framePr w:w="6432" w:h="4162" w:hRule="exact" w:wrap="none" w:vAnchor="page" w:hAnchor="page" w:x="1257" w:y="4996"/>
        <w:shd w:val="clear" w:color="auto" w:fill="auto"/>
        <w:spacing w:line="240" w:lineRule="auto"/>
        <w:ind w:firstLine="500"/>
        <w:jc w:val="both"/>
      </w:pPr>
      <w:r>
        <w:t>организации, осуществляющие образовательную деятельность по образовательным программам среднего профессионального и высшего образования, а также профессионального обучения;</w:t>
      </w:r>
    </w:p>
    <w:p w:rsidR="00DE25DD" w:rsidRDefault="003223A1">
      <w:pPr>
        <w:pStyle w:val="1"/>
        <w:framePr w:w="6432" w:h="4162" w:hRule="exact" w:wrap="none" w:vAnchor="page" w:hAnchor="page" w:x="1257" w:y="4996"/>
        <w:shd w:val="clear" w:color="auto" w:fill="auto"/>
        <w:spacing w:line="240" w:lineRule="auto"/>
        <w:ind w:firstLine="500"/>
        <w:jc w:val="both"/>
      </w:pPr>
      <w:r>
        <w:t>областные государственные казенные учреждения Центры занятости населения.</w:t>
      </w:r>
    </w:p>
    <w:p w:rsidR="00DE25DD" w:rsidRDefault="003223A1">
      <w:pPr>
        <w:pStyle w:val="1"/>
        <w:framePr w:w="6432" w:h="4162" w:hRule="exact" w:wrap="none" w:vAnchor="page" w:hAnchor="page" w:x="1257" w:y="4996"/>
        <w:shd w:val="clear" w:color="auto" w:fill="auto"/>
        <w:spacing w:line="240" w:lineRule="auto"/>
        <w:ind w:firstLine="500"/>
        <w:jc w:val="both"/>
      </w:pPr>
      <w:r>
        <w:t>В процессе межведомственного взаимодействия могут участвовать: исполнительные органы государственной власти Иркутской области, имеющие в ведении образовательные организации, органы местного самоуправления, общественные объединения инвалидов, некоммерческие социально ориентированные организации, объединения работодателей, иные организации в соответствии с компетенцией.</w:t>
      </w:r>
    </w:p>
    <w:p w:rsidR="00DE25DD" w:rsidRDefault="003223A1">
      <w:pPr>
        <w:pStyle w:val="1"/>
        <w:framePr w:w="6432" w:h="1781" w:hRule="exact" w:wrap="none" w:vAnchor="page" w:hAnchor="page" w:x="1257" w:y="9345"/>
        <w:shd w:val="clear" w:color="auto" w:fill="auto"/>
        <w:spacing w:after="220" w:line="257" w:lineRule="auto"/>
        <w:ind w:firstLine="0"/>
        <w:jc w:val="center"/>
      </w:pPr>
      <w:r>
        <w:t>Глава 4. ОРГАНИЗАЦИЯ МЕЖВЕДОМСТВЕННОГО</w:t>
      </w:r>
      <w:r>
        <w:br/>
        <w:t>ВЗАИМОДЕЙСТВИЯ</w:t>
      </w:r>
    </w:p>
    <w:p w:rsidR="00DE25DD" w:rsidRDefault="003223A1">
      <w:pPr>
        <w:pStyle w:val="1"/>
        <w:framePr w:w="6432" w:h="1781" w:hRule="exact" w:wrap="none" w:vAnchor="page" w:hAnchor="page" w:x="1257" w:y="9345"/>
        <w:shd w:val="clear" w:color="auto" w:fill="auto"/>
        <w:spacing w:line="240" w:lineRule="auto"/>
        <w:ind w:firstLine="500"/>
        <w:jc w:val="both"/>
      </w:pPr>
      <w:r>
        <w:t xml:space="preserve">Межведомственное взаимодействие осуществляется в целях </w:t>
      </w:r>
      <w:proofErr w:type="gramStart"/>
      <w:r>
        <w:t>координации мероприятий министерства образования Иркутской области</w:t>
      </w:r>
      <w:proofErr w:type="gramEnd"/>
      <w:r>
        <w:t xml:space="preserve"> и подведомственных ему образовательных организаций, а также участников межведомственного взаимодействия, указанных в главе 3 настоящего Регламента, по организации </w:t>
      </w:r>
      <w:proofErr w:type="spellStart"/>
      <w:r>
        <w:t>профориентационной</w:t>
      </w:r>
      <w:proofErr w:type="spellEnd"/>
      <w:r>
        <w:t xml:space="preserve"> работы с инвалидами</w:t>
      </w:r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a9"/>
        <w:framePr w:wrap="none" w:vAnchor="page" w:hAnchor="page" w:x="4404" w:y="690"/>
        <w:shd w:val="clear" w:color="auto" w:fill="auto"/>
      </w:pPr>
      <w:r>
        <w:t>5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line="254" w:lineRule="auto"/>
        <w:ind w:firstLine="0"/>
        <w:jc w:val="both"/>
      </w:pPr>
      <w:r>
        <w:t>молодого возраста и лицами с ОВЗ и по содействию их трудоустройству.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line="254" w:lineRule="auto"/>
        <w:ind w:firstLine="500"/>
        <w:jc w:val="both"/>
      </w:pPr>
      <w:r>
        <w:t>Межведомственное взаимодействие может осуществляться в следующих формах: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line="254" w:lineRule="auto"/>
        <w:ind w:left="500" w:firstLine="0"/>
        <w:jc w:val="both"/>
      </w:pPr>
      <w:r>
        <w:t>межведомственное информационное взаимодействие; осуществление совместных действий (мероприятий);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line="254" w:lineRule="auto"/>
        <w:ind w:firstLine="500"/>
        <w:jc w:val="both"/>
      </w:pPr>
      <w:r>
        <w:t>проведение информационно-просветительской работы и иные совместные действия, предпринимаемые по согласованию между участниками взаимодействия.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line="254" w:lineRule="auto"/>
        <w:ind w:firstLine="500"/>
        <w:jc w:val="both"/>
      </w:pPr>
      <w:r>
        <w:t>Обмен документами и (или) информацией, необходимыми для организации и координации межведомственного взаимодействия, осуществляется между участниками с использованием системы электронного документооборота или путем направления запросов на бумажных носителях или в форме электронного документа на адрес электронной почты.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line="254" w:lineRule="auto"/>
        <w:ind w:firstLine="500"/>
        <w:jc w:val="both"/>
      </w:pPr>
      <w:r>
        <w:t>При осуществлении межведомственного взаимодействия должно быть обеспечено соблюдение прав субъектов персональных данных, а также предусмотрены меры по защите информации в соответствии с законодательством Российской Федерации.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line="254" w:lineRule="auto"/>
        <w:ind w:firstLine="500"/>
        <w:jc w:val="both"/>
      </w:pPr>
      <w:r>
        <w:t xml:space="preserve">Обеспечение координации работы по организации </w:t>
      </w:r>
      <w:proofErr w:type="spellStart"/>
      <w:r>
        <w:t>профориентационной</w:t>
      </w:r>
      <w:proofErr w:type="spellEnd"/>
      <w:r>
        <w:t xml:space="preserve"> работы с инвалидами молодого возраста и лицами с ОВЗ осуществляет министерство образования Иркутской области, по содействию их трудоустройству - министерство труда и занятости Иркутской области. </w:t>
      </w:r>
      <w:proofErr w:type="gramStart"/>
      <w:r>
        <w:t xml:space="preserve">Организация работы по указанным направлениям осуществляется с привлечением базовой профессиональной образовательной организации, обеспечивающей поддержку системы инклюзивного профессионального образования инвалидов в Иркутской области - Государственного автономного профессионального образовательного учреждения Иркутской области «Иркутский техникум авиастроения и </w:t>
      </w:r>
      <w:proofErr w:type="spellStart"/>
      <w:r>
        <w:t>материалообработки</w:t>
      </w:r>
      <w:proofErr w:type="spellEnd"/>
      <w:r>
        <w:t>» (далее - БПОО), а также ресурсного учебно-методического центра по обучению инвалидов и лиц с ОВЗ, созданного на базе Государственного бюджетного профессионального образовательного учреждения Иркутской области «Иркутский техникум</w:t>
      </w:r>
      <w:proofErr w:type="gramEnd"/>
      <w:r>
        <w:t xml:space="preserve"> архитектуры и строительства» (далее - РУМЦ).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after="200" w:line="254" w:lineRule="auto"/>
        <w:ind w:firstLine="500"/>
        <w:jc w:val="both"/>
      </w:pPr>
      <w:r>
        <w:t xml:space="preserve">С целью координации усилий по организации </w:t>
      </w:r>
      <w:proofErr w:type="spellStart"/>
      <w:r>
        <w:t>профориентационной</w:t>
      </w:r>
      <w:proofErr w:type="spellEnd"/>
      <w:r>
        <w:t xml:space="preserve"> работы с инвалидами молодого возраста и лицами с ОВЗ и по содействию их трудоустройству могут быть организованы консультации представителей участников межведомственного взаимодействия с привлечением БПОО и РУМЦ.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after="200" w:line="262" w:lineRule="auto"/>
        <w:ind w:firstLine="0"/>
        <w:jc w:val="center"/>
      </w:pPr>
      <w:r>
        <w:t>Глава 5. МЕХАНИЗМЫ ОРГАНИЗАЦИИ</w:t>
      </w:r>
      <w:r>
        <w:br/>
        <w:t>МЕЖВЕДОМСТВЕННОГО ВЗАИМОДЕЙСТВИЯ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line="240" w:lineRule="auto"/>
        <w:ind w:firstLine="500"/>
        <w:jc w:val="both"/>
      </w:pPr>
      <w:r>
        <w:t>С целью обеспечения синхронности деятельности всех заинтересованных организаций и учреждений в вопросах содействия трудоустройству инвалидов молодого возраста и лиц с ОВЗ целесообразно проведение заседаний по тематическим направлениям работ, в том числе:</w:t>
      </w:r>
    </w:p>
    <w:p w:rsidR="00DE25DD" w:rsidRDefault="003223A1">
      <w:pPr>
        <w:pStyle w:val="1"/>
        <w:framePr w:w="6370" w:h="10075" w:hRule="exact" w:wrap="none" w:vAnchor="page" w:hAnchor="page" w:x="1289" w:y="1050"/>
        <w:shd w:val="clear" w:color="auto" w:fill="auto"/>
        <w:spacing w:line="240" w:lineRule="auto"/>
        <w:ind w:firstLine="500"/>
        <w:jc w:val="both"/>
      </w:pPr>
      <w:proofErr w:type="gramStart"/>
      <w:r>
        <w:t>по инклюзивной системе высшего образования (вопросы адаптации образовательных программ и учебно-методического обеспечения</w:t>
      </w:r>
      <w:proofErr w:type="gramEnd"/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a9"/>
        <w:framePr w:wrap="none" w:vAnchor="page" w:hAnchor="page" w:x="4365" w:y="725"/>
        <w:shd w:val="clear" w:color="auto" w:fill="auto"/>
      </w:pPr>
      <w:r>
        <w:rPr>
          <w:color w:val="7B8393"/>
        </w:rPr>
        <w:t>6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ind w:firstLine="0"/>
        <w:jc w:val="both"/>
      </w:pPr>
      <w:r>
        <w:t>образовательного, процесса образовательных организаций высшего образования, вопросы профессионального развития педагогических кадров и др.);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ind w:firstLine="500"/>
        <w:jc w:val="both"/>
      </w:pPr>
      <w:r>
        <w:t xml:space="preserve">по инклюзивной системе среднего профессионального образования (вопросы профориентации инвалидов молодого возраста и лиц с ОВЗ, вопросы адаптации профессиональных образовательных программ и </w:t>
      </w:r>
      <w:proofErr w:type="spellStart"/>
      <w:r>
        <w:t>учебно</w:t>
      </w:r>
      <w:proofErr w:type="spellEnd"/>
      <w:r w:rsidR="00E16AFD">
        <w:t xml:space="preserve"> </w:t>
      </w:r>
      <w:r>
        <w:softHyphen/>
        <w:t>методического обеспечения, вопросы подготовки педагогических кадров системы СПО и др.);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ind w:firstLine="500"/>
        <w:jc w:val="both"/>
      </w:pPr>
      <w:r>
        <w:t>по контролю обеспечения доступной среды в образовательных организациях среднего профессионального и высшего образования (вопросы развития и популяризации возможностей доступной среды среди населения);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spacing w:after="220"/>
        <w:ind w:firstLine="500"/>
        <w:jc w:val="both"/>
      </w:pPr>
      <w:proofErr w:type="gramStart"/>
      <w:r>
        <w:t>по обеспечению информационных коммуникаций и контроля за соблюдением исполнения целевых показателей (индикаторов) эффективности и результативности государственной региональной программы Иркутской области «Сопровождение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области» на 2019 - 2024 годы, утвержденной распоряжением Правительства Иркутской области от 13 октября 2017 года № 542-рп.</w:t>
      </w:r>
      <w:proofErr w:type="gramEnd"/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spacing w:after="220" w:line="240" w:lineRule="auto"/>
        <w:ind w:firstLine="0"/>
        <w:jc w:val="center"/>
      </w:pPr>
      <w:r>
        <w:t>Глава 6. КОМПЕТЕНЦИЯ УЧАСТНИКОВ МЕЖВЕДОМСТВЕННОГО</w:t>
      </w:r>
      <w:r>
        <w:br/>
        <w:t>ВЗАИМОДЕЙСТВИЯ ПО ОРГАНИЗАЦИИ ПРОФОРИЕНТАЦИОННОЙ</w:t>
      </w:r>
      <w:r>
        <w:br/>
        <w:t>РАБОТЫ С ИНВАЛИДАМИ МОЛОДОГО ВОЗРАСТА И ЛИЦАМИ С ОВЗ</w:t>
      </w:r>
      <w:r>
        <w:br/>
        <w:t>И ПО СОДЕЙСТВИЮ ИХ ТРУДОУСТРОЙСТВУ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ind w:firstLine="500"/>
        <w:jc w:val="both"/>
      </w:pPr>
      <w:r>
        <w:t>Министерство образования Иркутской области: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tabs>
          <w:tab w:val="left" w:pos="1926"/>
        </w:tabs>
        <w:ind w:firstLine="500"/>
        <w:jc w:val="both"/>
      </w:pPr>
      <w:r>
        <w:t>осуществляет</w:t>
      </w:r>
      <w:r>
        <w:tab/>
        <w:t>координацию работы региона в области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ind w:firstLine="0"/>
        <w:jc w:val="both"/>
      </w:pPr>
      <w:r>
        <w:t>профессиональной ориентации инвалидов молодого возраста и лиц с ОВЗ;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ind w:firstLine="500"/>
        <w:jc w:val="both"/>
      </w:pPr>
      <w:r>
        <w:t xml:space="preserve">обеспечивает информационное, консультационно-методическое сопровождение </w:t>
      </w:r>
      <w:proofErr w:type="gramStart"/>
      <w:r>
        <w:t>развития региональной системы профессиональной ориентации инвалидов молодого возраста</w:t>
      </w:r>
      <w:proofErr w:type="gramEnd"/>
      <w:r>
        <w:t xml:space="preserve"> и лиц с ОВЗ;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ind w:firstLine="500"/>
        <w:jc w:val="both"/>
      </w:pPr>
      <w:proofErr w:type="gramStart"/>
      <w:r>
        <w:t>совместно с министерством труда и занятости Иркутской области обеспечивает реализацию мероприятий государственной региональной программы Иркутской области «Сопровождение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области» на 2019 - 2024 годы, утвержденной распоряжением Правительства Иркутской области от 13 октября 2017 года № 542-рп, по профессиональной ориентации инвалидов молодого возраста и лиц с ОВЗ и по</w:t>
      </w:r>
      <w:proofErr w:type="gramEnd"/>
      <w:r>
        <w:t xml:space="preserve"> содействию их трудоустройству;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ind w:firstLine="500"/>
        <w:jc w:val="both"/>
      </w:pPr>
      <w:r>
        <w:t>организует деятельность образовательных организаций по оказанию услуг по профессиональной ориентации и профессиональному обучению инвалидов и лиц с ОВЗ;</w:t>
      </w:r>
    </w:p>
    <w:p w:rsidR="00DE25DD" w:rsidRDefault="003223A1">
      <w:pPr>
        <w:pStyle w:val="1"/>
        <w:framePr w:w="6408" w:h="10027" w:hRule="exact" w:wrap="none" w:vAnchor="page" w:hAnchor="page" w:x="1269" w:y="1085"/>
        <w:shd w:val="clear" w:color="auto" w:fill="auto"/>
        <w:ind w:firstLine="500"/>
        <w:jc w:val="both"/>
      </w:pPr>
      <w:r>
        <w:t>разрабатывает механизм сопровождения инвалидов молодого возраста при получении ими профессионального образования и содействия в последующем трудоустройстве;</w:t>
      </w:r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формирует базу данных инвалидов и лиц с ОВЗ, получаю^, профессиональное образование и профессиональное обучение в профессиональных учебных заведениях;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принимает меры по расширению спектра взаимодействия образовательных организаций с работодателями;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организует проведение мониторинга трудоустройства инвалидов молодого возраста, окончивших профессиональные образовательные организации и образовательные организации высшего образования;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проводит информационно-разъяснительную работу по вопросам получения инвалидами и лицами с ОВЗ среднего профессионального образования;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организует и участвует в комиссиях, рабочих совещаниях, координационных советах, круглых столах по улучшению профессиональной ориентации, профессионального образования и последующего трудоустройства инвалидов и лиц с ОВЗ;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вносит предложения по развитию межведомственного взаимодействия.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Министерство труда и занятости Иркутской области: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совместно с министерством образования Иркутской области реализует мероприятия государственной региональной программы Иркутской области «Сопровождение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области» на 2019 - 2024 годы, утвержденной распоряжением Правительства Иркутской области от 13 октября 2017 года № 542-рп;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480"/>
        <w:jc w:val="both"/>
      </w:pPr>
      <w:r>
        <w:t>проводит мониторинг ситуации на региональном рынке труда;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вносит предложения по развитию межведомственного взаимодействия; организует деятельность подведомственных учреждений по: информированию и консультированию граждан, обратившихся в центр занятости населения по вопросам выбора (смены) сферы деятельности, трудоустройства, прохождения профессионального обучения и получения дополнительного профессионального образования;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 xml:space="preserve">осуществлению профессионального консультирования с учетом данных </w:t>
      </w:r>
      <w:proofErr w:type="gramStart"/>
      <w:r>
        <w:t>анализа состояния рынка труда соответствующих муниципальных образований Иркутской</w:t>
      </w:r>
      <w:proofErr w:type="gramEnd"/>
      <w:r>
        <w:t xml:space="preserve"> области, в том числе сведений о заявленной работодателями потребности в работниках, а также перечня приоритетных профессий (специальностей);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proofErr w:type="gramStart"/>
      <w:r>
        <w:t>организации профессионального обучения и дополнительное профессионального образование инвалидов, признанных в установленном порядке безработными, по профессиям, востребованным на рынке труда;</w:t>
      </w:r>
      <w:proofErr w:type="gramEnd"/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организации проведения специализированных ярмарок вакансий для инвалидов;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>проведению мониторингов трудоустройства выпускников профессиональных образовательных организаций и образовательных организаций высшего образования из числа инвалидов, обратившихся в органы службы занятости населения в целях поиска подходящей работы;</w:t>
      </w:r>
    </w:p>
    <w:p w:rsidR="00DE25DD" w:rsidRDefault="003223A1">
      <w:pPr>
        <w:pStyle w:val="1"/>
        <w:framePr w:w="6418" w:h="10032" w:hRule="exact" w:wrap="none" w:vAnchor="page" w:hAnchor="page" w:x="1265" w:y="1094"/>
        <w:shd w:val="clear" w:color="auto" w:fill="auto"/>
        <w:ind w:firstLine="500"/>
        <w:jc w:val="both"/>
      </w:pPr>
      <w:r>
        <w:t xml:space="preserve">организации персонифицированного учета </w:t>
      </w:r>
      <w:proofErr w:type="gramStart"/>
      <w:r>
        <w:t>нуждающихся</w:t>
      </w:r>
      <w:proofErr w:type="gramEnd"/>
      <w:r>
        <w:t xml:space="preserve"> в</w:t>
      </w:r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a9"/>
        <w:framePr w:wrap="none" w:vAnchor="page" w:hAnchor="page" w:x="4370" w:y="657"/>
        <w:shd w:val="clear" w:color="auto" w:fill="auto"/>
      </w:pPr>
      <w:r>
        <w:t>8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0"/>
        <w:jc w:val="both"/>
      </w:pPr>
      <w:proofErr w:type="gramStart"/>
      <w:r>
        <w:t>трудоустройстве</w:t>
      </w:r>
      <w:proofErr w:type="gramEnd"/>
      <w:r>
        <w:t xml:space="preserve"> инвалидов;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00"/>
        <w:jc w:val="both"/>
      </w:pPr>
      <w:r>
        <w:t>оказанию психологической поддержки безработным гражданам;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 xml:space="preserve">взаимодействию с БПОО и РУМЦ по вопросам организации проведения </w:t>
      </w:r>
      <w:proofErr w:type="spellStart"/>
      <w:r>
        <w:t>профориентационных</w:t>
      </w:r>
      <w:proofErr w:type="spellEnd"/>
      <w:r>
        <w:t xml:space="preserve"> мероприятий.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spacing w:line="228" w:lineRule="auto"/>
        <w:ind w:firstLine="300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4 </w:t>
      </w:r>
      <w:r>
        <w:t>Органы местного самоуправления муниципальных образований Иркутской области: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>осуществляют координацию работы муниципального образования (городского округа) в области профессиональной ориентации инвалидов молодого возраста и лиц с ОВЗ;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>обеспечивают реализацию мероприятий государственной региональной программы Иркутской области «Сопровождение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области» на 2019 - 2024 годы, утвержденной распоряжением Правительства Иркутской области от 13 октября 2017 года № 542-рп.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>Общеобразовательные организации: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 xml:space="preserve">обеспечивают </w:t>
      </w:r>
      <w:proofErr w:type="spellStart"/>
      <w:r>
        <w:t>профориентационную</w:t>
      </w:r>
      <w:proofErr w:type="spellEnd"/>
      <w:r>
        <w:t xml:space="preserve"> направленность учебных программ, пособий и учебно-воспитательного процесса в целом, участие в этой работе педагогических коллективов, родительской общественности, специалистов соответствующих организаций;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 xml:space="preserve">проводят системную, квалифицированную и комплексную </w:t>
      </w:r>
      <w:proofErr w:type="spellStart"/>
      <w:r>
        <w:t>профориентационную</w:t>
      </w:r>
      <w:proofErr w:type="spellEnd"/>
      <w:r>
        <w:t xml:space="preserve"> работу;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proofErr w:type="gramStart"/>
      <w:r>
        <w:t>формируют у обучающихся мотивированный и информированный подход к выбору профессии, учитывающий их интересы, состояние здоровья, личностные особенности и потребности региона в кадрах;</w:t>
      </w:r>
      <w:proofErr w:type="gramEnd"/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 xml:space="preserve">привлекают обучающихся во </w:t>
      </w:r>
      <w:proofErr w:type="spellStart"/>
      <w:r>
        <w:t>внеучебное</w:t>
      </w:r>
      <w:proofErr w:type="spellEnd"/>
      <w:r>
        <w:t xml:space="preserve"> время к техническому и художественному творчеству, повышают его роль в выборе профессии;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>организуют профессиональное просвещение и консультирование обучающихся, формируют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кадрах, в том числе при участии профессиональных образовательных организаций и образовательных организаций высшего образования, а также БПОО и РУМЦ;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>реализуют дифференцированный подход в обучении обучающихся с учетом их особых образовательных потребностей для раскрытия их индивидуальных интересов, способностей и склонностей при профессиональном самоопределении;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 xml:space="preserve">используют возможности психологических служб, организуемых в образовательных организациях, для организации и проведения </w:t>
      </w:r>
      <w:proofErr w:type="gramStart"/>
      <w:r>
        <w:t>п</w:t>
      </w:r>
      <w:proofErr w:type="gramEnd"/>
      <w:r>
        <w:t xml:space="preserve"> </w:t>
      </w:r>
      <w:proofErr w:type="spellStart"/>
      <w:r>
        <w:t>рофориентацион</w:t>
      </w:r>
      <w:proofErr w:type="spellEnd"/>
      <w:r>
        <w:t xml:space="preserve"> ной работы;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 xml:space="preserve">взаимодействуют с БПОО и РУМЦ по вопросам организации проведения </w:t>
      </w:r>
      <w:proofErr w:type="spellStart"/>
      <w:r>
        <w:t>профориентационных</w:t>
      </w:r>
      <w:proofErr w:type="spellEnd"/>
      <w:r>
        <w:t xml:space="preserve"> мероприятий.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>Профессиональные образовательные организации, образовательные организации высшего образования:</w:t>
      </w:r>
    </w:p>
    <w:p w:rsidR="00DE25DD" w:rsidRDefault="003223A1">
      <w:pPr>
        <w:pStyle w:val="1"/>
        <w:framePr w:w="6494" w:h="10090" w:hRule="exact" w:wrap="none" w:vAnchor="page" w:hAnchor="page" w:x="1226" w:y="1012"/>
        <w:shd w:val="clear" w:color="auto" w:fill="auto"/>
        <w:ind w:firstLine="520"/>
        <w:jc w:val="both"/>
      </w:pPr>
      <w:r>
        <w:t>осуществляют мониторинг готовности обучающихся последних курсов</w:t>
      </w:r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a9"/>
        <w:framePr w:wrap="none" w:vAnchor="page" w:hAnchor="page" w:x="4365" w:y="657"/>
        <w:shd w:val="clear" w:color="auto" w:fill="auto"/>
      </w:pPr>
      <w:r>
        <w:rPr>
          <w:color w:val="605B90"/>
        </w:rPr>
        <w:t>9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0"/>
        <w:jc w:val="both"/>
      </w:pPr>
      <w:r>
        <w:t>из числа инвалидов молодого возраста и лиц с ОВЗ к трудоустройству или дальнейшему получению образования;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proofErr w:type="gramStart"/>
      <w:r>
        <w:t xml:space="preserve">участвуют в организации </w:t>
      </w:r>
      <w:proofErr w:type="spellStart"/>
      <w:r>
        <w:t>профориентационных</w:t>
      </w:r>
      <w:proofErr w:type="spellEnd"/>
      <w:r>
        <w:t xml:space="preserve"> мероприятий различных форматов и направленностей, в том числе направленных на профессиональное просвещение и консультирование обучающихся, с целью формирования у них профессиональных намерений и мотивации к получению профессионального образования с учетом их индивидуальных психофизиологических особенностей, состояния здоровья, а также потребностей региона в кадрах в рамках взаимодействия с общеобразовательными организациями;</w:t>
      </w:r>
      <w:proofErr w:type="gramEnd"/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 xml:space="preserve">взаимодействуют с БГ1ОО и РУМЦ для организации, планирования и проведения </w:t>
      </w:r>
      <w:proofErr w:type="spellStart"/>
      <w:r>
        <w:t>профориентационной</w:t>
      </w:r>
      <w:proofErr w:type="spellEnd"/>
      <w:r>
        <w:t xml:space="preserve"> работы, а также содействия трудоустройству инвалидов молодого возраста и лиц с ОВЗ в Иркутской области;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>взаимодействуют с органами службы занятости населения, некоммерческими организациями, общественными организациями инвалидов, предприятиями и организациями по вопросам содействия трудоустройству выпускников из числа инвалидов молодого возраста и лиц с ОВЗ;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>участвуют в разработке региональных программ профессиональной ориентации, содействия занятости инвалидов молодого возраста и лиц с ОВЗ;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>проводят работу по вовлечению обучающихся образовательных организаций к участию в конкурсах, в том числе в чемпионате профессионального мастерства «</w:t>
      </w:r>
      <w:proofErr w:type="spellStart"/>
      <w:r>
        <w:t>Абилимпикс</w:t>
      </w:r>
      <w:proofErr w:type="spellEnd"/>
      <w:r>
        <w:t>»;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 xml:space="preserve">организуют и проводят повышение квалификации для специалистов профессиональных образовательных организаций и образовательных организаций высшего образования, ответственных за </w:t>
      </w:r>
      <w:proofErr w:type="spellStart"/>
      <w:r>
        <w:t>профориентационную</w:t>
      </w:r>
      <w:proofErr w:type="spellEnd"/>
      <w:r>
        <w:t xml:space="preserve"> работу с инвалидами молодого возраста и лицами с ОВЗ;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>организуют прием инвалидов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>формируют базу презентационных материалов о профессиях, доступных для инвалидов и лиц с ОВЗ с учетом особенностей нозологических групп;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proofErr w:type="gramStart"/>
      <w:r>
        <w:t xml:space="preserve">проводят </w:t>
      </w:r>
      <w:proofErr w:type="spellStart"/>
      <w:r>
        <w:t>профориентационную</w:t>
      </w:r>
      <w:proofErr w:type="spellEnd"/>
      <w:r>
        <w:t xml:space="preserve"> работу с обучающимися общеобразовательных организаций, с абитуриентами из числа инвалидов и лиц с ОВЗ, в том числе с участием их родителей (законных представителей), способствующую их осознанному и адекватному профессиональному самоопределению;</w:t>
      </w:r>
      <w:proofErr w:type="gramEnd"/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 xml:space="preserve">проводят </w:t>
      </w:r>
      <w:proofErr w:type="spellStart"/>
      <w:r>
        <w:t>профориентационную</w:t>
      </w:r>
      <w:proofErr w:type="spellEnd"/>
      <w:r>
        <w:t xml:space="preserve"> работу со студентами из числа инвалидов и лиц с ОВЗ, способствующую формированию мотивации к трудоустройству по полученной специальности (профессии);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>консультируют студентов из числа инвалидов молодого возраста и лиц с ОВЗ по вопросам их профессионального карьерного роста;</w:t>
      </w:r>
    </w:p>
    <w:p w:rsidR="00DE25DD" w:rsidRDefault="003223A1">
      <w:pPr>
        <w:pStyle w:val="1"/>
        <w:framePr w:w="6466" w:h="10099" w:hRule="exact" w:wrap="none" w:vAnchor="page" w:hAnchor="page" w:x="1241" w:y="1017"/>
        <w:shd w:val="clear" w:color="auto" w:fill="auto"/>
        <w:spacing w:line="257" w:lineRule="auto"/>
        <w:ind w:firstLine="540"/>
        <w:jc w:val="both"/>
      </w:pPr>
      <w:r>
        <w:t xml:space="preserve">проводят </w:t>
      </w:r>
      <w:proofErr w:type="spellStart"/>
      <w:r>
        <w:t>профориентационную</w:t>
      </w:r>
      <w:proofErr w:type="spellEnd"/>
      <w:r>
        <w:t xml:space="preserve"> работу с инвалидами </w:t>
      </w:r>
      <w:proofErr w:type="gramStart"/>
      <w:r>
        <w:t>молодого</w:t>
      </w:r>
      <w:proofErr w:type="gramEnd"/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a9"/>
        <w:framePr w:wrap="none" w:vAnchor="page" w:hAnchor="page" w:x="4344" w:y="725"/>
        <w:shd w:val="clear" w:color="auto" w:fill="auto"/>
      </w:pPr>
      <w:r>
        <w:t>10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0"/>
        <w:jc w:val="both"/>
      </w:pPr>
      <w:r>
        <w:t>возраста и лицами с ОВЗ, имеющими профессиональное образование, но желающими повысить квалификацию или пройти переподготовку, в том числе в связи с состоянием здоровья;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организовывают практики и стажировки студентов из числа инвалидов молодого возраста и лиц с ОВЗ на предприятиях и в организациях;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проводят совместно с работодателями мероприятия по вопросам трудоустройства выпускников из числа инвалидов молодого возраста и лиц с ОВЗ («Дни открытых дверей», «Ярмарки вакансий» и др.);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разрабатывают и реализуют адаптированные образовательные программы для обучения инвалидов и лиц с ОВЗ, в том числе с применением электронного обучения и дистанционных образовательных технологий;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разрабатывают и реализуют научно-образовательные программы, доступные для инвалидов молодого возраста и лиц с ОВЗ с учетом особенностей нозологических групп;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проводят мониторинги численности обучающихся инвалидов и лиц с ОВЗ, а также условий доступности образовательных организаций;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участвуют в мониторингах трудоустройства выпускников-инвалидов, в том числе участников Регионального Чемпионата «</w:t>
      </w:r>
      <w:proofErr w:type="spellStart"/>
      <w:r>
        <w:t>Абилимпикс</w:t>
      </w:r>
      <w:proofErr w:type="spellEnd"/>
      <w:r>
        <w:t>».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Психологические службы в образовательных организациях, центры психолого-педагогической, медицинской и социальной помощи: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 xml:space="preserve">оказывают помощь </w:t>
      </w:r>
      <w:proofErr w:type="gramStart"/>
      <w:r>
        <w:t>обучающимся</w:t>
      </w:r>
      <w:proofErr w:type="gramEnd"/>
      <w:r>
        <w:t xml:space="preserve"> из числа инвалидов молодого возраста и лиц с ОВЗ в профориентации, получении профессии и социальной адаптации (в пределах компетенции);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содействуют формированию личностного и интеллектуального потенциала обучающихся из числа инвалидов и лиц с ОВЗ;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создают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DE25DD" w:rsidRDefault="003223A1">
      <w:pPr>
        <w:pStyle w:val="1"/>
        <w:framePr w:w="6413" w:h="6768" w:hRule="exact" w:wrap="none" w:vAnchor="page" w:hAnchor="page" w:x="1267" w:y="1080"/>
        <w:shd w:val="clear" w:color="auto" w:fill="auto"/>
        <w:ind w:firstLine="500"/>
        <w:jc w:val="both"/>
      </w:pPr>
      <w:r>
        <w:t>оказывают помощь педагогическим коллективам образовательных организаций в разработке программ профессиональной ориентации обучающихся из числа инвалидов и лиц с ОВЗ.</w:t>
      </w:r>
    </w:p>
    <w:p w:rsidR="00DE25DD" w:rsidRDefault="003223A1">
      <w:pPr>
        <w:pStyle w:val="1"/>
        <w:framePr w:w="6413" w:h="3086" w:hRule="exact" w:wrap="none" w:vAnchor="page" w:hAnchor="page" w:x="1267" w:y="8030"/>
        <w:shd w:val="clear" w:color="auto" w:fill="auto"/>
        <w:spacing w:after="200" w:line="257" w:lineRule="auto"/>
        <w:ind w:firstLine="0"/>
        <w:jc w:val="center"/>
      </w:pPr>
      <w:r>
        <w:t>Глава 7. СОЦИАЛЬНЫЕ ГАРАНТИИ В ОБЛАСТИ</w:t>
      </w:r>
      <w:r>
        <w:br/>
        <w:t>ПРОФЕССИОНАЛЬНОЙ ОРИЕНТАЦИИ И СОДЕЙСТВИЯ</w:t>
      </w:r>
      <w:r>
        <w:br/>
        <w:t>ТРУДОУСТРОЙСТВУ</w:t>
      </w:r>
    </w:p>
    <w:p w:rsidR="00DE25DD" w:rsidRDefault="003223A1">
      <w:pPr>
        <w:pStyle w:val="1"/>
        <w:framePr w:w="6413" w:h="3086" w:hRule="exact" w:wrap="none" w:vAnchor="page" w:hAnchor="page" w:x="1267" w:y="8030"/>
        <w:shd w:val="clear" w:color="auto" w:fill="auto"/>
        <w:ind w:firstLine="500"/>
        <w:jc w:val="both"/>
      </w:pPr>
      <w:proofErr w:type="gramStart"/>
      <w:r>
        <w:t>Гарантированное предоставление инвалидам молодого возраста и лицам с ОВЗ бесплатных услуг по профессиональной ориентации и по содействию трудоустройству включает в себя обеспечение социальных гарантий в сфере свободного выбора профессии, формы занятости и путей самореализации личности в условиях рыночных отношений, достижение сбалансированности между профессиональными интересами человека, его психофизиологическими особенностями и возможностями рынка труда, прогнозирование профессиональной успешности в какой-либо сфере трудовой деятельности</w:t>
      </w:r>
      <w:proofErr w:type="gramEnd"/>
      <w:r>
        <w:t>, содействие непрерывному росту профессионализма личности как важнейшего условия ее удовлетворенности трудом и</w:t>
      </w:r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1"/>
        <w:framePr w:w="854" w:h="461" w:hRule="exact" w:wrap="none" w:vAnchor="page" w:hAnchor="page" w:x="3854" w:y="1022"/>
        <w:shd w:val="clear" w:color="auto" w:fill="auto"/>
        <w:spacing w:line="240" w:lineRule="auto"/>
        <w:ind w:firstLine="0"/>
        <w:jc w:val="right"/>
      </w:pPr>
      <w:r>
        <w:t xml:space="preserve">статусом, </w:t>
      </w:r>
      <w:proofErr w:type="gramStart"/>
      <w:r>
        <w:t>здорового</w:t>
      </w:r>
      <w:proofErr w:type="gramEnd"/>
    </w:p>
    <w:p w:rsidR="00DE25DD" w:rsidRDefault="003223A1">
      <w:pPr>
        <w:pStyle w:val="1"/>
        <w:framePr w:w="1301" w:h="466" w:hRule="exact" w:wrap="none" w:vAnchor="page" w:hAnchor="page" w:x="4881" w:y="1022"/>
        <w:shd w:val="clear" w:color="auto" w:fill="auto"/>
        <w:spacing w:line="240" w:lineRule="auto"/>
        <w:ind w:left="5" w:firstLine="0"/>
      </w:pPr>
      <w:r>
        <w:t>реализацию</w:t>
      </w:r>
      <w:r>
        <w:br/>
        <w:t>образа жизни</w:t>
      </w:r>
    </w:p>
    <w:p w:rsidR="00DE25DD" w:rsidRDefault="003223A1">
      <w:pPr>
        <w:pStyle w:val="1"/>
        <w:framePr w:wrap="none" w:vAnchor="page" w:hAnchor="page" w:x="4862" w:y="1670"/>
        <w:shd w:val="clear" w:color="auto" w:fill="auto"/>
        <w:spacing w:line="240" w:lineRule="auto"/>
        <w:ind w:left="5" w:right="5" w:firstLine="0"/>
      </w:pPr>
      <w:r>
        <w:t xml:space="preserve">образования </w:t>
      </w:r>
      <w:proofErr w:type="gramStart"/>
      <w:r>
        <w:t>в</w:t>
      </w:r>
      <w:proofErr w:type="gramEnd"/>
    </w:p>
    <w:p w:rsidR="00DE25DD" w:rsidRDefault="003223A1">
      <w:pPr>
        <w:pStyle w:val="30"/>
        <w:framePr w:w="1397" w:h="403" w:hRule="exact" w:wrap="none" w:vAnchor="page" w:hAnchor="page" w:x="6187" w:y="1060"/>
        <w:shd w:val="clear" w:color="auto" w:fill="auto"/>
        <w:ind w:right="14"/>
      </w:pPr>
      <w:proofErr w:type="gramStart"/>
      <w:r>
        <w:t>ИНДИВИД} аль,</w:t>
      </w:r>
      <w:proofErr w:type="gramEnd"/>
    </w:p>
    <w:p w:rsidR="00DE25DD" w:rsidRDefault="003223A1">
      <w:pPr>
        <w:pStyle w:val="1"/>
        <w:framePr w:w="1397" w:h="403" w:hRule="exact" w:wrap="none" w:vAnchor="page" w:hAnchor="page" w:x="6187" w:y="1060"/>
        <w:shd w:val="clear" w:color="auto" w:fill="auto"/>
        <w:spacing w:line="228" w:lineRule="auto"/>
        <w:ind w:right="14" w:firstLine="180"/>
      </w:pPr>
      <w:r>
        <w:t>и достойной</w:t>
      </w:r>
    </w:p>
    <w:p w:rsidR="00DE25DD" w:rsidRDefault="003223A1">
      <w:pPr>
        <w:pStyle w:val="1"/>
        <w:framePr w:w="6442" w:h="1123" w:hRule="exact" w:wrap="none" w:vAnchor="page" w:hAnchor="page" w:x="1238" w:y="1012"/>
        <w:shd w:val="clear" w:color="auto" w:fill="auto"/>
        <w:ind w:left="5" w:right="3931" w:firstLine="0"/>
        <w:jc w:val="both"/>
      </w:pPr>
      <w:proofErr w:type="spellStart"/>
      <w:r>
        <w:t>сооствснным</w:t>
      </w:r>
      <w:proofErr w:type="spellEnd"/>
      <w:r>
        <w:t xml:space="preserve"> социальным</w:t>
      </w:r>
      <w:r>
        <w:br/>
        <w:t>потенциала, формирование</w:t>
      </w:r>
      <w:r>
        <w:br/>
        <w:t>благосостояния посредством:</w:t>
      </w:r>
    </w:p>
    <w:p w:rsidR="00DE25DD" w:rsidRDefault="003223A1">
      <w:pPr>
        <w:pStyle w:val="1"/>
        <w:framePr w:w="6442" w:h="1123" w:hRule="exact" w:wrap="none" w:vAnchor="page" w:hAnchor="page" w:x="1238" w:y="1012"/>
        <w:shd w:val="clear" w:color="auto" w:fill="auto"/>
        <w:ind w:right="2932" w:firstLine="480"/>
        <w:jc w:val="both"/>
      </w:pPr>
      <w:r>
        <w:t>общедоступности и бесплатности</w:t>
      </w:r>
    </w:p>
    <w:p w:rsidR="00DE25DD" w:rsidRDefault="003223A1">
      <w:pPr>
        <w:pStyle w:val="1"/>
        <w:framePr w:w="6442" w:h="1123" w:hRule="exact" w:wrap="none" w:vAnchor="page" w:hAnchor="page" w:x="1238" w:y="1012"/>
        <w:shd w:val="clear" w:color="auto" w:fill="auto"/>
        <w:ind w:left="5" w:firstLine="0"/>
        <w:jc w:val="both"/>
      </w:pPr>
      <w:r>
        <w:t>федеральными государственными образовательными стандартами;</w:t>
      </w:r>
    </w:p>
    <w:p w:rsidR="00DE25DD" w:rsidRDefault="003223A1">
      <w:pPr>
        <w:pStyle w:val="1"/>
        <w:framePr w:w="6461" w:h="6768" w:hRule="exact" w:wrap="none" w:vAnchor="page" w:hAnchor="page" w:x="1243" w:y="2140"/>
        <w:shd w:val="clear" w:color="auto" w:fill="auto"/>
        <w:ind w:firstLine="520"/>
        <w:jc w:val="both"/>
      </w:pPr>
      <w:r>
        <w:t xml:space="preserve">обеспечения реализации содержания образования и условии организации обучения и воспитания лиц с ОВЗ в соответствии адаптированной образовательной программой, а для инвалидов молодом возраста также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DE25DD" w:rsidRDefault="003223A1">
      <w:pPr>
        <w:pStyle w:val="1"/>
        <w:framePr w:w="6461" w:h="6768" w:hRule="exact" w:wrap="none" w:vAnchor="page" w:hAnchor="page" w:x="1243" w:y="2140"/>
        <w:shd w:val="clear" w:color="auto" w:fill="auto"/>
        <w:ind w:firstLine="520"/>
        <w:jc w:val="both"/>
      </w:pPr>
      <w:r>
        <w:t>предоставления профессиональной информации всем инвалидам и лицам с ОВЗ, обратившимся за таковой, независимо от места проживания, работы или учебы;</w:t>
      </w:r>
    </w:p>
    <w:p w:rsidR="00DE25DD" w:rsidRDefault="003223A1">
      <w:pPr>
        <w:pStyle w:val="1"/>
        <w:framePr w:w="6461" w:h="6768" w:hRule="exact" w:wrap="none" w:vAnchor="page" w:hAnchor="page" w:x="1243" w:y="2140"/>
        <w:shd w:val="clear" w:color="auto" w:fill="auto"/>
        <w:ind w:firstLine="520"/>
        <w:jc w:val="both"/>
      </w:pPr>
      <w:r>
        <w:t xml:space="preserve">проведения профессиональной консультации с использованием методов интервьюирования (беседы) на основании результатов тестирования и тренинга с целью выявления факторов мотивации к выбору </w:t>
      </w:r>
      <w:proofErr w:type="spellStart"/>
      <w:r>
        <w:rPr>
          <w:smallCaps/>
          <w:lang w:val="en-US" w:eastAsia="en-US" w:bidi="en-US"/>
        </w:rPr>
        <w:t>bii</w:t>
      </w:r>
      <w:proofErr w:type="spellEnd"/>
      <w:r w:rsidRPr="00E16AFD">
        <w:rPr>
          <w:smallCaps/>
          <w:lang w:eastAsia="en-US" w:bidi="en-US"/>
        </w:rPr>
        <w:t>.</w:t>
      </w:r>
      <w:proofErr w:type="spellStart"/>
      <w:r>
        <w:rPr>
          <w:smallCaps/>
          <w:lang w:val="en-US" w:eastAsia="en-US" w:bidi="en-US"/>
        </w:rPr>
        <w:t>i</w:t>
      </w:r>
      <w:proofErr w:type="spellEnd"/>
      <w:r w:rsidRPr="00E16AFD">
        <w:rPr>
          <w:smallCaps/>
          <w:lang w:eastAsia="en-US" w:bidi="en-US"/>
        </w:rPr>
        <w:t>.</w:t>
      </w:r>
      <w:proofErr w:type="spellStart"/>
      <w:r>
        <w:rPr>
          <w:smallCaps/>
          <w:lang w:val="en-US" w:eastAsia="en-US" w:bidi="en-US"/>
        </w:rPr>
        <w:t>i</w:t>
      </w:r>
      <w:proofErr w:type="spellEnd"/>
      <w:r w:rsidRPr="00E16AFD">
        <w:rPr>
          <w:smallCaps/>
          <w:lang w:eastAsia="en-US" w:bidi="en-US"/>
        </w:rPr>
        <w:t xml:space="preserve"> </w:t>
      </w:r>
      <w:r>
        <w:t>профессиональной (трудовой, служебной)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рофессии (специальности) для профессионального обучения или дополнительною профессионального образования;</w:t>
      </w:r>
    </w:p>
    <w:p w:rsidR="00DE25DD" w:rsidRDefault="003223A1">
      <w:pPr>
        <w:pStyle w:val="1"/>
        <w:framePr w:w="6461" w:h="6768" w:hRule="exact" w:wrap="none" w:vAnchor="page" w:hAnchor="page" w:x="1243" w:y="2140"/>
        <w:shd w:val="clear" w:color="auto" w:fill="auto"/>
        <w:ind w:firstLine="520"/>
        <w:jc w:val="both"/>
      </w:pPr>
      <w:proofErr w:type="gramStart"/>
      <w:r>
        <w:t xml:space="preserve">предоставления знаний о содержании и условиях груда выбираемой профессии; требованиях к профессиональным знаниям, умениям и навыкам, об уровне и объеме компетенций, позволяющих вести профессиональную деятельность или выполнять работу </w:t>
      </w:r>
      <w:proofErr w:type="spellStart"/>
      <w:r>
        <w:t>ио</w:t>
      </w:r>
      <w:proofErr w:type="spellEnd"/>
      <w:r>
        <w:t xml:space="preserve"> конкретной профессии </w:t>
      </w:r>
      <w:r>
        <w:rPr>
          <w:lang w:val="en-US" w:eastAsia="en-US" w:bidi="en-US"/>
        </w:rPr>
        <w:t>ii</w:t>
      </w:r>
      <w:r w:rsidRPr="00E16AF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ni</w:t>
      </w:r>
      <w:proofErr w:type="spellEnd"/>
      <w:r w:rsidRPr="00E16AFD">
        <w:rPr>
          <w:lang w:eastAsia="en-US" w:bidi="en-US"/>
        </w:rPr>
        <w:t xml:space="preserve"> </w:t>
      </w:r>
      <w:r>
        <w:t>специальности, о способах достижения успешности в профессиональной или предпринимательской деятельности; о профессиональных устремлениях, предпочтениях, способностях, физических и (или) психологических качествах гражданина;</w:t>
      </w:r>
      <w:proofErr w:type="gramEnd"/>
      <w:r>
        <w:t xml:space="preserve"> о соответствии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иным)! нормативными правовыми актами Российской Федерации;</w:t>
      </w:r>
    </w:p>
    <w:p w:rsidR="00DE25DD" w:rsidRDefault="003223A1">
      <w:pPr>
        <w:pStyle w:val="1"/>
        <w:framePr w:w="6461" w:h="6768" w:hRule="exact" w:wrap="none" w:vAnchor="page" w:hAnchor="page" w:x="1243" w:y="2140"/>
        <w:shd w:val="clear" w:color="auto" w:fill="auto"/>
        <w:ind w:firstLine="520"/>
        <w:jc w:val="both"/>
      </w:pPr>
      <w:r>
        <w:t xml:space="preserve">проведения для обучающихся из числа инвалидов молодого возраста и лиц с ОВЗ общеобразовательных организаций </w:t>
      </w:r>
      <w:proofErr w:type="spellStart"/>
      <w:r>
        <w:t>профконсультаций</w:t>
      </w:r>
      <w:proofErr w:type="spellEnd"/>
      <w:r>
        <w:t xml:space="preserve"> и занятий</w:t>
      </w:r>
    </w:p>
    <w:p w:rsidR="00DE25DD" w:rsidRDefault="003223A1">
      <w:pPr>
        <w:pStyle w:val="1"/>
        <w:framePr w:w="6461" w:h="2213" w:hRule="exact" w:wrap="none" w:vAnchor="page" w:hAnchor="page" w:x="1243" w:y="8913"/>
        <w:shd w:val="clear" w:color="auto" w:fill="auto"/>
        <w:ind w:firstLine="0"/>
        <w:jc w:val="both"/>
      </w:pPr>
      <w:r>
        <w:t xml:space="preserve">по психологическому консультированию и </w:t>
      </w:r>
      <w:proofErr w:type="gramStart"/>
      <w:r>
        <w:t>сопровождении</w:t>
      </w:r>
      <w:proofErr w:type="gramEnd"/>
      <w:r>
        <w:t>! профессионального выбора;</w:t>
      </w:r>
    </w:p>
    <w:p w:rsidR="00DE25DD" w:rsidRDefault="003223A1">
      <w:pPr>
        <w:pStyle w:val="1"/>
        <w:framePr w:w="6461" w:h="2213" w:hRule="exact" w:wrap="none" w:vAnchor="page" w:hAnchor="page" w:x="1243" w:y="8913"/>
        <w:shd w:val="clear" w:color="auto" w:fill="auto"/>
        <w:ind w:firstLine="520"/>
        <w:jc w:val="both"/>
      </w:pPr>
      <w:r>
        <w:t>оказания индивидуальной психолого-</w:t>
      </w:r>
      <w:proofErr w:type="spellStart"/>
      <w:r>
        <w:t>профориентационной</w:t>
      </w:r>
      <w:proofErr w:type="spellEnd"/>
      <w:r>
        <w:t xml:space="preserve"> помощи обучающимся из числа инвалидов молодого возраста и лиц с ОВЗ общеобразовательных организаций, профессиональных образовательных организаций и образовательных организаций высшего образования, работающим инвалидам в первые три года трудовой деятельности:</w:t>
      </w:r>
    </w:p>
    <w:p w:rsidR="00DE25DD" w:rsidRDefault="003223A1">
      <w:pPr>
        <w:pStyle w:val="1"/>
        <w:framePr w:w="6461" w:h="2213" w:hRule="exact" w:wrap="none" w:vAnchor="page" w:hAnchor="page" w:x="1243" w:y="8913"/>
        <w:shd w:val="clear" w:color="auto" w:fill="auto"/>
        <w:ind w:firstLine="520"/>
        <w:jc w:val="both"/>
      </w:pPr>
      <w:r>
        <w:t xml:space="preserve">организации сопровождения при содействии занятости инвалидов молодого </w:t>
      </w:r>
      <w:proofErr w:type="gramStart"/>
      <w:r>
        <w:t>возраста</w:t>
      </w:r>
      <w:proofErr w:type="gramEnd"/>
      <w:r>
        <w:t xml:space="preserve"> с учетом содержащихся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 рекомендаций о показанных или</w:t>
      </w:r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p w:rsidR="00DE25DD" w:rsidRDefault="003223A1">
      <w:pPr>
        <w:pStyle w:val="1"/>
        <w:framePr w:w="6370" w:h="245" w:hRule="exact" w:wrap="none" w:vAnchor="page" w:hAnchor="page" w:x="1289" w:y="1012"/>
        <w:shd w:val="clear" w:color="auto" w:fill="auto"/>
        <w:spacing w:line="240" w:lineRule="auto"/>
        <w:ind w:firstLine="0"/>
        <w:jc w:val="center"/>
      </w:pPr>
      <w:r>
        <w:t>12</w:t>
      </w:r>
    </w:p>
    <w:p w:rsidR="00DE25DD" w:rsidRDefault="00060972">
      <w:pPr>
        <w:pStyle w:val="1"/>
        <w:framePr w:w="6370" w:h="3298" w:hRule="exact" w:wrap="none" w:vAnchor="page" w:hAnchor="page" w:x="1289" w:y="1367"/>
        <w:shd w:val="clear" w:color="auto" w:fill="auto"/>
        <w:spacing w:line="240" w:lineRule="auto"/>
        <w:ind w:left="5" w:right="14" w:firstLine="0"/>
        <w:jc w:val="both"/>
      </w:pPr>
      <w:proofErr w:type="spellStart"/>
      <w:r>
        <w:t>противо</w:t>
      </w:r>
      <w:r w:rsidR="003223A1">
        <w:t>казанных</w:t>
      </w:r>
      <w:proofErr w:type="spellEnd"/>
      <w:r w:rsidR="003223A1">
        <w:t xml:space="preserve"> видах трудовой</w:t>
      </w:r>
      <w:proofErr w:type="gramStart"/>
      <w:r w:rsidR="003223A1">
        <w:t>.</w:t>
      </w:r>
      <w:proofErr w:type="gramEnd"/>
      <w:r>
        <w:t xml:space="preserve"> </w:t>
      </w:r>
      <w:proofErr w:type="gramStart"/>
      <w:r w:rsidR="003223A1">
        <w:t>д</w:t>
      </w:r>
      <w:proofErr w:type="gramEnd"/>
      <w:r w:rsidR="003223A1">
        <w:t>еятельности;</w:t>
      </w:r>
    </w:p>
    <w:p w:rsidR="00DE25DD" w:rsidRDefault="003223A1">
      <w:pPr>
        <w:pStyle w:val="1"/>
        <w:framePr w:w="6370" w:h="3298" w:hRule="exact" w:wrap="none" w:vAnchor="page" w:hAnchor="page" w:x="1289" w:y="1367"/>
        <w:shd w:val="clear" w:color="auto" w:fill="auto"/>
        <w:spacing w:line="240" w:lineRule="auto"/>
        <w:ind w:left="5" w:right="14" w:firstLine="500"/>
        <w:jc w:val="both"/>
      </w:pPr>
      <w:r>
        <w:t>получения на основании выписки из индивидуальной программы</w:t>
      </w:r>
      <w:r>
        <w:br/>
        <w:t xml:space="preserve">реабилитации или </w:t>
      </w:r>
      <w:proofErr w:type="spellStart"/>
      <w:r>
        <w:t>абилитации</w:t>
      </w:r>
      <w:proofErr w:type="spellEnd"/>
      <w:r>
        <w:t xml:space="preserve"> инвалида, содержащей информацию о</w:t>
      </w:r>
      <w:r>
        <w:br/>
        <w:t>показанных или противопоказанных видах трудовой деятельности,</w:t>
      </w:r>
      <w:r>
        <w:br/>
        <w:t xml:space="preserve">информации об условиях оказания государственной услуги </w:t>
      </w:r>
      <w:proofErr w:type="spellStart"/>
      <w:r>
        <w:t>ио</w:t>
      </w:r>
      <w:proofErr w:type="spellEnd"/>
      <w:r>
        <w:t xml:space="preserve"> прохождению</w:t>
      </w:r>
      <w:r>
        <w:br/>
        <w:t>профессионального обучения и (или) получению дополнительного</w:t>
      </w:r>
      <w:r>
        <w:br/>
        <w:t>профессионального образования;</w:t>
      </w:r>
    </w:p>
    <w:p w:rsidR="00DE25DD" w:rsidRDefault="003223A1">
      <w:pPr>
        <w:pStyle w:val="1"/>
        <w:framePr w:w="6370" w:h="3298" w:hRule="exact" w:wrap="none" w:vAnchor="page" w:hAnchor="page" w:x="1289" w:y="1367"/>
        <w:shd w:val="clear" w:color="auto" w:fill="auto"/>
        <w:spacing w:line="240" w:lineRule="auto"/>
        <w:ind w:left="5" w:right="14" w:firstLine="500"/>
        <w:jc w:val="both"/>
      </w:pPr>
      <w:r>
        <w:t>создания инвалидам условий труда в соответствии с рекомендациями</w:t>
      </w:r>
      <w:r>
        <w:br/>
        <w:t xml:space="preserve">их индивидуальных программ реабилитации или </w:t>
      </w:r>
      <w:proofErr w:type="spellStart"/>
      <w:r>
        <w:t>абилитации</w:t>
      </w:r>
      <w:proofErr w:type="spellEnd"/>
      <w:r>
        <w:t>;</w:t>
      </w:r>
    </w:p>
    <w:p w:rsidR="00DE25DD" w:rsidRDefault="003223A1">
      <w:pPr>
        <w:pStyle w:val="1"/>
        <w:framePr w:w="6370" w:h="3298" w:hRule="exact" w:wrap="none" w:vAnchor="page" w:hAnchor="page" w:x="1289" w:y="1367"/>
        <w:shd w:val="clear" w:color="auto" w:fill="auto"/>
        <w:spacing w:line="240" w:lineRule="auto"/>
        <w:ind w:left="5" w:right="14" w:firstLine="500"/>
        <w:jc w:val="both"/>
      </w:pPr>
      <w:r>
        <w:t>установления в организациях независимо от организационно-правовых</w:t>
      </w:r>
      <w:r>
        <w:br/>
        <w:t>форм и форм собственности квоты для приема на работу инвалидов и</w:t>
      </w:r>
      <w:r>
        <w:br/>
        <w:t>минимального количества специальных рабочих мест для инвалидов;</w:t>
      </w:r>
    </w:p>
    <w:p w:rsidR="00DE25DD" w:rsidRDefault="003223A1">
      <w:pPr>
        <w:pStyle w:val="1"/>
        <w:framePr w:w="6370" w:h="3298" w:hRule="exact" w:wrap="none" w:vAnchor="page" w:hAnchor="page" w:x="1289" w:y="1367"/>
        <w:shd w:val="clear" w:color="auto" w:fill="auto"/>
        <w:spacing w:line="240" w:lineRule="auto"/>
        <w:ind w:left="5" w:right="14" w:firstLine="500"/>
        <w:jc w:val="both"/>
      </w:pPr>
      <w:r>
        <w:t>стимулирования создания предприятиями, учреждениями,</w:t>
      </w:r>
      <w:r>
        <w:br/>
        <w:t>организациями дополнительных рабочих мест (в том числе специальных) для</w:t>
      </w:r>
      <w:r>
        <w:br/>
      </w:r>
      <w:r w:rsidR="00060972">
        <w:rPr>
          <w:lang w:eastAsia="en-US" w:bidi="en-US"/>
        </w:rPr>
        <w:t xml:space="preserve">трудоустройства </w:t>
      </w:r>
      <w:r w:rsidRPr="00E16AFD">
        <w:rPr>
          <w:lang w:eastAsia="en-US" w:bidi="en-US"/>
        </w:rPr>
        <w:t xml:space="preserve"> </w:t>
      </w:r>
      <w:r w:rsidR="00060972">
        <w:t>инвалида</w:t>
      </w:r>
      <w:r>
        <w:t>»</w:t>
      </w:r>
    </w:p>
    <w:p w:rsidR="00DE25DD" w:rsidRDefault="003223A1">
      <w:pPr>
        <w:framePr w:wrap="none" w:vAnchor="page" w:hAnchor="page" w:x="1341" w:y="45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6560" cy="135953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5656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DD" w:rsidRDefault="003223A1">
      <w:pPr>
        <w:pStyle w:val="a7"/>
        <w:framePr w:wrap="none" w:vAnchor="page" w:hAnchor="page" w:x="6353" w:y="5294"/>
        <w:shd w:val="clear" w:color="auto" w:fill="auto"/>
      </w:pPr>
      <w:r>
        <w:t xml:space="preserve">В.Ф. </w:t>
      </w:r>
      <w:proofErr w:type="spellStart"/>
      <w:r>
        <w:t>Вобликова</w:t>
      </w:r>
      <w:proofErr w:type="spellEnd"/>
    </w:p>
    <w:p w:rsidR="00DE25DD" w:rsidRDefault="00DE25DD">
      <w:pPr>
        <w:framePr w:wrap="none" w:vAnchor="page" w:hAnchor="page" w:x="362" w:y="12340"/>
      </w:pPr>
    </w:p>
    <w:p w:rsidR="00DE25DD" w:rsidRDefault="00DE25DD">
      <w:pPr>
        <w:framePr w:wrap="none" w:vAnchor="page" w:hAnchor="page" w:x="362" w:y="12340"/>
      </w:pPr>
    </w:p>
    <w:p w:rsidR="00DE25DD" w:rsidRDefault="00DE25DD">
      <w:pPr>
        <w:spacing w:line="1" w:lineRule="exact"/>
        <w:sectPr w:rsidR="00DE25D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25DD" w:rsidRDefault="00DE25DD">
      <w:pPr>
        <w:spacing w:line="1" w:lineRule="exact"/>
      </w:pPr>
    </w:p>
    <w:sectPr w:rsidR="00DE25DD" w:rsidSect="00DE25DD">
      <w:pgSz w:w="8971" w:h="1266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60" w:rsidRDefault="00482460" w:rsidP="00DE25DD">
      <w:r>
        <w:separator/>
      </w:r>
    </w:p>
  </w:endnote>
  <w:endnote w:type="continuationSeparator" w:id="0">
    <w:p w:rsidR="00482460" w:rsidRDefault="00482460" w:rsidP="00DE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60" w:rsidRDefault="00482460"/>
  </w:footnote>
  <w:footnote w:type="continuationSeparator" w:id="0">
    <w:p w:rsidR="00482460" w:rsidRDefault="004824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2579"/>
    <w:multiLevelType w:val="multilevel"/>
    <w:tmpl w:val="0866B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25DD"/>
    <w:rsid w:val="00060972"/>
    <w:rsid w:val="000E0696"/>
    <w:rsid w:val="003223A1"/>
    <w:rsid w:val="00482460"/>
    <w:rsid w:val="00D95557"/>
    <w:rsid w:val="00DE25DD"/>
    <w:rsid w:val="00E1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5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E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sid w:val="00DE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DE2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E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0"/>
    <w:link w:val="a7"/>
    <w:rsid w:val="00DE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DE25D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sid w:val="00DE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DE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rsid w:val="00DE25DD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1">
    <w:name w:val="Основной текст1"/>
    <w:basedOn w:val="a"/>
    <w:link w:val="a5"/>
    <w:rsid w:val="00DE25DD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E25DD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E25DD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Подпись к картинке"/>
    <w:basedOn w:val="a"/>
    <w:link w:val="a6"/>
    <w:rsid w:val="00DE25D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E25DD"/>
    <w:pPr>
      <w:shd w:val="clear" w:color="auto" w:fill="FFFFFF"/>
      <w:spacing w:after="190"/>
      <w:ind w:right="600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22">
    <w:name w:val="Колонтитул (2)"/>
    <w:basedOn w:val="a"/>
    <w:link w:val="21"/>
    <w:rsid w:val="00DE25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DE25D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16A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A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2021-09-21T08:18:00Z</dcterms:created>
  <dcterms:modified xsi:type="dcterms:W3CDTF">2022-06-03T05:58:00Z</dcterms:modified>
</cp:coreProperties>
</file>