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E1" w:rsidRPr="002B49CB" w:rsidRDefault="009549E1" w:rsidP="009549E1">
      <w:pPr>
        <w:suppressAutoHyphens/>
        <w:snapToGrid w:val="0"/>
        <w:spacing w:after="0" w:line="360" w:lineRule="auto"/>
        <w:ind w:firstLine="709"/>
        <w:jc w:val="center"/>
        <w:rPr>
          <w:rFonts w:ascii="Times New Roman" w:eastAsia="Calibri" w:hAnsi="Times New Roman" w:cs="Times New Roman"/>
          <w:sz w:val="24"/>
          <w:szCs w:val="24"/>
        </w:rPr>
      </w:pPr>
      <w:bookmarkStart w:id="0" w:name="_GoBack"/>
      <w:bookmarkEnd w:id="0"/>
      <w:r w:rsidRPr="002B49CB">
        <w:rPr>
          <w:rFonts w:ascii="Times New Roman" w:eastAsia="Calibri" w:hAnsi="Times New Roman" w:cs="Times New Roman"/>
          <w:b/>
          <w:sz w:val="24"/>
          <w:szCs w:val="24"/>
        </w:rPr>
        <w:t>МЕТОДИКА РАСЧЕТА НОРМАТИВНЫХ ЗАТРАТ ПО ОКАЗАНИЮ ГОСУДАРСТВЕННЫХ УСЛУГ ПО ПРОГРАММАМ ПОДГОТОВКИ КВАЛИФИЦИРОВАННЫХ РАБОЧИХ (СЛУЖАЩИХ)</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Настоящий порядок регламентирует определение нормативных затрат на оказание государственной услуги по реализации основной образовательной программы среднего профессионального образования (подготовки квалифицированных рабочих, служащих) (далее – программа ПКРС), в расчете на одного студента, имеющего ограниченные возможности здоровья, в том числе инвалида, на один календарный год.</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При разработке настоящего порядка учтены особенности дифференциации нормативных затрат на оказание государственной услуги по реализации программы ПКРС в зависимости </w:t>
      </w:r>
      <w:proofErr w:type="gramStart"/>
      <w:r w:rsidRPr="002B49CB">
        <w:rPr>
          <w:rFonts w:ascii="Times New Roman" w:eastAsia="Calibri" w:hAnsi="Times New Roman" w:cs="Times New Roman"/>
          <w:sz w:val="24"/>
          <w:szCs w:val="24"/>
        </w:rPr>
        <w:t>от</w:t>
      </w:r>
      <w:proofErr w:type="gramEnd"/>
      <w:r w:rsidRPr="002B49CB">
        <w:rPr>
          <w:rFonts w:ascii="Times New Roman" w:eastAsia="Calibri" w:hAnsi="Times New Roman" w:cs="Times New Roman"/>
          <w:sz w:val="24"/>
          <w:szCs w:val="24"/>
        </w:rPr>
        <w:t>:</w:t>
      </w:r>
    </w:p>
    <w:p w:rsidR="009549E1" w:rsidRPr="002B49CB" w:rsidRDefault="009549E1" w:rsidP="009549E1">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формы </w:t>
      </w:r>
      <w:proofErr w:type="gramStart"/>
      <w:r w:rsidRPr="002B49CB">
        <w:rPr>
          <w:rFonts w:ascii="Times New Roman" w:eastAsia="Calibri" w:hAnsi="Times New Roman" w:cs="Times New Roman"/>
          <w:sz w:val="24"/>
          <w:szCs w:val="24"/>
        </w:rPr>
        <w:t>обучения по программе</w:t>
      </w:r>
      <w:proofErr w:type="gramEnd"/>
      <w:r w:rsidRPr="002B49CB">
        <w:rPr>
          <w:rFonts w:ascii="Times New Roman" w:eastAsia="Calibri" w:hAnsi="Times New Roman" w:cs="Times New Roman"/>
          <w:sz w:val="24"/>
          <w:szCs w:val="24"/>
        </w:rPr>
        <w:t xml:space="preserve"> ПКРС;</w:t>
      </w:r>
    </w:p>
    <w:p w:rsidR="009549E1" w:rsidRPr="002B49CB" w:rsidRDefault="009549E1" w:rsidP="009549E1">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необходимости создания специальных условий получения образования лицами с ограниченными возможностями здоровья, относимым к различным группам ограничений по состоянию здоровья, предусмотренным пунктом </w:t>
      </w:r>
      <w:r w:rsidR="001C6AC0">
        <w:fldChar w:fldCharType="begin"/>
      </w:r>
      <w:r w:rsidR="001C6AC0">
        <w:instrText xml:space="preserve"> REF _Ref460509734 \r \h  \* MERGEFORMAT </w:instrText>
      </w:r>
      <w:r w:rsidR="001C6AC0">
        <w:fldChar w:fldCharType="separate"/>
      </w:r>
      <w:r w:rsidRPr="00142D5D">
        <w:rPr>
          <w:rFonts w:ascii="Times New Roman" w:eastAsia="Calibri" w:hAnsi="Times New Roman" w:cs="Times New Roman"/>
          <w:sz w:val="24"/>
          <w:szCs w:val="24"/>
        </w:rPr>
        <w:t>1.6</w:t>
      </w:r>
      <w:r w:rsidR="001C6AC0">
        <w:fldChar w:fldCharType="end"/>
      </w:r>
      <w:r w:rsidRPr="002B49CB">
        <w:rPr>
          <w:rFonts w:ascii="Times New Roman" w:eastAsia="Calibri" w:hAnsi="Times New Roman" w:cs="Times New Roman"/>
          <w:sz w:val="24"/>
          <w:szCs w:val="24"/>
        </w:rPr>
        <w:t xml:space="preserve"> настоящей Методики;</w:t>
      </w:r>
    </w:p>
    <w:p w:rsidR="009549E1" w:rsidRPr="002B49CB" w:rsidRDefault="009549E1" w:rsidP="009549E1">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типа образовательной организации, оказывающей государственную услугу по реализации программы ПКРС;</w:t>
      </w:r>
    </w:p>
    <w:p w:rsidR="009549E1" w:rsidRPr="002B49CB" w:rsidRDefault="009549E1" w:rsidP="009549E1">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использования сетевой формы реализации программы ПКРС;</w:t>
      </w:r>
    </w:p>
    <w:p w:rsidR="009549E1" w:rsidRPr="002B49CB" w:rsidRDefault="009549E1" w:rsidP="009549E1">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используемых образовательных технологий;</w:t>
      </w:r>
    </w:p>
    <w:p w:rsidR="009549E1" w:rsidRPr="002B49CB" w:rsidRDefault="009549E1" w:rsidP="009549E1">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иных особенности организации и осуществления образовательной деятельности при реализации программы ПКРС.</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Объем нормативных затрат, необходимых на реализацию программы ПКРС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Sub>
      </m:oMath>
      <w:r w:rsidRPr="002B49CB">
        <w:rPr>
          <w:rFonts w:ascii="Times New Roman" w:eastAsia="Calibri" w:hAnsi="Times New Roman" w:cs="Times New Roman"/>
          <w:sz w:val="24"/>
          <w:szCs w:val="24"/>
        </w:rPr>
        <w:t>) определяется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Sub>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lang w:val="en-US"/>
                    </w:rPr>
                    <m:t>i</m:t>
                  </m:r>
                  <m:r>
                    <w:rPr>
                      <w:rFonts w:ascii="Cambria Math" w:eastAsia="Calibri" w:hAnsi="Cambria Math" w:cs="Times New Roman"/>
                      <w:sz w:val="24"/>
                      <w:szCs w:val="24"/>
                    </w:rPr>
                    <m:t>=1</m:t>
                  </m:r>
                </m:sub>
                <m:sup>
                  <m:r>
                    <w:rPr>
                      <w:rFonts w:ascii="Cambria Math" w:eastAsia="Calibri" w:hAnsi="Cambria Math" w:cs="Times New Roman"/>
                      <w:sz w:val="24"/>
                      <w:szCs w:val="24"/>
                    </w:rPr>
                    <m:t>11</m:t>
                  </m:r>
                </m:sup>
                <m:e>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lang w:val="en-US"/>
                        </w:rPr>
                        <m:t>i</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m:t>
                      </m:r>
                      <m:r>
                        <w:rPr>
                          <w:rFonts w:ascii="Cambria Math" w:eastAsia="Calibri" w:hAnsi="Cambria Math" w:cs="Times New Roman"/>
                          <w:sz w:val="24"/>
                          <w:szCs w:val="24"/>
                          <w:lang w:val="en-US"/>
                        </w:rPr>
                        <m:t>i</m:t>
                      </m:r>
                    </m:sup>
                  </m:sSubSup>
                </m:e>
              </m:nary>
            </m:e>
          </m:d>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ф</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т</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с</m:t>
              </m:r>
            </m:sup>
          </m:sSubSup>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i</m:t>
        </m:r>
        <m:r>
          <w:rPr>
            <w:rFonts w:ascii="Cambria Math" w:eastAsia="Calibri" w:hAnsi="Cambria Math" w:cs="Times New Roman"/>
            <w:sz w:val="24"/>
            <w:szCs w:val="24"/>
          </w:rPr>
          <m:t>=</m:t>
        </m:r>
        <m:acc>
          <m:accPr>
            <m:chr m:val="̅"/>
            <m:ctrlPr>
              <w:rPr>
                <w:rFonts w:ascii="Cambria Math" w:eastAsia="Calibri" w:hAnsi="Cambria Math" w:cs="Times New Roman"/>
                <w:i/>
                <w:sz w:val="24"/>
                <w:szCs w:val="24"/>
                <w:lang w:val="en-US"/>
              </w:rPr>
            </m:ctrlPr>
          </m:accPr>
          <m:e>
            <m:r>
              <w:rPr>
                <w:rFonts w:ascii="Cambria Math" w:eastAsia="Calibri" w:hAnsi="Cambria Math" w:cs="Times New Roman"/>
                <w:sz w:val="24"/>
                <w:szCs w:val="24"/>
              </w:rPr>
              <m:t>1,11</m:t>
            </m:r>
          </m:e>
        </m:acc>
      </m:oMath>
      <w:r w:rsidRPr="002B49CB">
        <w:rPr>
          <w:rFonts w:ascii="Times New Roman" w:eastAsia="Calibri" w:hAnsi="Times New Roman" w:cs="Times New Roman"/>
          <w:sz w:val="24"/>
          <w:szCs w:val="24"/>
        </w:rPr>
        <w:t xml:space="preserve"> – порядковый номер группы затрат, повышающего коэффициента, учитывающего особенности оказания государственной услуги по реализации программы ПКРС в отношении лиц с ограниченными возможностями здоровья и инвалидов (далее – повышающий коэффициент для лиц с ОВЗ), к группе затрат.</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1</m:t>
            </m:r>
          </m:sup>
        </m:sSubSup>
      </m:oMath>
      <w:r w:rsidR="009549E1" w:rsidRPr="002B49CB">
        <w:rPr>
          <w:rFonts w:ascii="Times New Roman" w:eastAsia="Calibri" w:hAnsi="Times New Roman" w:cs="Times New Roman"/>
          <w:sz w:val="24"/>
          <w:szCs w:val="24"/>
        </w:rPr>
        <w:t xml:space="preserve"> </w:t>
      </w:r>
      <w:proofErr w:type="gramStart"/>
      <w:r w:rsidR="009549E1" w:rsidRPr="002B49CB">
        <w:rPr>
          <w:rFonts w:ascii="Times New Roman" w:eastAsia="Calibri" w:hAnsi="Times New Roman" w:cs="Times New Roman"/>
          <w:sz w:val="24"/>
          <w:szCs w:val="24"/>
        </w:rPr>
        <w:t xml:space="preserve">– базовые нормативные затраты на оплату труда и начисления на выплаты по оплате труда педагогических работников и других работников образовательной организации, непосредственно связанных с оказанием государственной услуги по реализации программы ПКРС, включая страховые взносы в Пенсионный фонд Российской </w:t>
      </w:r>
      <w:r w:rsidR="009549E1" w:rsidRPr="002B49CB">
        <w:rPr>
          <w:rFonts w:ascii="Times New Roman" w:eastAsia="Calibri" w:hAnsi="Times New Roman" w:cs="Times New Roman"/>
          <w:sz w:val="24"/>
          <w:szCs w:val="24"/>
        </w:rPr>
        <w:lastRenderedPageBreak/>
        <w:t>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w:t>
      </w:r>
      <w:proofErr w:type="gramEnd"/>
      <w:r w:rsidR="009549E1" w:rsidRPr="002B49CB">
        <w:rPr>
          <w:rFonts w:ascii="Times New Roman" w:eastAsia="Calibri" w:hAnsi="Times New Roman" w:cs="Times New Roman"/>
          <w:sz w:val="24"/>
          <w:szCs w:val="24"/>
        </w:rPr>
        <w:t xml:space="preserve">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нормативные затраты на оплату труда и начисления на выплаты по оплате труда персонала, непосредственно связанного с реализацией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овз,1</m:t>
            </m:r>
          </m:sup>
        </m:sSubSup>
      </m:oMath>
      <w:r w:rsidR="009549E1" w:rsidRPr="002B49CB">
        <w:rPr>
          <w:rFonts w:ascii="Times New Roman" w:eastAsia="Calibri" w:hAnsi="Times New Roman" w:cs="Times New Roman"/>
          <w:sz w:val="24"/>
          <w:szCs w:val="24"/>
        </w:rPr>
        <w:t xml:space="preserve"> – повышающий коэффициент для лиц с ОВЗ к нормативным затратам на оплату труда и начисления на выплаты по оплате труда персонала, непосредственно связанного с реализацией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2</m:t>
            </m:r>
          </m:sup>
        </m:sSubSup>
      </m:oMath>
      <w:r w:rsidR="009549E1" w:rsidRPr="002B49CB">
        <w:rPr>
          <w:rFonts w:ascii="Times New Roman" w:eastAsia="Calibri" w:hAnsi="Times New Roman" w:cs="Times New Roman"/>
          <w:sz w:val="24"/>
          <w:szCs w:val="24"/>
        </w:rPr>
        <w:t xml:space="preserve"> </w:t>
      </w:r>
      <w:proofErr w:type="gramStart"/>
      <w:r w:rsidR="009549E1" w:rsidRPr="002B49CB">
        <w:rPr>
          <w:rFonts w:ascii="Times New Roman" w:eastAsia="Calibri" w:hAnsi="Times New Roman" w:cs="Times New Roman"/>
          <w:sz w:val="24"/>
          <w:szCs w:val="24"/>
        </w:rPr>
        <w:t>– базовые нормативные затраты на приобретение материальных запасов, особо ценного движимого имущества, потребляемого (используемого) в процессе оказания государственной услуги по реализации программы ПКРС с учетом срока полезного использования, в том числе создание резервов на полное восстановление состава используемого оборудования, используемого в образовательном процессе, учебной литературы, периодических изданий, издательских и полиграфических услуг, электронных изданий, непосредственно связанных с оказанием государственной услуги по реализации</w:t>
      </w:r>
      <w:proofErr w:type="gramEnd"/>
      <w:r w:rsidR="009549E1" w:rsidRPr="002B49CB">
        <w:rPr>
          <w:rFonts w:ascii="Times New Roman" w:eastAsia="Calibri" w:hAnsi="Times New Roman" w:cs="Times New Roman"/>
          <w:sz w:val="24"/>
          <w:szCs w:val="24"/>
        </w:rPr>
        <w:t xml:space="preserve"> программы ПКРС (далее – нормативные затраты на пополнение средств обучения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овз,2</m:t>
            </m:r>
          </m:sup>
        </m:sSubSup>
      </m:oMath>
      <w:r w:rsidR="009549E1" w:rsidRPr="002B49CB">
        <w:rPr>
          <w:rFonts w:ascii="Times New Roman" w:eastAsia="Calibri" w:hAnsi="Times New Roman" w:cs="Times New Roman"/>
          <w:sz w:val="24"/>
          <w:szCs w:val="24"/>
        </w:rPr>
        <w:t xml:space="preserve"> – повышающий коэффициент для лиц с ОВЗ к нормативным затратам на пополнение средств обучения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3</m:t>
            </m:r>
          </m:sup>
        </m:sSubSup>
      </m:oMath>
      <w:r w:rsidR="009549E1" w:rsidRPr="002B49CB">
        <w:rPr>
          <w:rFonts w:ascii="Times New Roman" w:eastAsia="Calibri" w:hAnsi="Times New Roman" w:cs="Times New Roman"/>
          <w:sz w:val="24"/>
          <w:szCs w:val="24"/>
        </w:rPr>
        <w:t xml:space="preserve"> – базовые нормативные затраты на прохождение педагогическими работниками медицинских осмотров при реализации программы ПКРС (далее – нормативные затраты на медицинские осмотры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овз,3</m:t>
            </m:r>
          </m:sup>
        </m:sSubSup>
      </m:oMath>
      <w:r w:rsidR="009549E1" w:rsidRPr="002B49CB">
        <w:rPr>
          <w:rFonts w:ascii="Times New Roman" w:eastAsia="Calibri" w:hAnsi="Times New Roman" w:cs="Times New Roman"/>
          <w:sz w:val="24"/>
          <w:szCs w:val="24"/>
        </w:rPr>
        <w:t xml:space="preserve"> – повышающий коэффициент для лиц с ОВЗ к нормативным затратам на медицинские осмотры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4</m:t>
            </m:r>
          </m:sup>
        </m:sSubSup>
      </m:oMath>
      <w:r w:rsidR="009549E1" w:rsidRPr="002B49CB">
        <w:rPr>
          <w:rFonts w:ascii="Times New Roman" w:eastAsia="Calibri" w:hAnsi="Times New Roman" w:cs="Times New Roman"/>
          <w:sz w:val="24"/>
          <w:szCs w:val="24"/>
        </w:rPr>
        <w:t xml:space="preserve"> </w:t>
      </w:r>
      <w:proofErr w:type="gramStart"/>
      <w:r w:rsidR="009549E1" w:rsidRPr="002B49CB">
        <w:rPr>
          <w:rFonts w:ascii="Times New Roman" w:eastAsia="Calibri" w:hAnsi="Times New Roman" w:cs="Times New Roman"/>
          <w:sz w:val="24"/>
          <w:szCs w:val="24"/>
        </w:rPr>
        <w:t>– базовые нормативные затраты на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 при реализации программы ПКРС (далее – нормативные затраты на приобретение транспортных услуг при реализации программы ПКРС);</w:t>
      </w:r>
      <w:proofErr w:type="gramEnd"/>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овз,4</m:t>
            </m:r>
          </m:sup>
        </m:sSubSup>
      </m:oMath>
      <w:r w:rsidR="009549E1" w:rsidRPr="002B49CB">
        <w:rPr>
          <w:rFonts w:ascii="Times New Roman" w:eastAsia="Calibri" w:hAnsi="Times New Roman" w:cs="Times New Roman"/>
          <w:sz w:val="24"/>
          <w:szCs w:val="24"/>
        </w:rPr>
        <w:t xml:space="preserve"> – повышающий коэффициент для лиц с ОВЗ к нормативным затратам на приобретение транспортных услуг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5</m:t>
            </m:r>
          </m:sup>
        </m:sSubSup>
      </m:oMath>
      <w:r w:rsidR="009549E1" w:rsidRPr="002B49CB">
        <w:rPr>
          <w:rFonts w:ascii="Times New Roman" w:eastAsia="Calibri" w:hAnsi="Times New Roman" w:cs="Times New Roman"/>
          <w:sz w:val="24"/>
          <w:szCs w:val="24"/>
        </w:rPr>
        <w:t xml:space="preserve"> – базовые нормативные затраты на организацию учебной и производственной практики, в том числе затраты на проживание и оплату суточных для обучающихся, проходящих практику, и их сопровождающих работников образовательной организации при реализации программы ПКРС (далее – нормативные затраты на организацию практики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овз,5</m:t>
            </m:r>
          </m:sup>
        </m:sSubSup>
      </m:oMath>
      <w:r w:rsidR="009549E1" w:rsidRPr="002B49CB">
        <w:rPr>
          <w:rFonts w:ascii="Times New Roman" w:eastAsia="Calibri" w:hAnsi="Times New Roman" w:cs="Times New Roman"/>
          <w:sz w:val="24"/>
          <w:szCs w:val="24"/>
        </w:rPr>
        <w:t xml:space="preserve"> – повышающий коэффициент для лиц с ОВЗ к нормативным затратам на организацию практики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6</m:t>
            </m:r>
          </m:sup>
        </m:sSubSup>
      </m:oMath>
      <w:r w:rsidR="009549E1" w:rsidRPr="002B49CB">
        <w:rPr>
          <w:rFonts w:ascii="Times New Roman" w:eastAsia="Calibri" w:hAnsi="Times New Roman" w:cs="Times New Roman"/>
          <w:sz w:val="24"/>
          <w:szCs w:val="24"/>
        </w:rPr>
        <w:t xml:space="preserve"> </w:t>
      </w:r>
      <w:proofErr w:type="gramStart"/>
      <w:r w:rsidR="009549E1" w:rsidRPr="002B49CB">
        <w:rPr>
          <w:rFonts w:ascii="Times New Roman" w:eastAsia="Calibri" w:hAnsi="Times New Roman" w:cs="Times New Roman"/>
          <w:sz w:val="24"/>
          <w:szCs w:val="24"/>
        </w:rPr>
        <w:t>– базовые нормативные затраты на повышение квалификации педагогических работников, реализующих программу ПКРС, в том числе затраты на приобретение услуг дополнительного профессионального образования, затраты,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 за исключением затрат на приобретение транспортных услуг (далее – нормативные затраты на повышение квалификации педагогических работников, реализующих</w:t>
      </w:r>
      <w:proofErr w:type="gramEnd"/>
      <w:r w:rsidR="009549E1" w:rsidRPr="002B49CB">
        <w:rPr>
          <w:rFonts w:ascii="Times New Roman" w:eastAsia="Calibri" w:hAnsi="Times New Roman" w:cs="Times New Roman"/>
          <w:sz w:val="24"/>
          <w:szCs w:val="24"/>
        </w:rPr>
        <w:t xml:space="preserve"> программу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овз,6</m:t>
            </m:r>
          </m:sup>
        </m:sSubSup>
      </m:oMath>
      <w:r w:rsidR="009549E1" w:rsidRPr="002B49CB">
        <w:rPr>
          <w:rFonts w:ascii="Times New Roman" w:eastAsia="Calibri" w:hAnsi="Times New Roman" w:cs="Times New Roman"/>
          <w:sz w:val="24"/>
          <w:szCs w:val="24"/>
        </w:rPr>
        <w:t xml:space="preserve"> – повышающий коэффициент для лиц с ОВЗ к нормативным затратам на повышение квалификации педагогических работников, реализующих программу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7</m:t>
            </m:r>
          </m:sup>
        </m:sSubSup>
      </m:oMath>
      <w:r w:rsidR="009549E1" w:rsidRPr="002B49CB">
        <w:rPr>
          <w:rFonts w:ascii="Times New Roman" w:eastAsia="Calibri" w:hAnsi="Times New Roman" w:cs="Times New Roman"/>
          <w:sz w:val="24"/>
          <w:szCs w:val="24"/>
        </w:rPr>
        <w:t xml:space="preserve"> – базовые нормативные затраты на приобретение коммунальных услуг, в том числе затраты на холодное и горячее водоснабжение и водоотведение, теплоснабжение, электроснабжение, газоснабжение и котельно-печное топливо при реализации программы ПКРС (далее – нормативные затраты на приобретение коммунальных услуг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овз,7</m:t>
            </m:r>
          </m:sup>
        </m:sSubSup>
      </m:oMath>
      <w:r w:rsidR="009549E1" w:rsidRPr="002B49CB">
        <w:rPr>
          <w:rFonts w:ascii="Times New Roman" w:eastAsia="Calibri" w:hAnsi="Times New Roman" w:cs="Times New Roman"/>
          <w:sz w:val="24"/>
          <w:szCs w:val="24"/>
        </w:rPr>
        <w:t xml:space="preserve"> – повышающий коэффициент для лиц с ОВЗ к нормативным затратам на приобретение коммунальных услуг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8</m:t>
            </m:r>
          </m:sup>
        </m:sSubSup>
      </m:oMath>
      <w:r w:rsidR="009549E1" w:rsidRPr="002B49CB">
        <w:rPr>
          <w:rFonts w:ascii="Times New Roman" w:eastAsia="Calibri" w:hAnsi="Times New Roman" w:cs="Times New Roman"/>
          <w:sz w:val="24"/>
          <w:szCs w:val="24"/>
        </w:rPr>
        <w:t xml:space="preserve"> – базовые нормативные затраты на содержание объектов недвижимого и особо ценного движимого имущества, в том числе затраты на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при реализации программы ПКРС (далее – нормативные затраты на содержание движимого и недвижимого имущества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овз,8</m:t>
            </m:r>
          </m:sup>
        </m:sSubSup>
      </m:oMath>
      <w:r w:rsidR="009549E1" w:rsidRPr="002B49CB">
        <w:rPr>
          <w:rFonts w:ascii="Times New Roman" w:eastAsia="Calibri" w:hAnsi="Times New Roman" w:cs="Times New Roman"/>
          <w:sz w:val="24"/>
          <w:szCs w:val="24"/>
        </w:rPr>
        <w:t xml:space="preserve"> – повышающий коэффициент для лиц с ОВЗ к нормативным затратам на содержание движимого и недвижимого имущества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9</m:t>
            </m:r>
          </m:sup>
        </m:sSubSup>
      </m:oMath>
      <w:r w:rsidR="009549E1" w:rsidRPr="002B49CB">
        <w:rPr>
          <w:rFonts w:ascii="Times New Roman" w:eastAsia="Calibri" w:hAnsi="Times New Roman" w:cs="Times New Roman"/>
          <w:sz w:val="24"/>
          <w:szCs w:val="24"/>
        </w:rPr>
        <w:t xml:space="preserve"> – базовые нормативные затраты на приобретение услуг связи, в том числе затраты на местную, междугороднюю и международную телефонную связь, интернет при </w:t>
      </w:r>
      <w:r w:rsidR="009549E1" w:rsidRPr="002B49CB">
        <w:rPr>
          <w:rFonts w:ascii="Times New Roman" w:eastAsia="Calibri" w:hAnsi="Times New Roman" w:cs="Times New Roman"/>
          <w:sz w:val="24"/>
          <w:szCs w:val="24"/>
        </w:rPr>
        <w:lastRenderedPageBreak/>
        <w:t>реализации программы ПКРС (далее – нормативные затраты на услуги связи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овз,9</m:t>
            </m:r>
          </m:sup>
        </m:sSubSup>
      </m:oMath>
      <w:r w:rsidR="009549E1" w:rsidRPr="002B49CB">
        <w:rPr>
          <w:rFonts w:ascii="Times New Roman" w:eastAsia="Calibri" w:hAnsi="Times New Roman" w:cs="Times New Roman"/>
          <w:sz w:val="24"/>
          <w:szCs w:val="24"/>
        </w:rPr>
        <w:t xml:space="preserve"> – повышающий коэффициент для лиц с ОВЗ к нормативным затратам на услуги связи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10</m:t>
            </m:r>
          </m:sup>
        </m:sSubSup>
      </m:oMath>
      <w:r w:rsidR="009549E1" w:rsidRPr="002B49CB">
        <w:rPr>
          <w:rFonts w:ascii="Times New Roman" w:eastAsia="Calibri" w:hAnsi="Times New Roman" w:cs="Times New Roman"/>
          <w:sz w:val="24"/>
          <w:szCs w:val="24"/>
        </w:rPr>
        <w:t xml:space="preserve"> </w:t>
      </w:r>
      <w:proofErr w:type="gramStart"/>
      <w:r w:rsidR="009549E1" w:rsidRPr="002B49CB">
        <w:rPr>
          <w:rFonts w:ascii="Times New Roman" w:eastAsia="Calibri" w:hAnsi="Times New Roman" w:cs="Times New Roman"/>
          <w:sz w:val="24"/>
          <w:szCs w:val="24"/>
        </w:rPr>
        <w:t>– базовые нормативные 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государственной услуги по реализации программы ПКРС (административно-хозяйственного, учебно-вспомогательного персонала и иных работников, осуществляющих вспомогательные функции),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w:t>
      </w:r>
      <w:proofErr w:type="gramEnd"/>
      <w:r w:rsidR="009549E1" w:rsidRPr="002B49CB">
        <w:rPr>
          <w:rFonts w:ascii="Times New Roman" w:eastAsia="Calibri" w:hAnsi="Times New Roman" w:cs="Times New Roman"/>
          <w:sz w:val="24"/>
          <w:szCs w:val="24"/>
        </w:rPr>
        <w:t xml:space="preserve">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нормативные затраты на оплату труда и начисления на выплаты по оплате труда прочего персонала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овз,10</m:t>
            </m:r>
          </m:sup>
        </m:sSubSup>
      </m:oMath>
      <w:r w:rsidR="009549E1" w:rsidRPr="002B49CB">
        <w:rPr>
          <w:rFonts w:ascii="Times New Roman" w:eastAsia="Calibri" w:hAnsi="Times New Roman" w:cs="Times New Roman"/>
          <w:sz w:val="24"/>
          <w:szCs w:val="24"/>
        </w:rPr>
        <w:t xml:space="preserve"> – повышающий коэффициент для лиц с ОВЗ к нормативным затратам на оплату труда и начисления на выплаты по оплате труда прочего персонала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11</m:t>
            </m:r>
          </m:sup>
        </m:sSubSup>
      </m:oMath>
      <w:r w:rsidR="009549E1" w:rsidRPr="002B49CB">
        <w:rPr>
          <w:rFonts w:ascii="Times New Roman" w:eastAsia="Calibri" w:hAnsi="Times New Roman" w:cs="Times New Roman"/>
          <w:sz w:val="24"/>
          <w:szCs w:val="24"/>
        </w:rPr>
        <w:t xml:space="preserve"> – базовые нормативные затраты на организацию культурно-массовой, физкультурной и спортивной, оздоровительной работы со студентами при реализации программы ПКРС (далее – нормативные затраты на работу со студентами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овз,11</m:t>
            </m:r>
          </m:sup>
        </m:sSubSup>
      </m:oMath>
      <w:r w:rsidR="009549E1" w:rsidRPr="002B49CB">
        <w:rPr>
          <w:rFonts w:ascii="Times New Roman" w:eastAsia="Calibri" w:hAnsi="Times New Roman" w:cs="Times New Roman"/>
          <w:sz w:val="24"/>
          <w:szCs w:val="24"/>
        </w:rPr>
        <w:t xml:space="preserve"> – повышающий коэффициент для лиц с ОВЗ к нормативным затратам на работу со студентами при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ф</m:t>
            </m:r>
          </m:sup>
        </m:sSubSup>
      </m:oMath>
      <w:r w:rsidR="009549E1" w:rsidRPr="002B49CB">
        <w:rPr>
          <w:rFonts w:ascii="Times New Roman" w:eastAsia="Calibri" w:hAnsi="Times New Roman" w:cs="Times New Roman"/>
          <w:sz w:val="24"/>
          <w:szCs w:val="24"/>
        </w:rPr>
        <w:t xml:space="preserve"> – коэффициент, учитывающий особенности реализации программы ПКРС, связанные с выбранной формой обучения, используемыми образовательными технологиями, организацией сетевой формы обучения, принимающий значения:</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 – при организации обучения в очной форме</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0,5 – при организации обучения в очно-заочной форме;</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0,25 – при организации обучения в заочной форме;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т</m:t>
            </m:r>
          </m:sup>
        </m:sSubSup>
      </m:oMath>
      <w:r w:rsidR="009549E1" w:rsidRPr="002B49CB">
        <w:rPr>
          <w:rFonts w:ascii="Times New Roman" w:eastAsia="Calibri" w:hAnsi="Times New Roman" w:cs="Times New Roman"/>
          <w:sz w:val="24"/>
          <w:szCs w:val="24"/>
        </w:rPr>
        <w:t xml:space="preserve"> – коэффициент, учитывающий особенности реализации программы ПКРС, связанные с используемыми образовательными технологиями, организацией сетевой формы обучения, принимающий значения:</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1 – при реализации программы ПКРС без использования дистанционных технологий и/или электронного обучения;</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1,02 – при реализации программы ПКРС с использованием дистанционных технологий и/или электронного обучения;</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с</m:t>
            </m:r>
          </m:sup>
        </m:sSubSup>
      </m:oMath>
      <w:r w:rsidR="009549E1" w:rsidRPr="002B49CB">
        <w:rPr>
          <w:rFonts w:ascii="Times New Roman" w:eastAsia="Calibri" w:hAnsi="Times New Roman" w:cs="Times New Roman"/>
          <w:sz w:val="24"/>
          <w:szCs w:val="24"/>
        </w:rPr>
        <w:t xml:space="preserve"> – коэффициент, учитывающий особенности реализации программы ПКРС, связанные с организацией сетевой формы обучения, принимающий значения:</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 – при реализации программы ПКРС без организации сетевой формы обучения;</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1,01 – при реализации программы ПКРС при организации сетевой формы;</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bookmarkStart w:id="1" w:name="_Ref460912020"/>
      <w:r w:rsidRPr="002B49CB">
        <w:rPr>
          <w:rFonts w:ascii="Times New Roman" w:eastAsia="Calibri" w:hAnsi="Times New Roman" w:cs="Times New Roman"/>
          <w:sz w:val="24"/>
          <w:szCs w:val="24"/>
        </w:rPr>
        <w:t>Нормативные затраты на оплату труда и начисления на выплаты по оплате труда персонала, непосредственно связанного с реализацией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1</m:t>
            </m:r>
          </m:sup>
        </m:sSubSup>
      </m:oMath>
      <w:r w:rsidRPr="002B49CB">
        <w:rPr>
          <w:rFonts w:ascii="Times New Roman" w:eastAsia="Calibri" w:hAnsi="Times New Roman" w:cs="Times New Roman"/>
          <w:sz w:val="24"/>
          <w:szCs w:val="24"/>
        </w:rPr>
        <w:t>) определяются по формуле:</w:t>
      </w:r>
      <w:bookmarkEnd w:id="1"/>
    </w:p>
    <w:p w:rsidR="009549E1" w:rsidRPr="002B49CB" w:rsidRDefault="001C6AC0" w:rsidP="009549E1">
      <w:pPr>
        <w:suppressAutoHyphens/>
        <w:snapToGrid w:val="0"/>
        <w:spacing w:after="0" w:line="360" w:lineRule="auto"/>
        <w:jc w:val="both"/>
        <w:rPr>
          <w:rFonts w:ascii="Times New Roman" w:eastAsia="Calibri" w:hAnsi="Times New Roman" w:cs="Times New Roman"/>
          <w:i/>
          <w:sz w:val="24"/>
          <w:szCs w:val="24"/>
        </w:rPr>
      </w:pPr>
      <m:oMathPara>
        <m:oMathParaPr>
          <m:jc m:val="center"/>
        </m:oMathPara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1</m:t>
              </m:r>
            </m:sup>
          </m:sSubSup>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цел</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ЗП</m:t>
              </m:r>
            </m:e>
            <m:sub>
              <m:r>
                <w:rPr>
                  <w:rFonts w:ascii="Cambria Math" w:eastAsia="Calibri" w:hAnsi="Cambria Math" w:cs="Times New Roman"/>
                  <w:sz w:val="24"/>
                  <w:szCs w:val="24"/>
                </w:rPr>
                <m:t>ср</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от</m:t>
              </m:r>
              <m:r>
                <w:rPr>
                  <w:rFonts w:ascii="Cambria Math" w:eastAsia="Calibri" w:hAnsi="Cambria Math" w:cs="Times New Roman"/>
                  <w:sz w:val="24"/>
                  <w:szCs w:val="24"/>
                </w:rPr>
                <m:t>н</m:t>
              </m:r>
            </m:sub>
          </m:sSub>
          <m:r>
            <w:rPr>
              <w:rFonts w:ascii="Cambria Math" w:eastAsia="Calibri" w:hAnsi="Cambria Math" w:cs="Times New Roman"/>
              <w:sz w:val="24"/>
              <w:szCs w:val="24"/>
            </w:rPr>
            <m:t>×12×</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пкрс</m:t>
              </m:r>
              <m:ctrlPr>
                <w:rPr>
                  <w:rFonts w:ascii="Cambria Math" w:eastAsia="Calibri" w:hAnsi="Cambria Math" w:cs="Times New Roman"/>
                  <w:i/>
                  <w:sz w:val="24"/>
                  <w:szCs w:val="24"/>
                </w:rPr>
              </m:ctrlPr>
            </m:sub>
          </m:sSub>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цел</m:t>
            </m:r>
          </m:sub>
        </m:sSub>
      </m:oMath>
      <w:r w:rsidR="009549E1" w:rsidRPr="002B49CB">
        <w:rPr>
          <w:rFonts w:ascii="Times New Roman" w:eastAsia="Calibri" w:hAnsi="Times New Roman" w:cs="Times New Roman"/>
          <w:sz w:val="24"/>
          <w:szCs w:val="24"/>
        </w:rPr>
        <w:t xml:space="preserve"> </w:t>
      </w:r>
      <w:proofErr w:type="gramStart"/>
      <w:r w:rsidR="009549E1" w:rsidRPr="002B49CB">
        <w:rPr>
          <w:rFonts w:ascii="Times New Roman" w:eastAsia="Calibri" w:hAnsi="Times New Roman" w:cs="Times New Roman"/>
          <w:sz w:val="24"/>
          <w:szCs w:val="24"/>
        </w:rPr>
        <w:t>– целевое отношение среднемесячной заработной платы преподавателей и мастеров производственного обучения государственных и муниципальных профессиональных образовательных организаций (организаций высшего образования) к среднемесячной заработной плате в субъекте Российской Федерации в соответствии с региональным планом мероприятий ("дорожной картой") "Изменения в отраслях социальной сферы, направленные на повышение эффективности образования и науки", установленное на плановый финансовый год.</w:t>
      </w:r>
      <w:proofErr w:type="gramEnd"/>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ЗП</m:t>
            </m:r>
          </m:e>
          <m:sub>
            <m:r>
              <w:rPr>
                <w:rFonts w:ascii="Cambria Math" w:eastAsia="Calibri" w:hAnsi="Cambria Math" w:cs="Times New Roman"/>
                <w:sz w:val="24"/>
                <w:szCs w:val="24"/>
              </w:rPr>
              <m:t>ср</m:t>
            </m:r>
          </m:sub>
        </m:sSub>
      </m:oMath>
      <w:r w:rsidR="009549E1" w:rsidRPr="002B49CB">
        <w:rPr>
          <w:rFonts w:ascii="Times New Roman" w:eastAsia="Calibri" w:hAnsi="Times New Roman" w:cs="Times New Roman"/>
          <w:sz w:val="24"/>
          <w:szCs w:val="24"/>
        </w:rPr>
        <w:t xml:space="preserve"> – плановая среднемесячная заработная плата в субъекте Российской Федерации на плановый финансовый год.</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rPr>
              <m:t>отн</m:t>
            </m:r>
          </m:sub>
        </m:sSub>
      </m:oMath>
      <w:r w:rsidR="009549E1" w:rsidRPr="002B49CB">
        <w:rPr>
          <w:rFonts w:ascii="Times New Roman" w:eastAsia="Calibri" w:hAnsi="Times New Roman" w:cs="Times New Roman"/>
          <w:sz w:val="24"/>
          <w:szCs w:val="24"/>
        </w:rPr>
        <w:t xml:space="preserve"> – коэффициент, учитывающий начисления на выплаты по оплате труда педагогических работников,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Значение параметра – 1,302</w:t>
      </w:r>
      <w:r w:rsidR="009549E1" w:rsidRPr="002B49CB">
        <w:rPr>
          <w:rFonts w:ascii="Times New Roman" w:eastAsia="Calibri" w:hAnsi="Times New Roman" w:cs="Times New Roman"/>
          <w:sz w:val="24"/>
          <w:szCs w:val="24"/>
          <w:vertAlign w:val="superscript"/>
        </w:rPr>
        <w:footnoteReference w:id="1"/>
      </w:r>
      <w:r w:rsidR="009549E1" w:rsidRPr="002B49CB">
        <w:rPr>
          <w:rFonts w:ascii="Times New Roman" w:eastAsia="Calibri" w:hAnsi="Times New Roman" w:cs="Times New Roman"/>
          <w:sz w:val="24"/>
          <w:szCs w:val="24"/>
        </w:rPr>
        <w:t>.</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12</m:t>
        </m:r>
      </m:oMath>
      <w:r w:rsidRPr="002B49CB">
        <w:rPr>
          <w:rFonts w:ascii="Times New Roman" w:eastAsia="Calibri" w:hAnsi="Times New Roman" w:cs="Times New Roman"/>
          <w:sz w:val="24"/>
          <w:szCs w:val="24"/>
        </w:rPr>
        <w:t xml:space="preserve"> – число месяцев в году.</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пкрс</m:t>
            </m:r>
            <m:ctrlPr>
              <w:rPr>
                <w:rFonts w:ascii="Cambria Math" w:eastAsia="Calibri" w:hAnsi="Cambria Math" w:cs="Times New Roman"/>
                <w:i/>
                <w:sz w:val="24"/>
                <w:szCs w:val="24"/>
              </w:rPr>
            </m:ctrlPr>
          </m:sub>
        </m:sSub>
      </m:oMath>
      <w:r w:rsidR="009549E1" w:rsidRPr="002B49CB">
        <w:rPr>
          <w:rFonts w:ascii="Times New Roman" w:eastAsia="Calibri" w:hAnsi="Times New Roman" w:cs="Times New Roman"/>
          <w:sz w:val="24"/>
          <w:szCs w:val="24"/>
        </w:rPr>
        <w:t xml:space="preserve"> – число студентов, приходящееся на одного педагогического работника, участвующего в реализации программы ПКРС, определяемое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пкрс</m:t>
              </m:r>
              <m:ctrlPr>
                <w:rPr>
                  <w:rFonts w:ascii="Cambria Math" w:eastAsia="Calibri" w:hAnsi="Cambria Math" w:cs="Times New Roman"/>
                  <w:i/>
                  <w:sz w:val="24"/>
                  <w:szCs w:val="24"/>
                </w:rPr>
              </m:ctrlP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т</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п</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пр</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м</m:t>
                      </m:r>
                    </m:sub>
                  </m:sSub>
                  <m:r>
                    <w:rPr>
                      <w:rFonts w:ascii="Cambria Math" w:eastAsia="Calibri" w:hAnsi="Cambria Math" w:cs="Times New Roman"/>
                      <w:sz w:val="24"/>
                      <w:szCs w:val="24"/>
                    </w:rPr>
                    <m:t>×4,345×12</m:t>
                  </m:r>
                </m:den>
              </m:f>
            </m:num>
            <m:den>
              <m:r>
                <w:rPr>
                  <w:rFonts w:ascii="Cambria Math" w:eastAsia="Calibri" w:hAnsi="Cambria Math" w:cs="Times New Roman"/>
                  <w:sz w:val="24"/>
                  <w:szCs w:val="24"/>
                  <w:lang w:val="en-US"/>
                </w:rPr>
                <m:t>n</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доп</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доп</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п</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sub>
              </m:sSub>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PP</m:t>
              </m:r>
            </m:e>
            <m:sub>
              <m:r>
                <w:rPr>
                  <w:rFonts w:ascii="Cambria Math" w:eastAsia="Calibri" w:hAnsi="Cambria Math" w:cs="Times New Roman"/>
                  <w:sz w:val="24"/>
                  <w:szCs w:val="24"/>
                </w:rPr>
                <m:t>пр</m:t>
              </m:r>
            </m:sub>
          </m:sSub>
        </m:oMath>
      </m:oMathPara>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т</m:t>
            </m:r>
          </m:sub>
        </m:sSub>
      </m:oMath>
      <w:r w:rsidR="009549E1" w:rsidRPr="002B49CB">
        <w:rPr>
          <w:rFonts w:ascii="Times New Roman" w:eastAsia="Calibri" w:hAnsi="Times New Roman" w:cs="Times New Roman"/>
          <w:sz w:val="24"/>
          <w:szCs w:val="24"/>
        </w:rPr>
        <w:t xml:space="preserve"> – среднее число часов </w:t>
      </w:r>
      <w:proofErr w:type="gramStart"/>
      <w:r w:rsidR="009549E1" w:rsidRPr="002B49CB">
        <w:rPr>
          <w:rFonts w:ascii="Times New Roman" w:eastAsia="Calibri" w:hAnsi="Times New Roman" w:cs="Times New Roman"/>
          <w:sz w:val="24"/>
          <w:szCs w:val="24"/>
        </w:rPr>
        <w:t>обучения по</w:t>
      </w:r>
      <w:proofErr w:type="gramEnd"/>
      <w:r w:rsidR="009549E1" w:rsidRPr="002B49CB">
        <w:rPr>
          <w:rFonts w:ascii="Times New Roman" w:eastAsia="Calibri" w:hAnsi="Times New Roman" w:cs="Times New Roman"/>
          <w:sz w:val="24"/>
          <w:szCs w:val="24"/>
        </w:rPr>
        <w:t xml:space="preserve"> учебным циклам программы ПКРС, в расчете на год обучения по программе, определяемое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т</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уч.цикл</m:t>
                  </m:r>
                </m:sub>
              </m:sSub>
            </m:num>
            <m:den>
              <m:r>
                <w:rPr>
                  <w:rFonts w:ascii="Cambria Math" w:eastAsia="Calibri" w:hAnsi="Cambria Math" w:cs="Times New Roman"/>
                  <w:sz w:val="24"/>
                  <w:szCs w:val="24"/>
                </w:rPr>
                <m:t>Mes</m:t>
              </m:r>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Mes</m:t>
              </m:r>
            </m:e>
            <m:sub>
              <m:r>
                <w:rPr>
                  <w:rFonts w:ascii="Cambria Math" w:eastAsia="Calibri" w:hAnsi="Cambria Math" w:cs="Times New Roman"/>
                  <w:sz w:val="24"/>
                  <w:szCs w:val="24"/>
                </w:rPr>
                <m:t>год</m:t>
              </m:r>
            </m:sub>
          </m:sSub>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уч.цикл</m:t>
            </m:r>
          </m:sub>
        </m:sSub>
      </m:oMath>
      <w:r w:rsidR="009549E1" w:rsidRPr="002B49CB">
        <w:rPr>
          <w:rFonts w:ascii="Times New Roman" w:eastAsia="Calibri" w:hAnsi="Times New Roman" w:cs="Times New Roman"/>
          <w:sz w:val="24"/>
          <w:szCs w:val="24"/>
        </w:rPr>
        <w:t xml:space="preserve"> – общее число часов </w:t>
      </w:r>
      <w:proofErr w:type="gramStart"/>
      <w:r w:rsidR="009549E1" w:rsidRPr="002B49CB">
        <w:rPr>
          <w:rFonts w:ascii="Times New Roman" w:eastAsia="Calibri" w:hAnsi="Times New Roman" w:cs="Times New Roman"/>
          <w:sz w:val="24"/>
          <w:szCs w:val="24"/>
        </w:rPr>
        <w:t>обучения по</w:t>
      </w:r>
      <w:proofErr w:type="gramEnd"/>
      <w:r w:rsidR="009549E1" w:rsidRPr="002B49CB">
        <w:rPr>
          <w:rFonts w:ascii="Times New Roman" w:eastAsia="Calibri" w:hAnsi="Times New Roman" w:cs="Times New Roman"/>
          <w:sz w:val="24"/>
          <w:szCs w:val="24"/>
        </w:rPr>
        <w:t xml:space="preserve"> учебным циклам программы ПКРС (включая часы общеобразовательного учебного цикла при освоении программы ПКРС на базе основного общего образования).</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Mes</m:t>
        </m:r>
      </m:oMath>
      <w:r w:rsidRPr="002B49CB">
        <w:rPr>
          <w:rFonts w:ascii="Times New Roman" w:eastAsia="Calibri" w:hAnsi="Times New Roman" w:cs="Times New Roman"/>
          <w:sz w:val="24"/>
          <w:szCs w:val="24"/>
        </w:rPr>
        <w:t xml:space="preserve"> – общее число месяцев </w:t>
      </w:r>
      <w:proofErr w:type="gramStart"/>
      <w:r w:rsidRPr="002B49CB">
        <w:rPr>
          <w:rFonts w:ascii="Times New Roman" w:eastAsia="Calibri" w:hAnsi="Times New Roman" w:cs="Times New Roman"/>
          <w:sz w:val="24"/>
          <w:szCs w:val="24"/>
        </w:rPr>
        <w:t>обучения по программе</w:t>
      </w:r>
      <w:proofErr w:type="gramEnd"/>
      <w:r w:rsidRPr="002B49CB">
        <w:rPr>
          <w:rFonts w:ascii="Times New Roman" w:eastAsia="Calibri" w:hAnsi="Times New Roman" w:cs="Times New Roman"/>
          <w:sz w:val="24"/>
          <w:szCs w:val="24"/>
        </w:rPr>
        <w:t xml:space="preserve"> ПКРС, за исключением каникул.</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Mes</m:t>
            </m:r>
          </m:e>
          <m:sub>
            <m:r>
              <w:rPr>
                <w:rFonts w:ascii="Cambria Math" w:eastAsia="Calibri" w:hAnsi="Cambria Math" w:cs="Times New Roman"/>
                <w:sz w:val="24"/>
                <w:szCs w:val="24"/>
              </w:rPr>
              <m:t>год</m:t>
            </m:r>
          </m:sub>
        </m:sSub>
      </m:oMath>
      <w:r w:rsidR="009549E1" w:rsidRPr="002B49CB">
        <w:rPr>
          <w:rFonts w:ascii="Times New Roman" w:eastAsia="Calibri" w:hAnsi="Times New Roman" w:cs="Times New Roman"/>
          <w:sz w:val="24"/>
          <w:szCs w:val="24"/>
        </w:rPr>
        <w:t xml:space="preserve"> – число месяцев </w:t>
      </w:r>
      <w:proofErr w:type="gramStart"/>
      <w:r w:rsidR="009549E1" w:rsidRPr="002B49CB">
        <w:rPr>
          <w:rFonts w:ascii="Times New Roman" w:eastAsia="Calibri" w:hAnsi="Times New Roman" w:cs="Times New Roman"/>
          <w:sz w:val="24"/>
          <w:szCs w:val="24"/>
        </w:rPr>
        <w:t>обучения по программе</w:t>
      </w:r>
      <w:proofErr w:type="gramEnd"/>
      <w:r w:rsidR="009549E1" w:rsidRPr="002B49CB">
        <w:rPr>
          <w:rFonts w:ascii="Times New Roman" w:eastAsia="Calibri" w:hAnsi="Times New Roman" w:cs="Times New Roman"/>
          <w:sz w:val="24"/>
          <w:szCs w:val="24"/>
        </w:rPr>
        <w:t xml:space="preserve"> ПКРС, за исключением каникул, в соответствующем году обучения</w:t>
      </w:r>
      <w:r w:rsidR="009549E1" w:rsidRPr="002B49CB">
        <w:rPr>
          <w:rFonts w:ascii="Times New Roman" w:eastAsia="Calibri" w:hAnsi="Times New Roman" w:cs="Times New Roman"/>
          <w:sz w:val="24"/>
          <w:szCs w:val="24"/>
          <w:vertAlign w:val="superscript"/>
        </w:rPr>
        <w:footnoteReference w:id="2"/>
      </w:r>
      <w:r w:rsidR="009549E1" w:rsidRPr="002B49CB">
        <w:rPr>
          <w:rFonts w:ascii="Times New Roman" w:eastAsia="Calibri" w:hAnsi="Times New Roman" w:cs="Times New Roman"/>
          <w:sz w:val="24"/>
          <w:szCs w:val="24"/>
        </w:rPr>
        <w:t>.</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т</m:t>
            </m:r>
          </m:sub>
        </m:sSub>
      </m:oMath>
      <w:r w:rsidR="009549E1" w:rsidRPr="002B49CB">
        <w:rPr>
          <w:rFonts w:ascii="Times New Roman" w:eastAsia="Calibri" w:hAnsi="Times New Roman" w:cs="Times New Roman"/>
          <w:sz w:val="24"/>
          <w:szCs w:val="24"/>
        </w:rPr>
        <w:t xml:space="preserve"> – среднее число часов </w:t>
      </w:r>
      <w:proofErr w:type="gramStart"/>
      <w:r w:rsidR="009549E1" w:rsidRPr="002B49CB">
        <w:rPr>
          <w:rFonts w:ascii="Times New Roman" w:eastAsia="Calibri" w:hAnsi="Times New Roman" w:cs="Times New Roman"/>
          <w:sz w:val="24"/>
          <w:szCs w:val="24"/>
        </w:rPr>
        <w:t>обучения по</w:t>
      </w:r>
      <w:proofErr w:type="gramEnd"/>
      <w:r w:rsidR="009549E1" w:rsidRPr="002B49CB">
        <w:rPr>
          <w:rFonts w:ascii="Times New Roman" w:eastAsia="Calibri" w:hAnsi="Times New Roman" w:cs="Times New Roman"/>
          <w:sz w:val="24"/>
          <w:szCs w:val="24"/>
        </w:rPr>
        <w:t xml:space="preserve"> учебным циклам программы ПКРС, в расчете на год обучения по программе, определяемое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пр</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практ</m:t>
                  </m:r>
                </m:sub>
              </m:sSub>
            </m:num>
            <m:den>
              <m:r>
                <w:rPr>
                  <w:rFonts w:ascii="Cambria Math" w:eastAsia="Calibri" w:hAnsi="Cambria Math" w:cs="Times New Roman"/>
                  <w:sz w:val="24"/>
                  <w:szCs w:val="24"/>
                </w:rPr>
                <m:t>Mes</m:t>
              </m:r>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Mes</m:t>
              </m:r>
            </m:e>
            <m:sub>
              <m:r>
                <w:rPr>
                  <w:rFonts w:ascii="Cambria Math" w:eastAsia="Calibri" w:hAnsi="Cambria Math" w:cs="Times New Roman"/>
                  <w:sz w:val="24"/>
                  <w:szCs w:val="24"/>
                </w:rPr>
                <m:t>год</m:t>
              </m:r>
            </m:sub>
          </m:sSub>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практ</m:t>
            </m:r>
          </m:sub>
        </m:sSub>
      </m:oMath>
      <w:r w:rsidR="009549E1" w:rsidRPr="002B49CB">
        <w:rPr>
          <w:rFonts w:ascii="Times New Roman" w:eastAsia="Calibri" w:hAnsi="Times New Roman" w:cs="Times New Roman"/>
          <w:sz w:val="24"/>
          <w:szCs w:val="24"/>
        </w:rPr>
        <w:t xml:space="preserve"> – общее число часов учебной и производственной практики (за исключением преддипломной практики) в рамках реализации программы ПКРС.</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Mes</m:t>
        </m:r>
      </m:oMath>
      <w:r w:rsidRPr="002B49CB">
        <w:rPr>
          <w:rFonts w:ascii="Times New Roman" w:eastAsia="Calibri" w:hAnsi="Times New Roman" w:cs="Times New Roman"/>
          <w:sz w:val="24"/>
          <w:szCs w:val="24"/>
        </w:rPr>
        <w:t xml:space="preserve"> – общее число месяцев </w:t>
      </w:r>
      <w:proofErr w:type="gramStart"/>
      <w:r w:rsidRPr="002B49CB">
        <w:rPr>
          <w:rFonts w:ascii="Times New Roman" w:eastAsia="Calibri" w:hAnsi="Times New Roman" w:cs="Times New Roman"/>
          <w:sz w:val="24"/>
          <w:szCs w:val="24"/>
        </w:rPr>
        <w:t>обучения по программе</w:t>
      </w:r>
      <w:proofErr w:type="gramEnd"/>
      <w:r w:rsidRPr="002B49CB">
        <w:rPr>
          <w:rFonts w:ascii="Times New Roman" w:eastAsia="Calibri" w:hAnsi="Times New Roman" w:cs="Times New Roman"/>
          <w:sz w:val="24"/>
          <w:szCs w:val="24"/>
        </w:rPr>
        <w:t xml:space="preserve"> ПКРС, за исключением каникул.</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Mes</m:t>
            </m:r>
          </m:e>
          <m:sub>
            <m:r>
              <w:rPr>
                <w:rFonts w:ascii="Cambria Math" w:eastAsia="Calibri" w:hAnsi="Cambria Math" w:cs="Times New Roman"/>
                <w:sz w:val="24"/>
                <w:szCs w:val="24"/>
              </w:rPr>
              <m:t>год</m:t>
            </m:r>
          </m:sub>
        </m:sSub>
      </m:oMath>
      <w:r w:rsidR="009549E1" w:rsidRPr="002B49CB">
        <w:rPr>
          <w:rFonts w:ascii="Times New Roman" w:eastAsia="Calibri" w:hAnsi="Times New Roman" w:cs="Times New Roman"/>
          <w:sz w:val="24"/>
          <w:szCs w:val="24"/>
        </w:rPr>
        <w:t xml:space="preserve"> – число месяцев </w:t>
      </w:r>
      <w:proofErr w:type="gramStart"/>
      <w:r w:rsidR="009549E1" w:rsidRPr="002B49CB">
        <w:rPr>
          <w:rFonts w:ascii="Times New Roman" w:eastAsia="Calibri" w:hAnsi="Times New Roman" w:cs="Times New Roman"/>
          <w:sz w:val="24"/>
          <w:szCs w:val="24"/>
        </w:rPr>
        <w:t>обучения по программе</w:t>
      </w:r>
      <w:proofErr w:type="gramEnd"/>
      <w:r w:rsidR="009549E1" w:rsidRPr="002B49CB">
        <w:rPr>
          <w:rFonts w:ascii="Times New Roman" w:eastAsia="Calibri" w:hAnsi="Times New Roman" w:cs="Times New Roman"/>
          <w:sz w:val="24"/>
          <w:szCs w:val="24"/>
        </w:rPr>
        <w:t xml:space="preserve"> ПКРС, за исключением числа часов каникул, в соответствующем году обучения.</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доп</m:t>
            </m:r>
          </m:sub>
        </m:sSub>
      </m:oMath>
      <w:r w:rsidR="009549E1" w:rsidRPr="002B49CB">
        <w:rPr>
          <w:rFonts w:ascii="Times New Roman" w:eastAsia="Calibri" w:hAnsi="Times New Roman" w:cs="Times New Roman"/>
          <w:sz w:val="24"/>
          <w:szCs w:val="24"/>
        </w:rPr>
        <w:t xml:space="preserve"> - среднее число часов работы над завершением программного задания под руководством преподавателя в рамках освоения программы ПКРС, в расчете на год </w:t>
      </w:r>
      <w:proofErr w:type="gramStart"/>
      <w:r w:rsidR="009549E1" w:rsidRPr="002B49CB">
        <w:rPr>
          <w:rFonts w:ascii="Times New Roman" w:eastAsia="Calibri" w:hAnsi="Times New Roman" w:cs="Times New Roman"/>
          <w:sz w:val="24"/>
          <w:szCs w:val="24"/>
        </w:rPr>
        <w:t>обучения по программе</w:t>
      </w:r>
      <w:proofErr w:type="gramEnd"/>
      <w:r w:rsidR="009549E1" w:rsidRPr="002B49CB">
        <w:rPr>
          <w:rFonts w:ascii="Times New Roman" w:eastAsia="Calibri" w:hAnsi="Times New Roman" w:cs="Times New Roman"/>
          <w:sz w:val="24"/>
          <w:szCs w:val="24"/>
        </w:rPr>
        <w:t>, определяемое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доп</m:t>
              </m:r>
            </m:sub>
          </m:sSub>
          <m:r>
            <m:rPr>
              <m:sty m:val="p"/>
            </m:rPr>
            <w:rPr>
              <w:rFonts w:ascii="Cambria Math" w:eastAsia="Calibri" w:hAnsi="Cambria Math" w:cs="Times New Roman"/>
              <w:sz w:val="24"/>
              <w:szCs w:val="24"/>
            </w:rPr>
            <m:t xml:space="preserve"> </m:t>
          </m:r>
          <m:r>
            <w:rPr>
              <w:rFonts w:ascii="Cambria Math" w:eastAsia="Calibri" w:hAnsi="Cambria Math" w:cs="Times New Roman"/>
              <w:sz w:val="24"/>
              <w:szCs w:val="24"/>
            </w:rPr>
            <m:t>=</m:t>
          </m:r>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0, в случае если дополнительная работа не предусмотрена</m:t>
                  </m:r>
                </m:e>
                <m:e>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доп, всего</m:t>
                          </m:r>
                        </m:sub>
                      </m:sSub>
                      <m:r>
                        <m:rPr>
                          <m:sty m:val="p"/>
                        </m:rPr>
                        <w:rPr>
                          <w:rFonts w:ascii="Cambria Math" w:eastAsia="Calibri" w:hAnsi="Cambria Math" w:cs="Times New Roman"/>
                          <w:sz w:val="24"/>
                          <w:szCs w:val="24"/>
                        </w:rPr>
                        <m:t xml:space="preserve"> </m:t>
                      </m:r>
                    </m:num>
                    <m:den>
                      <m:r>
                        <w:rPr>
                          <w:rFonts w:ascii="Cambria Math" w:eastAsia="Calibri" w:hAnsi="Cambria Math" w:cs="Times New Roman"/>
                          <w:sz w:val="24"/>
                          <w:szCs w:val="24"/>
                        </w:rPr>
                        <m:t>Mes</m:t>
                      </m:r>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Mes</m:t>
                      </m:r>
                    </m:e>
                    <m:sub>
                      <m:r>
                        <w:rPr>
                          <w:rFonts w:ascii="Cambria Math" w:eastAsia="Calibri" w:hAnsi="Cambria Math" w:cs="Times New Roman"/>
                          <w:sz w:val="24"/>
                          <w:szCs w:val="24"/>
                        </w:rPr>
                        <m:t>год</m:t>
                      </m:r>
                    </m:sub>
                  </m:sSub>
                  <m:r>
                    <w:rPr>
                      <w:rFonts w:ascii="Cambria Math" w:eastAsia="Calibri" w:hAnsi="Cambria Math" w:cs="Times New Roman"/>
                      <w:sz w:val="24"/>
                      <w:szCs w:val="24"/>
                    </w:rPr>
                    <m:t>, в ином случае</m:t>
                  </m:r>
                </m:e>
              </m:eqArr>
            </m:e>
          </m:d>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доп, всего</m:t>
            </m:r>
          </m:sub>
        </m:sSub>
      </m:oMath>
      <w:r w:rsidR="009549E1" w:rsidRPr="002B49CB">
        <w:rPr>
          <w:rFonts w:ascii="Times New Roman" w:eastAsia="Calibri" w:hAnsi="Times New Roman" w:cs="Times New Roman"/>
          <w:sz w:val="24"/>
          <w:szCs w:val="24"/>
        </w:rPr>
        <w:t xml:space="preserve"> – общее число часов работы над завершением программного задания под руководством преподавателя в рамках освоения программы ПКРС.</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Mes</m:t>
        </m:r>
      </m:oMath>
      <w:r w:rsidRPr="002B49CB">
        <w:rPr>
          <w:rFonts w:ascii="Times New Roman" w:eastAsia="Calibri" w:hAnsi="Times New Roman" w:cs="Times New Roman"/>
          <w:sz w:val="24"/>
          <w:szCs w:val="24"/>
        </w:rPr>
        <w:t xml:space="preserve"> – общее число месяцев </w:t>
      </w:r>
      <w:proofErr w:type="gramStart"/>
      <w:r w:rsidRPr="002B49CB">
        <w:rPr>
          <w:rFonts w:ascii="Times New Roman" w:eastAsia="Calibri" w:hAnsi="Times New Roman" w:cs="Times New Roman"/>
          <w:sz w:val="24"/>
          <w:szCs w:val="24"/>
        </w:rPr>
        <w:t>обучения по программе</w:t>
      </w:r>
      <w:proofErr w:type="gramEnd"/>
      <w:r w:rsidRPr="002B49CB">
        <w:rPr>
          <w:rFonts w:ascii="Times New Roman" w:eastAsia="Calibri" w:hAnsi="Times New Roman" w:cs="Times New Roman"/>
          <w:sz w:val="24"/>
          <w:szCs w:val="24"/>
        </w:rPr>
        <w:t xml:space="preserve"> ПКРС, за исключением каникул.</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Mes</m:t>
            </m:r>
          </m:e>
          <m:sub>
            <m:r>
              <w:rPr>
                <w:rFonts w:ascii="Cambria Math" w:eastAsia="Calibri" w:hAnsi="Cambria Math" w:cs="Times New Roman"/>
                <w:sz w:val="24"/>
                <w:szCs w:val="24"/>
              </w:rPr>
              <m:t>год</m:t>
            </m:r>
          </m:sub>
        </m:sSub>
      </m:oMath>
      <w:r w:rsidR="009549E1" w:rsidRPr="002B49CB">
        <w:rPr>
          <w:rFonts w:ascii="Times New Roman" w:eastAsia="Calibri" w:hAnsi="Times New Roman" w:cs="Times New Roman"/>
          <w:sz w:val="24"/>
          <w:szCs w:val="24"/>
        </w:rPr>
        <w:t xml:space="preserve"> – число месяцев </w:t>
      </w:r>
      <w:proofErr w:type="gramStart"/>
      <w:r w:rsidR="009549E1" w:rsidRPr="002B49CB">
        <w:rPr>
          <w:rFonts w:ascii="Times New Roman" w:eastAsia="Calibri" w:hAnsi="Times New Roman" w:cs="Times New Roman"/>
          <w:sz w:val="24"/>
          <w:szCs w:val="24"/>
        </w:rPr>
        <w:t>обучения по программе</w:t>
      </w:r>
      <w:proofErr w:type="gramEnd"/>
      <w:r w:rsidR="009549E1" w:rsidRPr="002B49CB">
        <w:rPr>
          <w:rFonts w:ascii="Times New Roman" w:eastAsia="Calibri" w:hAnsi="Times New Roman" w:cs="Times New Roman"/>
          <w:sz w:val="24"/>
          <w:szCs w:val="24"/>
        </w:rPr>
        <w:t xml:space="preserve"> ПКРС, за исключением каникул, в соответствующем году обучения.</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rPr>
              <m:t>п</m:t>
            </m:r>
          </m:sub>
        </m:sSub>
      </m:oMath>
      <w:r w:rsidR="009549E1" w:rsidRPr="002B49CB">
        <w:rPr>
          <w:rFonts w:ascii="Times New Roman" w:eastAsia="Calibri" w:hAnsi="Times New Roman" w:cs="Times New Roman"/>
          <w:sz w:val="24"/>
          <w:szCs w:val="24"/>
        </w:rPr>
        <w:t xml:space="preserve"> – продолжительность рабочего времени преподавателей организаций, осуществляющих образовательную деятельность по образовательным программам среднего профессионального образования, установленная приказом </w:t>
      </w:r>
      <w:proofErr w:type="spellStart"/>
      <w:r w:rsidR="009549E1" w:rsidRPr="002B49CB">
        <w:rPr>
          <w:rFonts w:ascii="Times New Roman" w:eastAsia="Calibri" w:hAnsi="Times New Roman" w:cs="Times New Roman"/>
          <w:sz w:val="24"/>
          <w:szCs w:val="24"/>
        </w:rPr>
        <w:t>Минобрнауки</w:t>
      </w:r>
      <w:proofErr w:type="spellEnd"/>
      <w:r w:rsidR="009549E1" w:rsidRPr="002B49CB">
        <w:rPr>
          <w:rFonts w:ascii="Times New Roman" w:eastAsia="Calibri" w:hAnsi="Times New Roman" w:cs="Times New Roman"/>
          <w:sz w:val="24"/>
          <w:szCs w:val="24"/>
        </w:rPr>
        <w:t xml:space="preserve"> России от 22.12.2014 №1601, равная 720 часам в год</w:t>
      </w:r>
      <w:r w:rsidR="009549E1" w:rsidRPr="002B49CB">
        <w:rPr>
          <w:rFonts w:ascii="Times New Roman" w:eastAsia="Calibri" w:hAnsi="Times New Roman" w:cs="Times New Roman"/>
          <w:sz w:val="24"/>
          <w:szCs w:val="24"/>
          <w:vertAlign w:val="superscript"/>
        </w:rPr>
        <w:footnoteReference w:id="3"/>
      </w:r>
      <w:r w:rsidR="009549E1" w:rsidRPr="002B49CB">
        <w:rPr>
          <w:rFonts w:ascii="Times New Roman" w:eastAsia="Calibri" w:hAnsi="Times New Roman" w:cs="Times New Roman"/>
          <w:sz w:val="24"/>
          <w:szCs w:val="24"/>
        </w:rPr>
        <w:t>.</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sub>
        </m:sSub>
      </m:oMath>
      <w:r w:rsidR="009549E1" w:rsidRPr="002B49CB">
        <w:rPr>
          <w:rFonts w:ascii="Times New Roman" w:eastAsia="Calibri" w:hAnsi="Times New Roman" w:cs="Times New Roman"/>
          <w:sz w:val="24"/>
          <w:szCs w:val="24"/>
        </w:rPr>
        <w:t xml:space="preserve"> – среднее число ставок, на которые трудоустроен один преподаватель организаций, осуществляющих образовательную деятельность по образовательным программам среднего профессионального образования, в субъекте Российской Федерации.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oMath>
      <w:r w:rsidR="009549E1" w:rsidRPr="002B49CB">
        <w:rPr>
          <w:rFonts w:ascii="Times New Roman" w:eastAsia="Calibri" w:hAnsi="Times New Roman" w:cs="Times New Roman"/>
          <w:sz w:val="24"/>
          <w:szCs w:val="24"/>
        </w:rPr>
        <w:t xml:space="preserve"> – коэффициент, значение которого устанавливается в зависимости от необходимости деления группы студентов на подгруппы при проведении учебной и производственной практики по формуле: </w:t>
      </w:r>
    </w:p>
    <w:p w:rsidR="009549E1" w:rsidRPr="002B49CB" w:rsidRDefault="001C6AC0" w:rsidP="009549E1">
      <w:pPr>
        <w:suppressAutoHyphens/>
        <w:snapToGrid w:val="0"/>
        <w:spacing w:after="0" w:line="360" w:lineRule="auto"/>
        <w:jc w:val="both"/>
        <w:rPr>
          <w:rFonts w:ascii="Times New Roman" w:eastAsia="Calibri" w:hAnsi="Times New Roman" w:cs="Times New Roman"/>
          <w:i/>
          <w:sz w:val="24"/>
          <w:szCs w:val="24"/>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r>
            <w:rPr>
              <w:rFonts w:ascii="Cambria Math" w:eastAsia="Calibri" w:hAnsi="Cambria Math" w:cs="Times New Roman"/>
              <w:sz w:val="24"/>
              <w:szCs w:val="24"/>
              <w:lang w:val="en-US"/>
            </w:rPr>
            <m:t>=del+1</m:t>
          </m:r>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i/>
          <w:sz w:val="24"/>
          <w:szCs w:val="24"/>
        </w:rPr>
      </w:pP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del</m:t>
        </m:r>
      </m:oMath>
      <w:r w:rsidRPr="002B49CB">
        <w:rPr>
          <w:rFonts w:ascii="Times New Roman" w:eastAsia="Calibri" w:hAnsi="Times New Roman" w:cs="Times New Roman"/>
          <w:sz w:val="24"/>
          <w:szCs w:val="24"/>
        </w:rPr>
        <w:t xml:space="preserve"> – доля часов учебной и производственной практики, в течение которых группа студентов делится на подгруппы.</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rPr>
              <m:t>м</m:t>
            </m:r>
          </m:sub>
        </m:sSub>
      </m:oMath>
      <w:r w:rsidR="009549E1" w:rsidRPr="002B49CB">
        <w:rPr>
          <w:rFonts w:ascii="Times New Roman" w:eastAsia="Calibri" w:hAnsi="Times New Roman" w:cs="Times New Roman"/>
          <w:sz w:val="24"/>
          <w:szCs w:val="24"/>
        </w:rPr>
        <w:t xml:space="preserve"> - продолжительность рабочего времени мастеров производственного обучения, методистов, старших методистов, инструкторов-методистов, старших инструкторов-методистов, установленная приказом </w:t>
      </w:r>
      <w:proofErr w:type="spellStart"/>
      <w:r w:rsidR="009549E1" w:rsidRPr="002B49CB">
        <w:rPr>
          <w:rFonts w:ascii="Times New Roman" w:eastAsia="Calibri" w:hAnsi="Times New Roman" w:cs="Times New Roman"/>
          <w:sz w:val="24"/>
          <w:szCs w:val="24"/>
        </w:rPr>
        <w:t>Минобрнауки</w:t>
      </w:r>
      <w:proofErr w:type="spellEnd"/>
      <w:r w:rsidR="009549E1" w:rsidRPr="002B49CB">
        <w:rPr>
          <w:rFonts w:ascii="Times New Roman" w:eastAsia="Calibri" w:hAnsi="Times New Roman" w:cs="Times New Roman"/>
          <w:sz w:val="24"/>
          <w:szCs w:val="24"/>
        </w:rPr>
        <w:t xml:space="preserve"> России от 22.12.2014 №1601, равная 36 часам в неделю.</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доп</m:t>
            </m:r>
          </m:sub>
        </m:sSub>
      </m:oMath>
      <w:r w:rsidR="009549E1" w:rsidRPr="002B49CB">
        <w:rPr>
          <w:rFonts w:ascii="Times New Roman" w:eastAsia="Calibri" w:hAnsi="Times New Roman" w:cs="Times New Roman"/>
          <w:i/>
          <w:sz w:val="24"/>
          <w:szCs w:val="24"/>
        </w:rPr>
        <w:t xml:space="preserve"> </w:t>
      </w:r>
      <w:r w:rsidR="009549E1" w:rsidRPr="002B49CB">
        <w:rPr>
          <w:rFonts w:ascii="Times New Roman" w:eastAsia="Calibri" w:hAnsi="Times New Roman" w:cs="Times New Roman"/>
          <w:sz w:val="24"/>
          <w:szCs w:val="24"/>
        </w:rPr>
        <w:t>– доля часов работы над завершением программного задания в рамках освоения программы ПКРС, предусмотренных на индивидуальное консультирование студента преподавателем.</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PP</m:t>
            </m:r>
          </m:e>
          <m:sub>
            <m:r>
              <w:rPr>
                <w:rFonts w:ascii="Cambria Math" w:eastAsia="Calibri" w:hAnsi="Cambria Math" w:cs="Times New Roman"/>
                <w:sz w:val="24"/>
                <w:szCs w:val="24"/>
              </w:rPr>
              <m:t>пр</m:t>
            </m:r>
          </m:sub>
        </m:sSub>
      </m:oMath>
      <w:r w:rsidR="009549E1" w:rsidRPr="002B49CB">
        <w:rPr>
          <w:rFonts w:ascii="Times New Roman" w:eastAsia="Calibri" w:hAnsi="Times New Roman" w:cs="Times New Roman"/>
          <w:sz w:val="24"/>
          <w:szCs w:val="24"/>
        </w:rPr>
        <w:t xml:space="preserve"> – потребность в привлечении дополнительного педагогического персонала, не участвующего непосредственно в реализации, но обеспечивающего сопровождение реализации программы ПКРС. Рекомендуемое значение параметра в расчете на студента, не имеющего ограниченных возможностей здоровья, при реализации программы ПКРС в </w:t>
      </w:r>
      <w:r w:rsidR="009549E1" w:rsidRPr="002B49CB">
        <w:rPr>
          <w:rFonts w:ascii="Times New Roman" w:eastAsia="Calibri" w:hAnsi="Times New Roman" w:cs="Times New Roman"/>
          <w:sz w:val="24"/>
          <w:szCs w:val="24"/>
        </w:rPr>
        <w:lastRenderedPageBreak/>
        <w:t>профессиональной образовательной организации – 0,009</w:t>
      </w:r>
      <w:r w:rsidR="009549E1" w:rsidRPr="002B49CB">
        <w:rPr>
          <w:rFonts w:ascii="Times New Roman" w:eastAsia="Calibri" w:hAnsi="Times New Roman" w:cs="Times New Roman"/>
          <w:sz w:val="24"/>
          <w:szCs w:val="24"/>
          <w:vertAlign w:val="superscript"/>
        </w:rPr>
        <w:footnoteReference w:id="4"/>
      </w:r>
      <w:r w:rsidR="009549E1" w:rsidRPr="002B49CB">
        <w:rPr>
          <w:rFonts w:ascii="Times New Roman" w:eastAsia="Calibri" w:hAnsi="Times New Roman" w:cs="Times New Roman"/>
          <w:sz w:val="24"/>
          <w:szCs w:val="24"/>
        </w:rPr>
        <w:t>. Рекомендуемое значение параметра в расчете на студента, не имеющего ограниченных возможностей здоровья, при реализации программы ПКРС в организации высшего образования – 0,0058</w:t>
      </w:r>
      <w:r w:rsidR="009549E1" w:rsidRPr="002B49CB">
        <w:rPr>
          <w:rFonts w:ascii="Times New Roman" w:eastAsia="Calibri" w:hAnsi="Times New Roman" w:cs="Times New Roman"/>
          <w:sz w:val="24"/>
          <w:szCs w:val="24"/>
          <w:vertAlign w:val="superscript"/>
        </w:rPr>
        <w:footnoteReference w:id="5"/>
      </w:r>
      <w:r w:rsidR="009549E1" w:rsidRPr="002B49CB">
        <w:rPr>
          <w:rFonts w:ascii="Times New Roman" w:eastAsia="Calibri" w:hAnsi="Times New Roman" w:cs="Times New Roman"/>
          <w:sz w:val="24"/>
          <w:szCs w:val="24"/>
        </w:rPr>
        <w:t>.</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ПКРС.</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4,345</m:t>
        </m:r>
      </m:oMath>
      <w:r w:rsidRPr="002B49CB">
        <w:rPr>
          <w:rFonts w:ascii="Times New Roman" w:eastAsia="Calibri" w:hAnsi="Times New Roman" w:cs="Times New Roman"/>
          <w:sz w:val="24"/>
          <w:szCs w:val="24"/>
        </w:rPr>
        <w:t xml:space="preserve"> – среднее число недель в месяце.</w:t>
      </w:r>
    </w:p>
    <w:p w:rsidR="009549E1" w:rsidRPr="002B49CB" w:rsidRDefault="009549E1" w:rsidP="009549E1">
      <w:pPr>
        <w:pStyle w:val="aa"/>
        <w:numPr>
          <w:ilvl w:val="0"/>
          <w:numId w:val="6"/>
        </w:num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число месяцев в году.</w:t>
      </w:r>
    </w:p>
    <w:p w:rsidR="009549E1" w:rsidRPr="002B49CB" w:rsidRDefault="009549E1" w:rsidP="009549E1">
      <w:pPr>
        <w:pStyle w:val="aa"/>
        <w:suppressAutoHyphens/>
        <w:snapToGrid w:val="0"/>
        <w:spacing w:after="0" w:line="360" w:lineRule="auto"/>
        <w:ind w:left="0" w:firstLine="360"/>
        <w:jc w:val="both"/>
        <w:rPr>
          <w:rFonts w:ascii="Times New Roman" w:eastAsia="Calibri" w:hAnsi="Times New Roman" w:cs="Times New Roman"/>
          <w:sz w:val="24"/>
          <w:szCs w:val="24"/>
        </w:rPr>
      </w:pPr>
      <w:bookmarkStart w:id="2" w:name="_Ref460912077"/>
      <w:r w:rsidRPr="002B49CB">
        <w:rPr>
          <w:rFonts w:ascii="Times New Roman" w:eastAsia="Calibri" w:hAnsi="Times New Roman" w:cs="Times New Roman"/>
          <w:sz w:val="24"/>
          <w:szCs w:val="24"/>
        </w:rPr>
        <w:t>Повышающий коэффициент для лиц с ОВЗ к нормативным затратам на оплату труда и начисления на выплаты по оплате труда персонала, непосредственно связанного с реализацией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овз,1</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1C6AC0">
        <w:fldChar w:fldCharType="begin"/>
      </w:r>
      <w:r w:rsidR="001C6AC0">
        <w:instrText xml:space="preserve"> REF _Ref460509734 \r \h  \* MERGEFORMAT </w:instrText>
      </w:r>
      <w:r w:rsidR="001C6AC0">
        <w:fldChar w:fldCharType="separate"/>
      </w:r>
      <w:r w:rsidRPr="00142D5D">
        <w:rPr>
          <w:rFonts w:ascii="Times New Roman" w:eastAsia="Calibri" w:hAnsi="Times New Roman" w:cs="Times New Roman"/>
          <w:sz w:val="24"/>
          <w:szCs w:val="24"/>
        </w:rPr>
        <w:t>1.6</w:t>
      </w:r>
      <w:r w:rsidR="001C6AC0">
        <w:fldChar w:fldCharType="end"/>
      </w:r>
      <w:r w:rsidRPr="002B49CB">
        <w:rPr>
          <w:rFonts w:ascii="Times New Roman" w:eastAsia="Calibri" w:hAnsi="Times New Roman" w:cs="Times New Roman"/>
          <w:sz w:val="24"/>
          <w:szCs w:val="24"/>
        </w:rPr>
        <w:t xml:space="preserve"> настоящей Методики, по формуле:</w:t>
      </w:r>
      <w:bookmarkEnd w:id="2"/>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овз,1</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m:t>
                  </m:r>
                </m:sup>
              </m:sSubSup>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пкрс</m:t>
                  </m:r>
                  <m:ctrlPr>
                    <w:rPr>
                      <w:rFonts w:ascii="Cambria Math" w:eastAsia="Calibri" w:hAnsi="Cambria Math" w:cs="Times New Roman"/>
                      <w:i/>
                      <w:sz w:val="24"/>
                      <w:szCs w:val="24"/>
                    </w:rPr>
                  </m:ctrlPr>
                </m:sub>
              </m:sSub>
            </m:den>
          </m:f>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m:t>
            </m:r>
          </m:sup>
        </m:sSubSup>
      </m:oMath>
      <w:r w:rsidR="009549E1" w:rsidRPr="002B49CB">
        <w:rPr>
          <w:rFonts w:ascii="Times New Roman" w:eastAsia="Calibri" w:hAnsi="Times New Roman" w:cs="Times New Roman"/>
          <w:sz w:val="24"/>
          <w:szCs w:val="24"/>
        </w:rPr>
        <w:t xml:space="preserve"> - число студентов соответствующей группы ограничений по состоянию здоровья, приходящееся на одного педагогического работника, участвующего в реализации программы ПКРС, определяемое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i/>
          <w:sz w:val="24"/>
          <w:szCs w:val="24"/>
        </w:rPr>
      </w:pPr>
      <m:oMathPara>
        <m:oMathParaPr>
          <m:jc m:val="center"/>
        </m:oMathPara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m:t>
              </m:r>
            </m:sup>
          </m:sSubSup>
          <m:r>
            <m:rPr>
              <m:sty m:val="p"/>
            </m:rPr>
            <w:rPr>
              <w:rFonts w:ascii="Cambria Math" w:eastAsia="Calibri" w:hAnsi="Cambria Math" w:cs="Times New Roman"/>
              <w:sz w:val="24"/>
              <w:szCs w:val="24"/>
            </w:rPr>
            <m:t xml:space="preserve"> </m:t>
          </m:r>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т</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п</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sub>
                  </m:sSub>
                </m:den>
              </m:f>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пр</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м</m:t>
                          </m:r>
                        </m:sub>
                      </m:sSub>
                    </m:den>
                  </m:f>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rPr>
                        <m:t>г</m:t>
                      </m:r>
                    </m:sub>
                  </m:sSub>
                  <m:r>
                    <w:rPr>
                      <w:rFonts w:ascii="Cambria Math" w:eastAsia="Calibri" w:hAnsi="Cambria Math" w:cs="Times New Roman"/>
                      <w:sz w:val="24"/>
                      <w:szCs w:val="24"/>
                      <w:lang w:val="en-US"/>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т</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пр</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д</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s,д</m:t>
                          </m:r>
                        </m:sub>
                      </m:sSub>
                    </m:den>
                  </m:f>
                </m:e>
              </m:d>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rPr>
                    <m:t>4,345×12</m:t>
                  </m:r>
                </m:den>
              </m:f>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lang w:val="en-US"/>
                    </w:rPr>
                    <m:t>овз</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доп</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доп</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п</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sub>
              </m:sSub>
            </m:den>
          </m:f>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PP</m:t>
              </m:r>
            </m:e>
            <m:sub>
              <m:r>
                <w:rPr>
                  <w:rFonts w:ascii="Cambria Math" w:eastAsia="Calibri" w:hAnsi="Cambria Math" w:cs="Times New Roman"/>
                  <w:sz w:val="24"/>
                  <w:szCs w:val="24"/>
                </w:rPr>
                <m:t>пр</m:t>
              </m:r>
            </m:sub>
            <m:sup>
              <m:r>
                <w:rPr>
                  <w:rFonts w:ascii="Cambria Math" w:eastAsia="Calibri" w:hAnsi="Cambria Math" w:cs="Times New Roman"/>
                  <w:sz w:val="24"/>
                  <w:szCs w:val="24"/>
                </w:rPr>
                <m:t>овз</m:t>
              </m:r>
            </m:sup>
          </m:sSubSup>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9549E1" w:rsidRPr="002B49CB">
        <w:rPr>
          <w:rFonts w:ascii="Times New Roman" w:eastAsia="Calibri" w:hAnsi="Times New Roman" w:cs="Times New Roman"/>
          <w:sz w:val="24"/>
          <w:szCs w:val="24"/>
        </w:rPr>
        <w:t xml:space="preserve"> – рекомендуемая наполняемость группы студентов с ограниченными возможностями соответствующей группы ограничений по состоянию здоровья, указанной в пункте </w:t>
      </w:r>
      <w:r>
        <w:fldChar w:fldCharType="begin"/>
      </w:r>
      <w:r>
        <w:instrText xml:space="preserve"> REF _Ref460509734 \r \h  \* MERGEFORMAT </w:instrText>
      </w:r>
      <w:r>
        <w:fldChar w:fldCharType="separate"/>
      </w:r>
      <w:r w:rsidR="009549E1" w:rsidRPr="00142D5D">
        <w:rPr>
          <w:rFonts w:ascii="Times New Roman" w:eastAsia="Calibri" w:hAnsi="Times New Roman" w:cs="Times New Roman"/>
          <w:sz w:val="24"/>
          <w:szCs w:val="24"/>
        </w:rPr>
        <w:t>1.6</w:t>
      </w:r>
      <w:r>
        <w:fldChar w:fldCharType="end"/>
      </w:r>
      <w:r w:rsidR="009549E1" w:rsidRPr="002B49CB">
        <w:rPr>
          <w:rFonts w:ascii="Times New Roman" w:eastAsia="Calibri" w:hAnsi="Times New Roman" w:cs="Times New Roman"/>
          <w:sz w:val="24"/>
          <w:szCs w:val="24"/>
        </w:rPr>
        <w:t xml:space="preserve"> настоящей Методики, в зависимости от стоимостной группы профессий, указанной в пункте </w:t>
      </w:r>
      <w:r>
        <w:fldChar w:fldCharType="begin"/>
      </w:r>
      <w:r>
        <w:instrText xml:space="preserve"> REF _Ref460911913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2039"/>
        <w:gridCol w:w="2039"/>
        <w:gridCol w:w="2039"/>
      </w:tblGrid>
      <w:tr w:rsidR="009549E1" w:rsidRPr="002B49CB" w:rsidTr="00A74C3D">
        <w:trPr>
          <w:trHeight w:val="20"/>
          <w:jc w:val="center"/>
        </w:trPr>
        <w:tc>
          <w:tcPr>
            <w:tcW w:w="1805" w:type="pct"/>
            <w:vMerge w:val="restart"/>
            <w:shd w:val="clear" w:color="auto" w:fill="auto"/>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группы ограничений по состоянию здоровья</w:t>
            </w:r>
          </w:p>
        </w:tc>
        <w:tc>
          <w:tcPr>
            <w:tcW w:w="3195" w:type="pct"/>
            <w:gridSpan w:val="3"/>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Стоимостная группа профессий</w:t>
            </w:r>
          </w:p>
        </w:tc>
      </w:tr>
      <w:tr w:rsidR="009549E1" w:rsidRPr="002B49CB" w:rsidTr="00A74C3D">
        <w:trPr>
          <w:trHeight w:val="20"/>
          <w:jc w:val="center"/>
        </w:trPr>
        <w:tc>
          <w:tcPr>
            <w:tcW w:w="1805" w:type="pct"/>
            <w:vMerge/>
            <w:shd w:val="clear" w:color="auto" w:fill="auto"/>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1-я группа</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2-я группа</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3-я группа</w:t>
            </w:r>
          </w:p>
        </w:tc>
      </w:tr>
      <w:tr w:rsidR="009549E1" w:rsidRPr="002B49CB" w:rsidTr="00A74C3D">
        <w:trPr>
          <w:trHeight w:val="20"/>
          <w:jc w:val="center"/>
        </w:trPr>
        <w:tc>
          <w:tcPr>
            <w:tcW w:w="1805" w:type="pct"/>
            <w:shd w:val="clear" w:color="auto" w:fill="auto"/>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1</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549E1" w:rsidRPr="002B49CB" w:rsidTr="00A74C3D">
        <w:trPr>
          <w:trHeight w:val="20"/>
          <w:jc w:val="center"/>
        </w:trPr>
        <w:tc>
          <w:tcPr>
            <w:tcW w:w="1805" w:type="pct"/>
            <w:shd w:val="clear" w:color="auto" w:fill="auto"/>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2</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549E1" w:rsidRPr="002B49CB" w:rsidTr="00A74C3D">
        <w:trPr>
          <w:trHeight w:val="20"/>
          <w:jc w:val="center"/>
        </w:trPr>
        <w:tc>
          <w:tcPr>
            <w:tcW w:w="1805" w:type="pct"/>
            <w:shd w:val="clear" w:color="auto" w:fill="auto"/>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3</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549E1" w:rsidRPr="002B49CB" w:rsidTr="00A74C3D">
        <w:trPr>
          <w:trHeight w:val="20"/>
          <w:jc w:val="center"/>
        </w:trPr>
        <w:tc>
          <w:tcPr>
            <w:tcW w:w="1805" w:type="pct"/>
            <w:shd w:val="clear" w:color="auto" w:fill="auto"/>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4</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549E1" w:rsidRPr="002B49CB" w:rsidTr="00A74C3D">
        <w:trPr>
          <w:trHeight w:val="20"/>
          <w:jc w:val="center"/>
        </w:trPr>
        <w:tc>
          <w:tcPr>
            <w:tcW w:w="1805" w:type="pct"/>
            <w:shd w:val="clear" w:color="auto" w:fill="auto"/>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549E1" w:rsidRPr="002B49CB" w:rsidTr="00A74C3D">
        <w:trPr>
          <w:trHeight w:val="20"/>
          <w:jc w:val="center"/>
        </w:trPr>
        <w:tc>
          <w:tcPr>
            <w:tcW w:w="1805" w:type="pct"/>
            <w:shd w:val="clear" w:color="auto" w:fill="auto"/>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группа 6</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549E1" w:rsidRPr="002B49CB" w:rsidTr="00A74C3D">
        <w:trPr>
          <w:trHeight w:val="20"/>
          <w:jc w:val="center"/>
        </w:trPr>
        <w:tc>
          <w:tcPr>
            <w:tcW w:w="1805" w:type="pct"/>
            <w:shd w:val="clear" w:color="auto" w:fill="auto"/>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7</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549E1" w:rsidRPr="002B49CB" w:rsidTr="00A74C3D">
        <w:trPr>
          <w:trHeight w:val="20"/>
          <w:jc w:val="center"/>
        </w:trPr>
        <w:tc>
          <w:tcPr>
            <w:tcW w:w="1805" w:type="pct"/>
            <w:shd w:val="clear" w:color="auto" w:fill="auto"/>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8</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549E1" w:rsidRPr="002B49CB" w:rsidTr="00A74C3D">
        <w:trPr>
          <w:trHeight w:val="20"/>
          <w:jc w:val="center"/>
        </w:trPr>
        <w:tc>
          <w:tcPr>
            <w:tcW w:w="1805" w:type="pct"/>
            <w:shd w:val="clear" w:color="auto" w:fill="auto"/>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9</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549E1" w:rsidRPr="002B49CB" w:rsidRDefault="009549E1"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bl>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PP</m:t>
            </m:r>
          </m:e>
          <m:sub>
            <m:r>
              <w:rPr>
                <w:rFonts w:ascii="Cambria Math" w:eastAsia="Calibri" w:hAnsi="Cambria Math" w:cs="Times New Roman"/>
                <w:sz w:val="24"/>
                <w:szCs w:val="24"/>
              </w:rPr>
              <m:t>пр</m:t>
            </m:r>
          </m:sub>
          <m:sup>
            <m:r>
              <w:rPr>
                <w:rFonts w:ascii="Cambria Math" w:eastAsia="Calibri" w:hAnsi="Cambria Math" w:cs="Times New Roman"/>
                <w:sz w:val="24"/>
                <w:szCs w:val="24"/>
              </w:rPr>
              <m:t>овз</m:t>
            </m:r>
          </m:sup>
        </m:sSubSup>
      </m:oMath>
      <w:r w:rsidR="009549E1" w:rsidRPr="002B49CB">
        <w:rPr>
          <w:rFonts w:ascii="Times New Roman" w:eastAsia="Calibri" w:hAnsi="Times New Roman" w:cs="Times New Roman"/>
          <w:sz w:val="24"/>
          <w:szCs w:val="24"/>
        </w:rPr>
        <w:t xml:space="preserve">- потребность в привлечении дополнительного педагогического и учебно-вспомогательного персонала, не участвующего непосредственно в реализации, но обеспечивающего сопровождение реализации программы ПКРС, для каждой группы ограничений по состоянию здоровья, указанной в пункте </w:t>
      </w:r>
      <w:r>
        <w:fldChar w:fldCharType="begin"/>
      </w:r>
      <w:r>
        <w:instrText xml:space="preserve"> REF _Ref460509734 \r \h  \* MERGEFORMAT </w:instrText>
      </w:r>
      <w:r>
        <w:fldChar w:fldCharType="separate"/>
      </w:r>
      <w:r w:rsidR="009549E1" w:rsidRPr="00142D5D">
        <w:rPr>
          <w:rFonts w:ascii="Times New Roman" w:eastAsia="Calibri" w:hAnsi="Times New Roman" w:cs="Times New Roman"/>
          <w:sz w:val="24"/>
          <w:szCs w:val="24"/>
        </w:rPr>
        <w:t>1.6</w:t>
      </w:r>
      <w:r>
        <w:fldChar w:fldCharType="end"/>
      </w:r>
      <w:r w:rsidR="009549E1" w:rsidRPr="002B49CB">
        <w:rPr>
          <w:rFonts w:ascii="Times New Roman" w:eastAsia="Calibri" w:hAnsi="Times New Roman" w:cs="Times New Roman"/>
          <w:sz w:val="24"/>
          <w:szCs w:val="24"/>
        </w:rPr>
        <w:t xml:space="preserve"> настоящей Методики:</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при реализации программы ПКРС в профессиональной образовательной организации:</w:t>
      </w:r>
    </w:p>
    <w:tbl>
      <w:tblPr>
        <w:tblStyle w:val="ac"/>
        <w:tblW w:w="9356" w:type="dxa"/>
        <w:tblInd w:w="108" w:type="dxa"/>
        <w:tblLayout w:type="fixed"/>
        <w:tblLook w:val="04A0" w:firstRow="1" w:lastRow="0" w:firstColumn="1" w:lastColumn="0" w:noHBand="0" w:noVBand="1"/>
      </w:tblPr>
      <w:tblGrid>
        <w:gridCol w:w="2297"/>
        <w:gridCol w:w="2268"/>
        <w:gridCol w:w="4791"/>
      </w:tblGrid>
      <w:tr w:rsidR="009549E1" w:rsidRPr="002B49CB" w:rsidTr="00A74C3D">
        <w:trPr>
          <w:trHeight w:val="556"/>
        </w:trPr>
        <w:tc>
          <w:tcPr>
            <w:tcW w:w="2297"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 группы ограничений по состоянию здоровья</w:t>
            </w:r>
          </w:p>
        </w:tc>
        <w:tc>
          <w:tcPr>
            <w:tcW w:w="2268"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Педагогических и учебно-вспомогательных работников на одного студента с ОВЗ</w:t>
            </w:r>
            <w:r w:rsidRPr="002B49CB">
              <w:rPr>
                <w:rFonts w:eastAsia="Calibri"/>
                <w:sz w:val="24"/>
                <w:szCs w:val="24"/>
                <w:vertAlign w:val="superscript"/>
              </w:rPr>
              <w:footnoteReference w:id="6"/>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Обоснование расчета потребности</w:t>
            </w:r>
            <w:r w:rsidRPr="002B49CB">
              <w:rPr>
                <w:rFonts w:eastAsia="Calibri"/>
                <w:sz w:val="24"/>
                <w:szCs w:val="24"/>
                <w:vertAlign w:val="superscript"/>
              </w:rPr>
              <w:footnoteReference w:id="7"/>
            </w:r>
          </w:p>
        </w:tc>
      </w:tr>
      <w:tr w:rsidR="009549E1" w:rsidRPr="002B49CB" w:rsidTr="00A74C3D">
        <w:tc>
          <w:tcPr>
            <w:tcW w:w="2297"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1</w:t>
            </w:r>
          </w:p>
        </w:tc>
        <w:tc>
          <w:tcPr>
            <w:tcW w:w="2268"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0,164</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1 тифлопедагог на 25 студентов с ОВЗ</w:t>
            </w:r>
          </w:p>
        </w:tc>
      </w:tr>
      <w:tr w:rsidR="009549E1" w:rsidRPr="002B49CB" w:rsidTr="00A74C3D">
        <w:tc>
          <w:tcPr>
            <w:tcW w:w="2297"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2</w:t>
            </w:r>
          </w:p>
        </w:tc>
        <w:tc>
          <w:tcPr>
            <w:tcW w:w="2268"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0,164</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1 сурдопедагог на 25 студентов с ОВЗ</w:t>
            </w:r>
          </w:p>
        </w:tc>
      </w:tr>
      <w:tr w:rsidR="009549E1" w:rsidRPr="002B49CB" w:rsidTr="00A74C3D">
        <w:tc>
          <w:tcPr>
            <w:tcW w:w="2297"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3</w:t>
            </w:r>
          </w:p>
        </w:tc>
        <w:tc>
          <w:tcPr>
            <w:tcW w:w="2268"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0,164</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1 сурдопедагог на 25 студентов с ОВЗ</w:t>
            </w:r>
          </w:p>
        </w:tc>
      </w:tr>
      <w:tr w:rsidR="009549E1" w:rsidRPr="002B49CB" w:rsidTr="00A74C3D">
        <w:tc>
          <w:tcPr>
            <w:tcW w:w="2297"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4</w:t>
            </w:r>
          </w:p>
        </w:tc>
        <w:tc>
          <w:tcPr>
            <w:tcW w:w="2268"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0,124</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w:t>
            </w:r>
          </w:p>
        </w:tc>
      </w:tr>
      <w:tr w:rsidR="009549E1" w:rsidRPr="002B49CB" w:rsidTr="00A74C3D">
        <w:tc>
          <w:tcPr>
            <w:tcW w:w="2297"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5</w:t>
            </w:r>
          </w:p>
        </w:tc>
        <w:tc>
          <w:tcPr>
            <w:tcW w:w="2268"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0,204</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25 студентов с ОВЗ</w:t>
            </w:r>
          </w:p>
        </w:tc>
      </w:tr>
      <w:tr w:rsidR="009549E1" w:rsidRPr="002B49CB" w:rsidTr="00A74C3D">
        <w:tc>
          <w:tcPr>
            <w:tcW w:w="2297"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6</w:t>
            </w:r>
          </w:p>
        </w:tc>
        <w:tc>
          <w:tcPr>
            <w:tcW w:w="2268"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0,2307</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15 студентов с ОВЗ</w:t>
            </w:r>
          </w:p>
        </w:tc>
      </w:tr>
      <w:tr w:rsidR="009549E1" w:rsidRPr="002B49CB" w:rsidTr="00A74C3D">
        <w:tc>
          <w:tcPr>
            <w:tcW w:w="2297"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7</w:t>
            </w:r>
          </w:p>
        </w:tc>
        <w:tc>
          <w:tcPr>
            <w:tcW w:w="2268"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0,344</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5 студентов с ОВЗ</w:t>
            </w:r>
          </w:p>
        </w:tc>
      </w:tr>
      <w:tr w:rsidR="009549E1" w:rsidRPr="002B49CB" w:rsidTr="00A74C3D">
        <w:tc>
          <w:tcPr>
            <w:tcW w:w="2297"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8</w:t>
            </w:r>
          </w:p>
        </w:tc>
        <w:tc>
          <w:tcPr>
            <w:tcW w:w="2268"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0,164</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1 учитель-дефектолог на 25 студентов с ОВЗ</w:t>
            </w:r>
          </w:p>
        </w:tc>
      </w:tr>
      <w:tr w:rsidR="009549E1" w:rsidRPr="002B49CB" w:rsidTr="00A74C3D">
        <w:tc>
          <w:tcPr>
            <w:tcW w:w="2297"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9</w:t>
            </w:r>
          </w:p>
        </w:tc>
        <w:tc>
          <w:tcPr>
            <w:tcW w:w="2268"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0,1573</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1 ассистент на 15 студентов с ОВЗ</w:t>
            </w:r>
          </w:p>
        </w:tc>
      </w:tr>
    </w:tbl>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при реализации программы ПКРС в организации высшего образования:</w:t>
      </w:r>
    </w:p>
    <w:tbl>
      <w:tblPr>
        <w:tblStyle w:val="ac"/>
        <w:tblW w:w="9356" w:type="dxa"/>
        <w:tblInd w:w="108" w:type="dxa"/>
        <w:tblLayout w:type="fixed"/>
        <w:tblLook w:val="04A0" w:firstRow="1" w:lastRow="0" w:firstColumn="1" w:lastColumn="0" w:noHBand="0" w:noVBand="1"/>
      </w:tblPr>
      <w:tblGrid>
        <w:gridCol w:w="2439"/>
        <w:gridCol w:w="2126"/>
        <w:gridCol w:w="4791"/>
      </w:tblGrid>
      <w:tr w:rsidR="009549E1" w:rsidRPr="002B49CB" w:rsidTr="00A74C3D">
        <w:trPr>
          <w:trHeight w:val="556"/>
        </w:trPr>
        <w:tc>
          <w:tcPr>
            <w:tcW w:w="2439"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 группы ограничений по состоянию здоровья</w:t>
            </w:r>
          </w:p>
        </w:tc>
        <w:tc>
          <w:tcPr>
            <w:tcW w:w="2126"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 xml:space="preserve">Педагогических и учебно-вспомогательных </w:t>
            </w:r>
            <w:r w:rsidRPr="002B49CB">
              <w:rPr>
                <w:rFonts w:eastAsia="Calibri"/>
                <w:sz w:val="24"/>
                <w:szCs w:val="24"/>
              </w:rPr>
              <w:lastRenderedPageBreak/>
              <w:t>работников на одного студента с ОВЗ</w:t>
            </w:r>
            <w:r w:rsidRPr="002B49CB">
              <w:rPr>
                <w:rFonts w:eastAsia="Calibri"/>
                <w:sz w:val="24"/>
                <w:szCs w:val="24"/>
                <w:vertAlign w:val="superscript"/>
              </w:rPr>
              <w:footnoteReference w:id="8"/>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lastRenderedPageBreak/>
              <w:t>Обоснование расчета потребности</w:t>
            </w:r>
            <w:r w:rsidRPr="002B49CB">
              <w:rPr>
                <w:rFonts w:eastAsia="Calibri"/>
                <w:sz w:val="24"/>
                <w:szCs w:val="24"/>
                <w:vertAlign w:val="superscript"/>
              </w:rPr>
              <w:footnoteReference w:id="9"/>
            </w:r>
          </w:p>
        </w:tc>
      </w:tr>
      <w:tr w:rsidR="009549E1" w:rsidRPr="002B49CB" w:rsidTr="00A74C3D">
        <w:tc>
          <w:tcPr>
            <w:tcW w:w="2439"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lastRenderedPageBreak/>
              <w:t>группа 1</w:t>
            </w:r>
          </w:p>
        </w:tc>
        <w:tc>
          <w:tcPr>
            <w:tcW w:w="2126"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0,1625</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1 тифлопедагог на 25 студентов с ОВЗ</w:t>
            </w:r>
          </w:p>
        </w:tc>
      </w:tr>
      <w:tr w:rsidR="009549E1" w:rsidRPr="002B49CB" w:rsidTr="00A74C3D">
        <w:tc>
          <w:tcPr>
            <w:tcW w:w="2439"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2</w:t>
            </w:r>
          </w:p>
        </w:tc>
        <w:tc>
          <w:tcPr>
            <w:tcW w:w="2126"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0,1625</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1 сурдопедагог на 25 студентов с ОВЗ</w:t>
            </w:r>
          </w:p>
        </w:tc>
      </w:tr>
      <w:tr w:rsidR="009549E1" w:rsidRPr="002B49CB" w:rsidTr="00A74C3D">
        <w:tc>
          <w:tcPr>
            <w:tcW w:w="2439"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3</w:t>
            </w:r>
          </w:p>
        </w:tc>
        <w:tc>
          <w:tcPr>
            <w:tcW w:w="2126"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0,1625</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1 сурдопедагог на 25 студентов с ОВЗ</w:t>
            </w:r>
          </w:p>
        </w:tc>
      </w:tr>
      <w:tr w:rsidR="009549E1" w:rsidRPr="002B49CB" w:rsidTr="00A74C3D">
        <w:tc>
          <w:tcPr>
            <w:tcW w:w="2439"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4</w:t>
            </w:r>
          </w:p>
        </w:tc>
        <w:tc>
          <w:tcPr>
            <w:tcW w:w="2126"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0,1225</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w:t>
            </w:r>
          </w:p>
        </w:tc>
      </w:tr>
      <w:tr w:rsidR="009549E1" w:rsidRPr="002B49CB" w:rsidTr="00A74C3D">
        <w:tc>
          <w:tcPr>
            <w:tcW w:w="2439"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5</w:t>
            </w:r>
          </w:p>
        </w:tc>
        <w:tc>
          <w:tcPr>
            <w:tcW w:w="2126"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0,2025</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25 студентов с ОВЗ</w:t>
            </w:r>
          </w:p>
        </w:tc>
      </w:tr>
      <w:tr w:rsidR="009549E1" w:rsidRPr="002B49CB" w:rsidTr="00A74C3D">
        <w:tc>
          <w:tcPr>
            <w:tcW w:w="2439"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6</w:t>
            </w:r>
          </w:p>
        </w:tc>
        <w:tc>
          <w:tcPr>
            <w:tcW w:w="2126"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0,2292</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15 студентов с ОВЗ</w:t>
            </w:r>
          </w:p>
        </w:tc>
      </w:tr>
      <w:tr w:rsidR="009549E1" w:rsidRPr="002B49CB" w:rsidTr="00A74C3D">
        <w:tc>
          <w:tcPr>
            <w:tcW w:w="2439"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7</w:t>
            </w:r>
          </w:p>
        </w:tc>
        <w:tc>
          <w:tcPr>
            <w:tcW w:w="2126"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0,3425</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5 студентов с ОВЗ</w:t>
            </w:r>
          </w:p>
        </w:tc>
      </w:tr>
      <w:tr w:rsidR="009549E1" w:rsidRPr="002B49CB" w:rsidTr="00A74C3D">
        <w:tc>
          <w:tcPr>
            <w:tcW w:w="2439"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8</w:t>
            </w:r>
          </w:p>
        </w:tc>
        <w:tc>
          <w:tcPr>
            <w:tcW w:w="2126"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0,1625</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1 учитель-дефектолог на 25 студентов с ОВЗ</w:t>
            </w:r>
          </w:p>
        </w:tc>
      </w:tr>
      <w:tr w:rsidR="009549E1" w:rsidRPr="002B49CB" w:rsidTr="00A74C3D">
        <w:tc>
          <w:tcPr>
            <w:tcW w:w="2439"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группа 9</w:t>
            </w:r>
          </w:p>
        </w:tc>
        <w:tc>
          <w:tcPr>
            <w:tcW w:w="2126"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0,1558</w:t>
            </w:r>
          </w:p>
        </w:tc>
        <w:tc>
          <w:tcPr>
            <w:tcW w:w="4791" w:type="dxa"/>
            <w:vAlign w:val="center"/>
          </w:tcPr>
          <w:p w:rsidR="009549E1" w:rsidRPr="002B49CB" w:rsidRDefault="009549E1" w:rsidP="00A74C3D">
            <w:pPr>
              <w:suppressAutoHyphens/>
              <w:snapToGrid w:val="0"/>
              <w:spacing w:line="360" w:lineRule="auto"/>
              <w:jc w:val="both"/>
              <w:rPr>
                <w:rFonts w:eastAsia="Calibri"/>
                <w:sz w:val="24"/>
                <w:szCs w:val="24"/>
              </w:rPr>
            </w:pPr>
            <w:r w:rsidRPr="002B49CB">
              <w:rPr>
                <w:rFonts w:eastAsia="Calibri"/>
                <w:sz w:val="24"/>
                <w:szCs w:val="24"/>
              </w:rPr>
              <w:t>1 ассистент на 15 студентов с ОВЗ</w:t>
            </w:r>
          </w:p>
        </w:tc>
      </w:tr>
    </w:tbl>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rPr>
              <m:t>г</m:t>
            </m:r>
          </m:sub>
        </m:sSub>
      </m:oMath>
      <w:r w:rsidR="009549E1" w:rsidRPr="002B49CB">
        <w:rPr>
          <w:rFonts w:ascii="Times New Roman" w:eastAsia="Calibri" w:hAnsi="Times New Roman" w:cs="Times New Roman"/>
          <w:sz w:val="24"/>
          <w:szCs w:val="24"/>
        </w:rPr>
        <w:t xml:space="preserve"> – коэффициент, учитывающий необходимость привлечения дополнительного педагогического работника для непрерывного сопровождения детей определенных групп ограничений по состоянию здоровья, равный:</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rPr>
                <m:t>г</m:t>
              </m:r>
            </m:sub>
          </m:sSub>
          <m:r>
            <w:rPr>
              <w:rFonts w:ascii="Cambria Math" w:eastAsia="Calibri" w:hAnsi="Cambria Math" w:cs="Times New Roman"/>
              <w:sz w:val="24"/>
              <w:szCs w:val="24"/>
              <w:lang w:val="en-US"/>
            </w:rPr>
            <m:t>=</m:t>
          </m:r>
          <m:d>
            <m:dPr>
              <m:begChr m:val="{"/>
              <m:endChr m:val=""/>
              <m:ctrlPr>
                <w:rPr>
                  <w:rFonts w:ascii="Cambria Math" w:eastAsia="Calibri" w:hAnsi="Cambria Math" w:cs="Times New Roman"/>
                  <w:i/>
                  <w:sz w:val="24"/>
                  <w:szCs w:val="24"/>
                  <w:lang w:val="en-US"/>
                </w:rPr>
              </m:ctrlPr>
            </m:dPr>
            <m:e>
              <m:eqArr>
                <m:eqArrPr>
                  <m:ctrlPr>
                    <w:rPr>
                      <w:rFonts w:ascii="Cambria Math" w:eastAsia="Calibri" w:hAnsi="Cambria Math" w:cs="Times New Roman"/>
                      <w:i/>
                      <w:sz w:val="24"/>
                      <w:szCs w:val="24"/>
                      <w:lang w:val="en-US"/>
                    </w:rPr>
                  </m:ctrlPr>
                </m:eqArrPr>
                <m:e>
                  <m:r>
                    <w:rPr>
                      <w:rFonts w:ascii="Cambria Math" w:eastAsia="Calibri" w:hAnsi="Cambria Math" w:cs="Times New Roman"/>
                      <w:sz w:val="24"/>
                      <w:szCs w:val="24"/>
                      <w:lang w:val="en-US"/>
                    </w:rPr>
                    <m:t>1, для группы 3 и группы 4</m:t>
                  </m:r>
                </m:e>
                <m:e>
                  <m:r>
                    <w:rPr>
                      <w:rFonts w:ascii="Cambria Math" w:eastAsia="Calibri" w:hAnsi="Cambria Math" w:cs="Times New Roman"/>
                      <w:sz w:val="24"/>
                      <w:szCs w:val="24"/>
                      <w:lang w:val="en-US"/>
                    </w:rPr>
                    <m:t>0, для остальных групп</m:t>
                  </m:r>
                </m:e>
              </m:eqArr>
            </m:e>
          </m:d>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rPr>
              <m:t>д</m:t>
            </m:r>
          </m:sub>
        </m:sSub>
      </m:oMath>
      <w:r w:rsidR="009549E1" w:rsidRPr="002B49CB">
        <w:rPr>
          <w:rFonts w:ascii="Times New Roman" w:eastAsia="Calibri" w:hAnsi="Times New Roman" w:cs="Times New Roman"/>
          <w:sz w:val="24"/>
          <w:szCs w:val="24"/>
        </w:rPr>
        <w:t xml:space="preserve"> – продолжительность рабочего времени учителя-дефектолога, установленная приказом Минобрнауки России от 22.12.2014 №1601, равная 20 часам в неделю.</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r>
              <w:rPr>
                <w:rFonts w:ascii="Cambria Math" w:eastAsia="Calibri" w:hAnsi="Cambria Math" w:cs="Times New Roman"/>
                <w:sz w:val="24"/>
                <w:szCs w:val="24"/>
              </w:rPr>
              <m:t>,д</m:t>
            </m:r>
          </m:sub>
        </m:sSub>
      </m:oMath>
      <w:r w:rsidR="009549E1" w:rsidRPr="002B49CB">
        <w:rPr>
          <w:rFonts w:ascii="Times New Roman" w:eastAsia="Calibri" w:hAnsi="Times New Roman" w:cs="Times New Roman"/>
          <w:sz w:val="24"/>
          <w:szCs w:val="24"/>
        </w:rPr>
        <w:t xml:space="preserve"> – среднее число ставок, на которые трудоустроен один учитель-дефектолог в организациях, осуществляющих образовательную деятельность по образовательным программам среднего профессионального образования, в субъекте Российской Федерации.</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пополнение средств обучения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2</m:t>
            </m:r>
          </m:sup>
        </m:sSubSup>
      </m:oMath>
      <w:r w:rsidRPr="002B49CB">
        <w:rPr>
          <w:rFonts w:ascii="Times New Roman" w:eastAsia="Calibri" w:hAnsi="Times New Roman" w:cs="Times New Roman"/>
          <w:sz w:val="24"/>
          <w:szCs w:val="24"/>
        </w:rPr>
        <w:t>) определяются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2</m:t>
              </m:r>
            </m:sup>
          </m:sSubSup>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со</m:t>
                      </m:r>
                    </m:sub>
                  </m:sSub>
                </m:num>
                <m:den>
                  <m:r>
                    <w:rPr>
                      <w:rFonts w:ascii="Cambria Math" w:eastAsia="Calibri" w:hAnsi="Cambria Math" w:cs="Times New Roman"/>
                      <w:sz w:val="24"/>
                      <w:szCs w:val="24"/>
                      <w:lang w:val="en-US"/>
                    </w:rPr>
                    <m:t>4×7×n</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умк</m:t>
                      </m:r>
                    </m:sub>
                  </m:sSub>
                </m:num>
                <m:den>
                  <m:r>
                    <w:rPr>
                      <w:rFonts w:ascii="Cambria Math" w:eastAsia="Calibri" w:hAnsi="Cambria Math" w:cs="Times New Roman"/>
                      <w:sz w:val="24"/>
                      <w:szCs w:val="24"/>
                      <w:lang w:val="en-US"/>
                    </w:rPr>
                    <m:t>5</m:t>
                  </m:r>
                </m:den>
              </m:f>
            </m:e>
          </m:d>
          <m:r>
            <w:rPr>
              <w:rFonts w:ascii="Cambria Math" w:eastAsia="Calibri" w:hAnsi="Cambria Math" w:cs="Times New Roman"/>
              <w:sz w:val="24"/>
              <w:szCs w:val="24"/>
            </w:rPr>
            <m:t>×</m:t>
          </m:r>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k</m:t>
              </m:r>
            </m:e>
            <m:sub>
              <m:r>
                <w:rPr>
                  <w:rFonts w:ascii="Cambria Math" w:eastAsia="Calibri" w:hAnsi="Cambria Math" w:cs="Times New Roman"/>
                  <w:sz w:val="24"/>
                  <w:szCs w:val="24"/>
                </w:rPr>
                <m:t>со</m:t>
              </m:r>
            </m:sub>
            <m:sup>
              <m:r>
                <w:rPr>
                  <w:rFonts w:ascii="Cambria Math" w:eastAsia="Calibri" w:hAnsi="Cambria Math" w:cs="Times New Roman"/>
                  <w:sz w:val="24"/>
                  <w:szCs w:val="24"/>
                  <w:lang w:val="en-US"/>
                </w:rPr>
                <m:t>сг</m:t>
              </m:r>
            </m:sup>
          </m:sSubSup>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со</m:t>
            </m:r>
          </m:sub>
        </m:sSub>
      </m:oMath>
      <w:r w:rsidR="009549E1" w:rsidRPr="002B49CB">
        <w:rPr>
          <w:rFonts w:ascii="Times New Roman" w:eastAsia="Calibri" w:hAnsi="Times New Roman" w:cs="Times New Roman"/>
          <w:sz w:val="24"/>
          <w:szCs w:val="24"/>
        </w:rPr>
        <w:t xml:space="preserve"> </w:t>
      </w:r>
      <w:proofErr w:type="gramStart"/>
      <w:r w:rsidR="009549E1" w:rsidRPr="002B49CB">
        <w:rPr>
          <w:rFonts w:ascii="Times New Roman" w:eastAsia="Calibri" w:hAnsi="Times New Roman" w:cs="Times New Roman"/>
          <w:sz w:val="24"/>
          <w:szCs w:val="24"/>
        </w:rPr>
        <w:t>– стоимость комплекта средств обучения (включая материальные запасы и особо ценное движимое имущество, потребляемое (используемое) в процессе реализации программы ПКРС, рассчитанная для профессий первой стоимостной группы.</w:t>
      </w:r>
      <w:proofErr w:type="gramEnd"/>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умк</m:t>
            </m:r>
          </m:sub>
        </m:sSub>
      </m:oMath>
      <w:r w:rsidR="009549E1" w:rsidRPr="002B49CB">
        <w:rPr>
          <w:rFonts w:ascii="Times New Roman" w:eastAsia="Calibri" w:hAnsi="Times New Roman" w:cs="Times New Roman"/>
          <w:sz w:val="24"/>
          <w:szCs w:val="24"/>
        </w:rPr>
        <w:t xml:space="preserve"> – стоимость учебно-методического комплекта используемого при реализации программы ПКРС в расчете на одного студента, рассчитанная для профессий первой стоимостной группы.</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ПКРС (см. пункт </w:t>
      </w:r>
      <w:r w:rsidR="001C6AC0">
        <w:fldChar w:fldCharType="begin"/>
      </w:r>
      <w:r w:rsidR="001C6AC0">
        <w:instrText xml:space="preserve"> REF _Ref460912020 \r \h  \* MERGEFORMAT </w:instrText>
      </w:r>
      <w:r w:rsidR="001C6AC0">
        <w:fldChar w:fldCharType="separate"/>
      </w:r>
      <w:r>
        <w:t>0</w:t>
      </w:r>
      <w:r w:rsidR="001C6AC0">
        <w:fldChar w:fldCharType="end"/>
      </w:r>
      <w:r w:rsidRPr="002B49CB">
        <w:rPr>
          <w:rFonts w:ascii="Times New Roman" w:eastAsia="Calibri" w:hAnsi="Times New Roman" w:cs="Times New Roman"/>
          <w:sz w:val="24"/>
          <w:szCs w:val="24"/>
        </w:rPr>
        <w:t xml:space="preserve"> настоящей Методики)</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7 – срок полезного использования комплекта средств обучения.</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4 – число групп, одновременно использующий комплект средств обучения в течение года.</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5 - срок полезного использования учебно-методического комплекта.</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k</m:t>
            </m:r>
          </m:e>
          <m:sub>
            <m:r>
              <w:rPr>
                <w:rFonts w:ascii="Cambria Math" w:eastAsia="Calibri" w:hAnsi="Cambria Math" w:cs="Times New Roman"/>
                <w:sz w:val="24"/>
                <w:szCs w:val="24"/>
              </w:rPr>
              <m:t>со</m:t>
            </m:r>
          </m:sub>
          <m:sup>
            <m:r>
              <w:rPr>
                <w:rFonts w:ascii="Cambria Math" w:eastAsia="Calibri" w:hAnsi="Cambria Math" w:cs="Times New Roman"/>
                <w:sz w:val="24"/>
                <w:szCs w:val="24"/>
              </w:rPr>
              <m:t>сг</m:t>
            </m:r>
          </m:sup>
        </m:sSubSup>
      </m:oMath>
      <w:r w:rsidR="009549E1" w:rsidRPr="002B49CB">
        <w:rPr>
          <w:rFonts w:ascii="Times New Roman" w:eastAsia="Calibri" w:hAnsi="Times New Roman" w:cs="Times New Roman"/>
          <w:sz w:val="24"/>
          <w:szCs w:val="24"/>
        </w:rPr>
        <w:t xml:space="preserve"> – коэффициент, учитывающий увеличение потребностей в пополнении средств обучения в зависимости от стоимостной группы профессий, указанной в пункте </w:t>
      </w:r>
      <w:r>
        <w:fldChar w:fldCharType="begin"/>
      </w:r>
      <w:r>
        <w:instrText xml:space="preserve"> REF _Ref460911913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 принимающий значения:</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 – для программ ПКРС профессий первой стоимостной группы;</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1,9 – для программ ПКРС профессий второй стоимостной группы;</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4,1 – для программ ПКРС профессий третьей стоимостной группы.</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пополнение средств обучения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овз,2</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1C6AC0">
        <w:fldChar w:fldCharType="begin"/>
      </w:r>
      <w:r w:rsidR="001C6AC0">
        <w:instrText xml:space="preserve"> REF _Ref460509734 \r \h  \* MERGEFORMAT </w:instrText>
      </w:r>
      <w:r w:rsidR="001C6AC0">
        <w:fldChar w:fldCharType="separate"/>
      </w:r>
      <w:r w:rsidRPr="00142D5D">
        <w:rPr>
          <w:rFonts w:ascii="Times New Roman" w:eastAsia="Calibri" w:hAnsi="Times New Roman" w:cs="Times New Roman"/>
          <w:sz w:val="24"/>
          <w:szCs w:val="24"/>
        </w:rPr>
        <w:t>1.6</w:t>
      </w:r>
      <w:r w:rsidR="001C6AC0">
        <w:fldChar w:fldCharType="end"/>
      </w:r>
      <w:r w:rsidRPr="002B49CB">
        <w:rPr>
          <w:rFonts w:ascii="Times New Roman" w:eastAsia="Calibri" w:hAnsi="Times New Roman" w:cs="Times New Roman"/>
          <w:sz w:val="24"/>
          <w:szCs w:val="24"/>
        </w:rPr>
        <w:t xml:space="preserve"> настоящей Методики,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овз,2</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инд</m:t>
              </m:r>
            </m:sub>
            <m:sup>
              <m:r>
                <w:rPr>
                  <w:rFonts w:ascii="Cambria Math" w:eastAsia="Calibri" w:hAnsi="Cambria Math" w:cs="Times New Roman"/>
                  <w:sz w:val="24"/>
                  <w:szCs w:val="24"/>
                </w:rPr>
                <m:t>со</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гр</m:t>
              </m:r>
            </m:sub>
            <m:sup>
              <m:r>
                <w:rPr>
                  <w:rFonts w:ascii="Cambria Math" w:eastAsia="Calibri" w:hAnsi="Cambria Math" w:cs="Times New Roman"/>
                  <w:sz w:val="24"/>
                  <w:szCs w:val="24"/>
                </w:rPr>
                <m:t>со</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lang w:val="en-US"/>
                </w:rPr>
                <m:t>n</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гр</m:t>
            </m:r>
          </m:sub>
          <m:sup>
            <m:r>
              <w:rPr>
                <w:rFonts w:ascii="Cambria Math" w:eastAsia="Calibri" w:hAnsi="Cambria Math" w:cs="Times New Roman"/>
                <w:sz w:val="24"/>
                <w:szCs w:val="24"/>
              </w:rPr>
              <m:t>со</m:t>
            </m:r>
          </m:sup>
        </m:sSubSup>
      </m:oMath>
      <w:r w:rsidR="009549E1" w:rsidRPr="002B49CB">
        <w:rPr>
          <w:rFonts w:ascii="Times New Roman" w:eastAsia="Calibri" w:hAnsi="Times New Roman" w:cs="Times New Roman"/>
          <w:sz w:val="24"/>
          <w:szCs w:val="24"/>
        </w:rPr>
        <w:t xml:space="preserve"> – доля стоимости средств обучения, используемых группой студентов, в общей стоимости комплекта средств обучения. Рекомендуемое значение – 0,41.</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инд</m:t>
            </m:r>
          </m:sub>
          <m:sup>
            <m:r>
              <w:rPr>
                <w:rFonts w:ascii="Cambria Math" w:eastAsia="Calibri" w:hAnsi="Cambria Math" w:cs="Times New Roman"/>
                <w:sz w:val="24"/>
                <w:szCs w:val="24"/>
              </w:rPr>
              <m:t>со</m:t>
            </m:r>
          </m:sup>
        </m:sSubSup>
        <m:r>
          <w:rPr>
            <w:rFonts w:ascii="Cambria Math" w:eastAsia="Calibri" w:hAnsi="Cambria Math" w:cs="Times New Roman"/>
            <w:sz w:val="24"/>
            <w:szCs w:val="24"/>
          </w:rPr>
          <m:t>=1-</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гр</m:t>
            </m:r>
          </m:sub>
          <m:sup>
            <m:r>
              <w:rPr>
                <w:rFonts w:ascii="Cambria Math" w:eastAsia="Calibri" w:hAnsi="Cambria Math" w:cs="Times New Roman"/>
                <w:sz w:val="24"/>
                <w:szCs w:val="24"/>
              </w:rPr>
              <m:t>со</m:t>
            </m:r>
          </m:sup>
        </m:sSubSup>
      </m:oMath>
      <w:r w:rsidR="009549E1" w:rsidRPr="002B49CB">
        <w:rPr>
          <w:rFonts w:ascii="Times New Roman" w:eastAsia="Calibri" w:hAnsi="Times New Roman" w:cs="Times New Roman"/>
          <w:sz w:val="24"/>
          <w:szCs w:val="24"/>
        </w:rPr>
        <w:t xml:space="preserve"> – доля стоимости средств обучения, используемых студентами индивидуально, в общей стоимости комплекта средств обучения. Рекомендуемое значение – 0,59.</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ПКРС (см. пункт </w:t>
      </w:r>
      <w:r w:rsidR="001C6AC0">
        <w:fldChar w:fldCharType="begin"/>
      </w:r>
      <w:r w:rsidR="001C6AC0">
        <w:instrText xml:space="preserve"> REF _Ref460912020 \r \h  \* MERGEFORMAT </w:instrText>
      </w:r>
      <w:r w:rsidR="001C6AC0">
        <w:fldChar w:fldCharType="separate"/>
      </w:r>
      <w:r>
        <w:t>0</w:t>
      </w:r>
      <w:r w:rsidR="001C6AC0">
        <w:fldChar w:fldCharType="end"/>
      </w:r>
      <w:r w:rsidRPr="002B49CB">
        <w:rPr>
          <w:rFonts w:ascii="Times New Roman" w:eastAsia="Calibri" w:hAnsi="Times New Roman" w:cs="Times New Roman"/>
          <w:sz w:val="24"/>
          <w:szCs w:val="24"/>
        </w:rPr>
        <w:t xml:space="preserve"> настоящей Методики)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9549E1" w:rsidRPr="002B49CB">
        <w:rPr>
          <w:rFonts w:ascii="Times New Roman" w:eastAsia="Calibri" w:hAnsi="Times New Roman" w:cs="Times New Roman"/>
          <w:sz w:val="24"/>
          <w:szCs w:val="24"/>
        </w:rPr>
        <w:t xml:space="preserve"> – рекомендуемая наполняемость группы студентов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Нормативные затраты на медицинские осмотры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3</m:t>
            </m:r>
          </m:sup>
        </m:sSubSup>
      </m:oMath>
      <w:r w:rsidRPr="002B49CB">
        <w:rPr>
          <w:rFonts w:ascii="Times New Roman" w:eastAsia="Calibri" w:hAnsi="Times New Roman" w:cs="Times New Roman"/>
          <w:sz w:val="24"/>
          <w:szCs w:val="24"/>
        </w:rPr>
        <w:t>) определяются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3</m:t>
              </m:r>
            </m:sup>
          </m:sSubSup>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пкрс</m:t>
              </m:r>
              <m:ctrlPr>
                <w:rPr>
                  <w:rFonts w:ascii="Cambria Math" w:eastAsia="Calibri" w:hAnsi="Cambria Math" w:cs="Times New Roman"/>
                  <w:i/>
                  <w:sz w:val="24"/>
                  <w:szCs w:val="24"/>
                </w:rPr>
              </m:ctrlPr>
            </m:sub>
          </m:sSub>
          <m:r>
            <m:rPr>
              <m:sty m:val="p"/>
            </m:rP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lang w:val="en-US"/>
                </w:rPr>
                <m:t>мед</m:t>
              </m:r>
            </m:sub>
          </m:sSub>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пкрс</m:t>
            </m:r>
            <m:ctrlPr>
              <w:rPr>
                <w:rFonts w:ascii="Cambria Math" w:eastAsia="Calibri" w:hAnsi="Cambria Math" w:cs="Times New Roman"/>
                <w:i/>
                <w:sz w:val="24"/>
                <w:szCs w:val="24"/>
              </w:rPr>
            </m:ctrlPr>
          </m:sub>
        </m:sSub>
      </m:oMath>
      <w:r w:rsidR="009549E1" w:rsidRPr="002B49CB">
        <w:rPr>
          <w:rFonts w:ascii="Times New Roman" w:eastAsia="Calibri" w:hAnsi="Times New Roman" w:cs="Times New Roman"/>
          <w:sz w:val="24"/>
          <w:szCs w:val="24"/>
        </w:rPr>
        <w:t xml:space="preserve"> – число студентов, приходящееся на одного педагогического работника, участвующего в реализации программы ПКРС (см. пункт </w:t>
      </w:r>
      <w:r>
        <w:fldChar w:fldCharType="begin"/>
      </w:r>
      <w:r>
        <w:instrText xml:space="preserve"> REF _Ref460912020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мед</m:t>
            </m:r>
          </m:sub>
        </m:sSub>
      </m:oMath>
      <w:r w:rsidR="009549E1" w:rsidRPr="002B49CB">
        <w:rPr>
          <w:rFonts w:ascii="Times New Roman" w:eastAsia="Calibri" w:hAnsi="Times New Roman" w:cs="Times New Roman"/>
          <w:sz w:val="24"/>
          <w:szCs w:val="24"/>
        </w:rPr>
        <w:t xml:space="preserve"> – стоимость периодических медицинских осмотров врачей, рассчитанная для региона, согласно приказу Минздравсоцразвития РФ от 12.04.2011 № 302н по ценам на первичный консультативный прием у врача.</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медицинские осмотры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овз,3</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1C6AC0">
        <w:fldChar w:fldCharType="begin"/>
      </w:r>
      <w:r w:rsidR="001C6AC0">
        <w:instrText xml:space="preserve"> REF _Ref460509734 \r \h  \* MERGEFORMAT </w:instrText>
      </w:r>
      <w:r w:rsidR="001C6AC0">
        <w:fldChar w:fldCharType="separate"/>
      </w:r>
      <w:r w:rsidRPr="00142D5D">
        <w:rPr>
          <w:rFonts w:ascii="Times New Roman" w:eastAsia="Calibri" w:hAnsi="Times New Roman" w:cs="Times New Roman"/>
          <w:sz w:val="24"/>
          <w:szCs w:val="24"/>
        </w:rPr>
        <w:t>1.6</w:t>
      </w:r>
      <w:r w:rsidR="001C6AC0">
        <w:fldChar w:fldCharType="end"/>
      </w:r>
      <w:r w:rsidRPr="002B49CB">
        <w:rPr>
          <w:rFonts w:ascii="Times New Roman" w:eastAsia="Calibri" w:hAnsi="Times New Roman" w:cs="Times New Roman"/>
          <w:sz w:val="24"/>
          <w:szCs w:val="24"/>
        </w:rPr>
        <w:t xml:space="preserve"> настоящей Методики,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овз,3</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m:t>
                  </m:r>
                </m:sup>
              </m:sSubSup>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пкрс</m:t>
                  </m:r>
                  <m:ctrlPr>
                    <w:rPr>
                      <w:rFonts w:ascii="Cambria Math" w:eastAsia="Calibri" w:hAnsi="Cambria Math" w:cs="Times New Roman"/>
                      <w:i/>
                      <w:sz w:val="24"/>
                      <w:szCs w:val="24"/>
                    </w:rPr>
                  </m:ctrlPr>
                </m:sub>
              </m:sSub>
            </m:den>
          </m:f>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m:t>
            </m:r>
          </m:sup>
        </m:sSubSup>
      </m:oMath>
      <w:r w:rsidR="009549E1" w:rsidRPr="002B49CB">
        <w:rPr>
          <w:rFonts w:ascii="Times New Roman" w:eastAsia="Calibri" w:hAnsi="Times New Roman" w:cs="Times New Roman"/>
          <w:sz w:val="24"/>
          <w:szCs w:val="24"/>
        </w:rPr>
        <w:t xml:space="preserve"> - число студентов соответствующей группы ограничений по состоянию здоровья, приходящееся на одного педагогического работника, участвующего в реализации программы ПКРС (см. пункт </w:t>
      </w:r>
      <w:r>
        <w:fldChar w:fldCharType="begin"/>
      </w:r>
      <w:r>
        <w:instrText xml:space="preserve"> REF _Ref460845012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приобретение транспортных услуг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4</m:t>
            </m:r>
          </m:sup>
        </m:sSubSup>
      </m:oMath>
      <w:r w:rsidRPr="002B49CB">
        <w:rPr>
          <w:rFonts w:ascii="Times New Roman" w:eastAsia="Calibri" w:hAnsi="Times New Roman" w:cs="Times New Roman"/>
          <w:sz w:val="24"/>
          <w:szCs w:val="24"/>
        </w:rPr>
        <w:t>) определяются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i/>
          <w:sz w:val="24"/>
          <w:szCs w:val="24"/>
          <w:lang w:val="en-US"/>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4</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1</m:t>
              </m:r>
            </m:sup>
          </m:sSubSup>
          <m:r>
            <w:rPr>
              <w:rFonts w:ascii="Cambria Math" w:eastAsia="Calibri" w:hAnsi="Cambria Math" w:cs="Times New Roman"/>
              <w:sz w:val="24"/>
              <w:szCs w:val="24"/>
            </w:rPr>
            <m:t>×Tr×</m:t>
          </m:r>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k</m:t>
              </m:r>
            </m:e>
            <m:sub>
              <m:r>
                <w:rPr>
                  <w:rFonts w:ascii="Cambria Math" w:eastAsia="Calibri" w:hAnsi="Cambria Math" w:cs="Times New Roman"/>
                  <w:sz w:val="24"/>
                  <w:szCs w:val="24"/>
                </w:rPr>
                <m:t>тр</m:t>
              </m:r>
            </m:sub>
            <m:sup>
              <m:r>
                <w:rPr>
                  <w:rFonts w:ascii="Cambria Math" w:eastAsia="Calibri" w:hAnsi="Cambria Math" w:cs="Times New Roman"/>
                  <w:sz w:val="24"/>
                  <w:szCs w:val="24"/>
                  <w:lang w:val="en-US"/>
                </w:rPr>
                <m:t>сг</m:t>
              </m:r>
            </m:sup>
          </m:sSubSup>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1</m:t>
            </m:r>
          </m:sup>
        </m:sSubSup>
      </m:oMath>
      <w:r w:rsidR="009549E1" w:rsidRPr="002B49CB">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персонала, непосредственно связанного с реализацией программы ПКРС.</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Tr</m:t>
        </m:r>
      </m:oMath>
      <w:r w:rsidRPr="002B49CB">
        <w:rPr>
          <w:rFonts w:ascii="Times New Roman" w:eastAsia="Calibri" w:hAnsi="Times New Roman" w:cs="Times New Roman"/>
          <w:sz w:val="24"/>
          <w:szCs w:val="24"/>
        </w:rPr>
        <w:t xml:space="preserve"> – сложившееся в системе профессионального образования соотношение расходов на приобретение транспортных услуг к фонду оплаты труда педагогического персонала профессиональных образовательных организаций при реализации программ ПКРС первой стоимостной группы.</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k</m:t>
            </m:r>
          </m:e>
          <m:sub>
            <m:r>
              <w:rPr>
                <w:rFonts w:ascii="Cambria Math" w:eastAsia="Calibri" w:hAnsi="Cambria Math" w:cs="Times New Roman"/>
                <w:sz w:val="24"/>
                <w:szCs w:val="24"/>
              </w:rPr>
              <m:t>пр</m:t>
            </m:r>
          </m:sub>
          <m:sup>
            <m:r>
              <w:rPr>
                <w:rFonts w:ascii="Cambria Math" w:eastAsia="Calibri" w:hAnsi="Cambria Math" w:cs="Times New Roman"/>
                <w:sz w:val="24"/>
                <w:szCs w:val="24"/>
              </w:rPr>
              <m:t>сг</m:t>
            </m:r>
          </m:sup>
        </m:sSubSup>
      </m:oMath>
      <w:r w:rsidR="009549E1" w:rsidRPr="002B49CB">
        <w:rPr>
          <w:rFonts w:ascii="Times New Roman" w:eastAsia="Calibri" w:hAnsi="Times New Roman" w:cs="Times New Roman"/>
          <w:sz w:val="24"/>
          <w:szCs w:val="24"/>
        </w:rPr>
        <w:t xml:space="preserve"> – коэффициент, учитывающий увеличение потребностей в приобретении транспортных услуг в зависимости от стоимостной группы профессий, указанной в пункте </w:t>
      </w:r>
      <w:r>
        <w:fldChar w:fldCharType="begin"/>
      </w:r>
      <w:r>
        <w:instrText xml:space="preserve"> REF _Ref460911913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 принимающий значения:</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 – для программ ПКРС профессий первой стоимостной группы;</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2 – для программ ПКРС профессий второй стоимостной группы;</w:t>
      </w:r>
    </w:p>
    <w:p w:rsidR="009549E1" w:rsidRPr="002B49CB" w:rsidRDefault="009549E1" w:rsidP="009549E1">
      <w:pPr>
        <w:pStyle w:val="aa"/>
        <w:numPr>
          <w:ilvl w:val="0"/>
          <w:numId w:val="7"/>
        </w:num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для программ ПКРС профессий третьей стоимостной группы.</w:t>
      </w:r>
    </w:p>
    <w:p w:rsidR="009549E1" w:rsidRPr="002B49CB" w:rsidRDefault="009549E1" w:rsidP="009549E1">
      <w:pPr>
        <w:pStyle w:val="aa"/>
        <w:suppressAutoHyphens/>
        <w:snapToGrid w:val="0"/>
        <w:spacing w:after="0" w:line="360" w:lineRule="auto"/>
        <w:ind w:left="0" w:firstLine="36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приобретение транспортных услуг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овз,4</m:t>
            </m:r>
          </m:sup>
        </m:sSubSup>
      </m:oMath>
      <w:r w:rsidRPr="002B49CB">
        <w:rPr>
          <w:rFonts w:ascii="Times New Roman" w:eastAsia="Calibri" w:hAnsi="Times New Roman" w:cs="Times New Roman"/>
          <w:sz w:val="24"/>
          <w:szCs w:val="24"/>
        </w:rPr>
        <w:t>) устанавливается в размере 1 вне зависимости от группы ограничений по состоянию здоровья.</w:t>
      </w:r>
    </w:p>
    <w:p w:rsidR="009549E1" w:rsidRPr="002B49CB" w:rsidRDefault="009549E1" w:rsidP="009549E1">
      <w:pPr>
        <w:suppressAutoHyphens/>
        <w:snapToGrid w:val="0"/>
        <w:spacing w:after="0" w:line="360" w:lineRule="auto"/>
        <w:ind w:firstLine="36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организацию практики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5</m:t>
            </m:r>
          </m:sup>
        </m:sSubSup>
      </m:oMath>
      <w:r w:rsidRPr="002B49CB">
        <w:rPr>
          <w:rFonts w:ascii="Times New Roman" w:eastAsia="Calibri" w:hAnsi="Times New Roman" w:cs="Times New Roman"/>
          <w:sz w:val="24"/>
          <w:szCs w:val="24"/>
        </w:rPr>
        <w:t>) определяются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5</m:t>
              </m:r>
            </m:sup>
          </m:sSubSup>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w</m:t>
              </m:r>
            </m:e>
            <m:sub>
              <m:r>
                <w:rPr>
                  <w:rFonts w:ascii="Cambria Math" w:eastAsia="Calibri" w:hAnsi="Cambria Math" w:cs="Times New Roman"/>
                  <w:sz w:val="24"/>
                  <w:szCs w:val="24"/>
                </w:rPr>
                <m:t>выезд</m:t>
              </m:r>
            </m:sub>
          </m:sSub>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Ned</m:t>
                  </m:r>
                </m:e>
                <m:sub>
                  <m:r>
                    <w:rPr>
                      <w:rFonts w:ascii="Cambria Math" w:eastAsia="Calibri" w:hAnsi="Cambria Math" w:cs="Times New Roman"/>
                      <w:sz w:val="24"/>
                      <w:szCs w:val="24"/>
                    </w:rPr>
                    <m:t>практ</m:t>
                  </m:r>
                </m:sub>
              </m:sSub>
              <m:r>
                <w:rPr>
                  <w:rFonts w:ascii="Cambria Math" w:eastAsia="Calibri" w:hAnsi="Cambria Math" w:cs="Times New Roman"/>
                  <w:sz w:val="24"/>
                  <w:szCs w:val="24"/>
                  <w:lang w:val="en-US"/>
                </w:rPr>
                <m:t>×5</m:t>
              </m:r>
            </m:num>
            <m:den>
              <m:r>
                <w:rPr>
                  <w:rFonts w:ascii="Cambria Math" w:eastAsia="Calibri" w:hAnsi="Cambria Math" w:cs="Times New Roman"/>
                  <w:sz w:val="24"/>
                  <w:szCs w:val="24"/>
                  <w:lang w:val="en-US"/>
                </w:rPr>
                <m:t>Y</m:t>
              </m:r>
            </m:den>
          </m:f>
          <m:r>
            <w:rPr>
              <w:rFonts w:ascii="Cambria Math" w:eastAsia="Calibri" w:hAnsi="Cambria Math" w:cs="Times New Roman"/>
              <w:sz w:val="24"/>
              <w:szCs w:val="24"/>
              <w:lang w:val="en-US"/>
            </w:rPr>
            <m:t>×</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1+</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num>
                <m:den>
                  <m:r>
                    <w:rPr>
                      <w:rFonts w:ascii="Cambria Math" w:eastAsia="Calibri" w:hAnsi="Cambria Math" w:cs="Times New Roman"/>
                      <w:sz w:val="24"/>
                      <w:szCs w:val="24"/>
                      <w:lang w:val="en-US"/>
                    </w:rPr>
                    <m:t>n</m:t>
                  </m:r>
                </m:den>
              </m:f>
            </m:e>
          </m:d>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lang w:val="en-US"/>
                </w:rPr>
                <m:t>сут</m:t>
              </m:r>
            </m:sub>
          </m:sSub>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w</m:t>
            </m:r>
          </m:e>
          <m:sub>
            <m:r>
              <w:rPr>
                <w:rFonts w:ascii="Cambria Math" w:eastAsia="Calibri" w:hAnsi="Cambria Math" w:cs="Times New Roman"/>
                <w:sz w:val="24"/>
                <w:szCs w:val="24"/>
              </w:rPr>
              <m:t>выезд</m:t>
            </m:r>
          </m:sub>
        </m:sSub>
      </m:oMath>
      <w:r w:rsidR="009549E1" w:rsidRPr="002B49CB">
        <w:rPr>
          <w:rFonts w:ascii="Times New Roman" w:eastAsia="Calibri" w:hAnsi="Times New Roman" w:cs="Times New Roman"/>
          <w:sz w:val="24"/>
          <w:szCs w:val="24"/>
        </w:rPr>
        <w:t xml:space="preserve"> – доля дней учебной и производственной практики, которую студенты проходят «на выезде», определяемая в зависимости от стоимостной группы профессий, указанной в пункте </w:t>
      </w:r>
      <w:r>
        <w:fldChar w:fldCharType="begin"/>
      </w:r>
      <w:r>
        <w:instrText xml:space="preserve"> REF _Ref460911913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 и равной:</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0,03 – для первой стоимостной группы;</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0,12 – для второй стоимостной группы;</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0,3 – для третьей стоимостной группы;</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Y</m:t>
        </m:r>
      </m:oMath>
      <w:r w:rsidRPr="002B49CB">
        <w:rPr>
          <w:rFonts w:ascii="Times New Roman" w:eastAsia="Calibri" w:hAnsi="Times New Roman" w:cs="Times New Roman"/>
          <w:sz w:val="24"/>
          <w:szCs w:val="24"/>
        </w:rPr>
        <w:t xml:space="preserve"> – число лет реализации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Ned</m:t>
            </m:r>
          </m:e>
          <m:sub>
            <m:r>
              <w:rPr>
                <w:rFonts w:ascii="Cambria Math" w:eastAsia="Calibri" w:hAnsi="Cambria Math" w:cs="Times New Roman"/>
                <w:sz w:val="24"/>
                <w:szCs w:val="24"/>
              </w:rPr>
              <m:t>практ</m:t>
            </m:r>
          </m:sub>
        </m:sSub>
      </m:oMath>
      <w:r w:rsidR="009549E1" w:rsidRPr="002B49CB">
        <w:rPr>
          <w:rFonts w:ascii="Times New Roman" w:eastAsia="Calibri" w:hAnsi="Times New Roman" w:cs="Times New Roman"/>
          <w:sz w:val="24"/>
          <w:szCs w:val="24"/>
        </w:rPr>
        <w:t xml:space="preserve"> – общее число недель учебной и производственной практики.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oMath>
      <w:r w:rsidR="009549E1" w:rsidRPr="002B49CB">
        <w:rPr>
          <w:rFonts w:ascii="Times New Roman" w:eastAsia="Calibri" w:hAnsi="Times New Roman" w:cs="Times New Roman"/>
          <w:sz w:val="24"/>
          <w:szCs w:val="24"/>
        </w:rPr>
        <w:t xml:space="preserve"> – коэффициент, значение которого устанавливается в зависимости от необходимости деления группы студентов на подгруппы при проведении учебной и производственной практики (см. пункт </w:t>
      </w:r>
      <w:r>
        <w:fldChar w:fldCharType="begin"/>
      </w:r>
      <w:r>
        <w:instrText xml:space="preserve"> REF _Ref460912020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ПКРС (см. пункт </w:t>
      </w:r>
      <w:r w:rsidR="001C6AC0">
        <w:fldChar w:fldCharType="begin"/>
      </w:r>
      <w:r w:rsidR="001C6AC0">
        <w:instrText xml:space="preserve"> REF _Ref460912020 \r \h  \* MERGEFORMAT </w:instrText>
      </w:r>
      <w:r w:rsidR="001C6AC0">
        <w:fldChar w:fldCharType="separate"/>
      </w:r>
      <w:r>
        <w:t>0</w:t>
      </w:r>
      <w:r w:rsidR="001C6AC0">
        <w:fldChar w:fldCharType="end"/>
      </w:r>
      <w:r w:rsidRPr="002B49CB">
        <w:rPr>
          <w:rFonts w:ascii="Times New Roman" w:eastAsia="Calibri" w:hAnsi="Times New Roman" w:cs="Times New Roman"/>
          <w:sz w:val="24"/>
          <w:szCs w:val="24"/>
        </w:rPr>
        <w:t xml:space="preserve"> настоящей Методики)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сут</m:t>
            </m:r>
          </m:sub>
        </m:sSub>
      </m:oMath>
      <w:r w:rsidR="009549E1" w:rsidRPr="002B49CB">
        <w:rPr>
          <w:rFonts w:ascii="Times New Roman" w:eastAsia="Calibri" w:hAnsi="Times New Roman" w:cs="Times New Roman"/>
          <w:sz w:val="24"/>
          <w:szCs w:val="24"/>
        </w:rPr>
        <w:t xml:space="preserve"> – сложившиеся в региональной системе профессионального образования расходы на проживание и оплату суточных для обучающихся, проходящих практику, и их сопровождающих работников образовательных организаций, в расчете на один человеко-день.</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организацию практики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овз,5</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1C6AC0">
        <w:fldChar w:fldCharType="begin"/>
      </w:r>
      <w:r w:rsidR="001C6AC0">
        <w:instrText xml:space="preserve"> REF _Ref460509734 \r \h  \* MERGEFORMAT </w:instrText>
      </w:r>
      <w:r w:rsidR="001C6AC0">
        <w:fldChar w:fldCharType="separate"/>
      </w:r>
      <w:r w:rsidRPr="00142D5D">
        <w:rPr>
          <w:rFonts w:ascii="Times New Roman" w:eastAsia="Calibri" w:hAnsi="Times New Roman" w:cs="Times New Roman"/>
          <w:sz w:val="24"/>
          <w:szCs w:val="24"/>
        </w:rPr>
        <w:t>1.6</w:t>
      </w:r>
      <w:r w:rsidR="001C6AC0">
        <w:fldChar w:fldCharType="end"/>
      </w:r>
      <w:r w:rsidRPr="002B49CB">
        <w:rPr>
          <w:rFonts w:ascii="Times New Roman" w:eastAsia="Calibri" w:hAnsi="Times New Roman" w:cs="Times New Roman"/>
          <w:sz w:val="24"/>
          <w:szCs w:val="24"/>
        </w:rPr>
        <w:t xml:space="preserve"> настоящей Методики,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овз,5</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1+</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1+</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rPr>
                            <m:t>г</m:t>
                          </m:r>
                        </m:sub>
                      </m:sSub>
                    </m:e>
                  </m:d>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num>
            <m:den>
              <m:r>
                <w:rPr>
                  <w:rFonts w:ascii="Cambria Math" w:eastAsia="Calibri" w:hAnsi="Cambria Math" w:cs="Times New Roman"/>
                  <w:sz w:val="24"/>
                  <w:szCs w:val="24"/>
                  <w:lang w:val="en-US"/>
                </w:rPr>
                <m:t>1+</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num>
                <m:den>
                  <m:r>
                    <w:rPr>
                      <w:rFonts w:ascii="Cambria Math" w:eastAsia="Calibri" w:hAnsi="Cambria Math" w:cs="Times New Roman"/>
                      <w:sz w:val="24"/>
                      <w:szCs w:val="24"/>
                      <w:lang w:val="en-US"/>
                    </w:rPr>
                    <m:t>n</m:t>
                  </m:r>
                </m:den>
              </m:f>
            </m:den>
          </m:f>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9549E1" w:rsidRPr="002B49CB">
        <w:rPr>
          <w:rFonts w:ascii="Times New Roman" w:eastAsia="Calibri" w:hAnsi="Times New Roman" w:cs="Times New Roman"/>
          <w:sz w:val="24"/>
          <w:szCs w:val="24"/>
        </w:rPr>
        <w:t xml:space="preserve"> – рекомендуемая наполняемость группы студентов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rPr>
              <m:t>г</m:t>
            </m:r>
          </m:sub>
        </m:sSub>
      </m:oMath>
      <w:r w:rsidR="009549E1" w:rsidRPr="002B49CB">
        <w:rPr>
          <w:rFonts w:ascii="Times New Roman" w:eastAsia="Calibri" w:hAnsi="Times New Roman" w:cs="Times New Roman"/>
          <w:sz w:val="24"/>
          <w:szCs w:val="24"/>
        </w:rPr>
        <w:t xml:space="preserve"> – коэффициент, учитывающий необходимость привлечения дополнительного педагогического работника для непрерывного сопровождения детей определенных групп ограничений по состоянию здоровья (см. пункт </w:t>
      </w:r>
      <w:r>
        <w:fldChar w:fldCharType="begin"/>
      </w:r>
      <w:r>
        <w:instrText xml:space="preserve"> REF _Ref460845012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повышение квалификации педагогических работников, реализующих программу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6</m:t>
            </m:r>
          </m:sup>
        </m:sSubSup>
      </m:oMath>
      <w:r w:rsidRPr="002B49CB">
        <w:rPr>
          <w:rFonts w:ascii="Times New Roman" w:eastAsia="Calibri" w:hAnsi="Times New Roman" w:cs="Times New Roman"/>
          <w:sz w:val="24"/>
          <w:szCs w:val="24"/>
        </w:rPr>
        <w:t>) определяются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6</m:t>
              </m:r>
            </m:sup>
          </m:sSubSup>
          <m:r>
            <w:rPr>
              <w:rFonts w:ascii="Cambria Math" w:eastAsia="Calibri" w:hAnsi="Cambria Math" w:cs="Times New Roman"/>
              <w:sz w:val="24"/>
              <w:szCs w:val="24"/>
            </w:rPr>
            <m:t>=</m:t>
          </m:r>
          <m:d>
            <m:dPr>
              <m:ctrlPr>
                <w:rPr>
                  <w:rFonts w:ascii="Cambria Math" w:eastAsia="Calibri" w:hAnsi="Cambria Math" w:cs="Times New Roman"/>
                  <w:i/>
                  <w:sz w:val="24"/>
                  <w:szCs w:val="24"/>
                  <w:lang w:val="en-US"/>
                </w:rPr>
              </m:ctrlPr>
            </m:d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w</m:t>
                  </m:r>
                </m:e>
                <m:sub>
                  <m:r>
                    <w:rPr>
                      <w:rFonts w:ascii="Cambria Math" w:eastAsia="Calibri" w:hAnsi="Cambria Math" w:cs="Times New Roman"/>
                      <w:sz w:val="24"/>
                      <w:szCs w:val="24"/>
                    </w:rPr>
                    <m:t>отр</m:t>
                  </m:r>
                </m:sub>
              </m:sSub>
              <m:r>
                <m:rPr>
                  <m:sty m:val="p"/>
                </m:rP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lang w:val="en-US"/>
                    </w:rPr>
                    <m:t>очн</m:t>
                  </m:r>
                </m:sub>
              </m:sSub>
              <m:r>
                <w:rPr>
                  <w:rFonts w:ascii="Cambria Math" w:eastAsia="Calibri" w:hAnsi="Cambria Math" w:cs="Times New Roman"/>
                  <w:sz w:val="24"/>
                  <w:szCs w:val="24"/>
                  <w:lang w:val="en-US"/>
                </w:rPr>
                <m:t>+</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1-</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w</m:t>
                      </m:r>
                    </m:e>
                    <m:sub>
                      <m:r>
                        <w:rPr>
                          <w:rFonts w:ascii="Cambria Math" w:eastAsia="Calibri" w:hAnsi="Cambria Math" w:cs="Times New Roman"/>
                          <w:sz w:val="24"/>
                          <w:szCs w:val="24"/>
                        </w:rPr>
                        <m:t>отр</m:t>
                      </m:r>
                    </m:sub>
                  </m:sSub>
                </m:e>
              </m:d>
              <m:r>
                <m:rPr>
                  <m:sty m:val="p"/>
                </m:rP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lang w:val="en-US"/>
                    </w:rPr>
                    <m:t>дист</m:t>
                  </m:r>
                </m:sub>
              </m:sSub>
            </m:e>
          </m:d>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пкрс</m:t>
                  </m:r>
                  <m:ctrlPr>
                    <w:rPr>
                      <w:rFonts w:ascii="Cambria Math" w:eastAsia="Calibri" w:hAnsi="Cambria Math" w:cs="Times New Roman"/>
                      <w:i/>
                      <w:sz w:val="24"/>
                      <w:szCs w:val="24"/>
                    </w:rPr>
                  </m:ctrlPr>
                </m:sub>
              </m:sSub>
            </m:num>
            <m:den>
              <m:r>
                <w:rPr>
                  <w:rFonts w:ascii="Cambria Math" w:eastAsia="Calibri" w:hAnsi="Cambria Math" w:cs="Times New Roman"/>
                  <w:sz w:val="24"/>
                  <w:szCs w:val="24"/>
                  <w:lang w:val="en-US"/>
                </w:rPr>
                <m:t>3</m:t>
              </m:r>
            </m:den>
          </m:f>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w</m:t>
            </m:r>
          </m:e>
          <m:sub>
            <m:r>
              <w:rPr>
                <w:rFonts w:ascii="Cambria Math" w:eastAsia="Calibri" w:hAnsi="Cambria Math" w:cs="Times New Roman"/>
                <w:sz w:val="24"/>
                <w:szCs w:val="24"/>
              </w:rPr>
              <m:t>отр</m:t>
            </m:r>
          </m:sub>
        </m:sSub>
      </m:oMath>
      <w:r w:rsidR="009549E1" w:rsidRPr="002B49CB">
        <w:rPr>
          <w:rFonts w:ascii="Times New Roman" w:eastAsia="Calibri" w:hAnsi="Times New Roman" w:cs="Times New Roman"/>
          <w:sz w:val="24"/>
          <w:szCs w:val="24"/>
        </w:rPr>
        <w:t xml:space="preserve"> – доля педагогических работников, проходящих ежегодно повышение квалификации в очной форме. Рекомендуемые значения в зависимости от стоимостных групп профессий, указанных в пункте </w:t>
      </w:r>
      <w:r>
        <w:fldChar w:fldCharType="begin"/>
      </w:r>
      <w:r>
        <w:instrText xml:space="preserve"> REF _Ref460911913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 составляют:</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0,60 – для первой стоимостной группы;</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0,70– для второй стоимостной группы;</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0,80 – для третьей стоимостной группы;</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пкрс</m:t>
            </m:r>
            <m:ctrlPr>
              <w:rPr>
                <w:rFonts w:ascii="Cambria Math" w:eastAsia="Calibri" w:hAnsi="Cambria Math" w:cs="Times New Roman"/>
                <w:i/>
                <w:sz w:val="24"/>
                <w:szCs w:val="24"/>
              </w:rPr>
            </m:ctrlPr>
          </m:sub>
        </m:sSub>
      </m:oMath>
      <w:r w:rsidR="009549E1" w:rsidRPr="002B49CB">
        <w:rPr>
          <w:rFonts w:ascii="Times New Roman" w:eastAsia="Calibri" w:hAnsi="Times New Roman" w:cs="Times New Roman"/>
          <w:sz w:val="24"/>
          <w:szCs w:val="24"/>
        </w:rPr>
        <w:t xml:space="preserve"> – число студентов, приходящееся на одного педагогического работника, участвующего в реализации программы ПКРС (см. пункт </w:t>
      </w:r>
      <w:r>
        <w:fldChar w:fldCharType="begin"/>
      </w:r>
      <w:r>
        <w:instrText xml:space="preserve"> REF _Ref460912020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очн</m:t>
            </m:r>
          </m:sub>
        </m:sSub>
      </m:oMath>
      <w:r w:rsidR="009549E1" w:rsidRPr="002B49CB">
        <w:rPr>
          <w:rFonts w:ascii="Times New Roman" w:eastAsia="Calibri" w:hAnsi="Times New Roman" w:cs="Times New Roman"/>
          <w:sz w:val="24"/>
          <w:szCs w:val="24"/>
        </w:rPr>
        <w:t xml:space="preserve"> – средние по региону расходы на обучение одного педагогического работника системы профессионального образования по программам повышения квалификации в очной форме, включающие расходы на оплату услуг дополнительного профессионального образования, расходы, связанные с пребыванием педагогического работника в месте повышения квалификации.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дист</m:t>
            </m:r>
          </m:sub>
        </m:sSub>
      </m:oMath>
      <w:r w:rsidR="009549E1" w:rsidRPr="002B49CB">
        <w:rPr>
          <w:rFonts w:ascii="Times New Roman" w:eastAsia="Calibri" w:hAnsi="Times New Roman" w:cs="Times New Roman"/>
          <w:sz w:val="24"/>
          <w:szCs w:val="24"/>
        </w:rPr>
        <w:t xml:space="preserve"> </w:t>
      </w:r>
      <w:proofErr w:type="gramStart"/>
      <w:r w:rsidR="009549E1" w:rsidRPr="002B49CB">
        <w:rPr>
          <w:rFonts w:ascii="Times New Roman" w:eastAsia="Calibri" w:hAnsi="Times New Roman" w:cs="Times New Roman"/>
          <w:sz w:val="24"/>
          <w:szCs w:val="24"/>
        </w:rPr>
        <w:t xml:space="preserve">– средние по региону расходы на приобретение услуг повышения квалификации в расчете на одного педагогического работника системы профессионального образования, оказываемые в форме, отличной от очной, в том числе с применением дистанционных технологий. </w:t>
      </w:r>
      <w:proofErr w:type="gramEnd"/>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повышение квалификации педагогических работников, реализующих программу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овз,6</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1C6AC0">
        <w:fldChar w:fldCharType="begin"/>
      </w:r>
      <w:r w:rsidR="001C6AC0">
        <w:instrText xml:space="preserve"> REF _Ref460509734 \r \h  \* MERGEFORMAT </w:instrText>
      </w:r>
      <w:r w:rsidR="001C6AC0">
        <w:fldChar w:fldCharType="separate"/>
      </w:r>
      <w:r w:rsidRPr="00142D5D">
        <w:rPr>
          <w:rFonts w:ascii="Times New Roman" w:eastAsia="Calibri" w:hAnsi="Times New Roman" w:cs="Times New Roman"/>
          <w:sz w:val="24"/>
          <w:szCs w:val="24"/>
        </w:rPr>
        <w:t>1.6</w:t>
      </w:r>
      <w:r w:rsidR="001C6AC0">
        <w:fldChar w:fldCharType="end"/>
      </w:r>
      <w:r w:rsidRPr="002B49CB">
        <w:rPr>
          <w:rFonts w:ascii="Times New Roman" w:eastAsia="Calibri" w:hAnsi="Times New Roman" w:cs="Times New Roman"/>
          <w:sz w:val="24"/>
          <w:szCs w:val="24"/>
        </w:rPr>
        <w:t xml:space="preserve"> настоящей Методики,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овз,6</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m:t>
                  </m:r>
                </m:sup>
              </m:sSubSup>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пкрс</m:t>
                  </m:r>
                  <m:ctrlPr>
                    <w:rPr>
                      <w:rFonts w:ascii="Cambria Math" w:eastAsia="Calibri" w:hAnsi="Cambria Math" w:cs="Times New Roman"/>
                      <w:i/>
                      <w:sz w:val="24"/>
                      <w:szCs w:val="24"/>
                    </w:rPr>
                  </m:ctrlPr>
                </m:sub>
              </m:sSub>
            </m:den>
          </m:f>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m:t>
            </m:r>
          </m:sup>
        </m:sSubSup>
      </m:oMath>
      <w:r w:rsidR="009549E1" w:rsidRPr="002B49CB">
        <w:rPr>
          <w:rFonts w:ascii="Times New Roman" w:eastAsia="Calibri" w:hAnsi="Times New Roman" w:cs="Times New Roman"/>
          <w:sz w:val="24"/>
          <w:szCs w:val="24"/>
        </w:rPr>
        <w:t xml:space="preserve"> - число студентов соответствующей группы ограничений по состоянию здоровья, приходящееся на одного педагогического работника, участвующего в реализации программы ПКРС (см. пункт </w:t>
      </w:r>
      <w:r>
        <w:fldChar w:fldCharType="begin"/>
      </w:r>
      <w:r>
        <w:instrText xml:space="preserve"> REF _Ref460845012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w:t>
      </w:r>
    </w:p>
    <w:p w:rsidR="009549E1" w:rsidRPr="002B49CB" w:rsidRDefault="009549E1" w:rsidP="009549E1">
      <w:pPr>
        <w:numPr>
          <w:ilvl w:val="2"/>
          <w:numId w:val="2"/>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приобретение коммунальных услуг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7</m:t>
            </m:r>
          </m:sup>
        </m:sSubSup>
      </m:oMath>
      <w:r w:rsidRPr="002B49CB">
        <w:rPr>
          <w:rFonts w:ascii="Times New Roman" w:eastAsia="Calibri" w:hAnsi="Times New Roman" w:cs="Times New Roman"/>
          <w:sz w:val="24"/>
          <w:szCs w:val="24"/>
        </w:rPr>
        <w:t>) определяются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7</m:t>
              </m:r>
            </m:sup>
          </m:sSubSup>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х/в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х/в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г/в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г/в</m:t>
              </m:r>
            </m:sub>
          </m:sSub>
          <m:r>
            <w:rPr>
              <w:rFonts w:ascii="Cambria Math" w:eastAsia="Calibri" w:hAnsi="Cambria Math" w:cs="Times New Roman"/>
              <w:sz w:val="24"/>
              <w:szCs w:val="24"/>
              <w:lang w:val="en-US"/>
            </w:rPr>
            <m:t>+</m:t>
          </m:r>
          <m:d>
            <m:dPr>
              <m:ctrlPr>
                <w:rPr>
                  <w:rFonts w:ascii="Cambria Math" w:eastAsia="Calibri" w:hAnsi="Cambria Math" w:cs="Times New Roman"/>
                  <w:i/>
                  <w:sz w:val="24"/>
                  <w:szCs w:val="24"/>
                  <w:lang w:val="en-US"/>
                </w:rPr>
              </m:ctrlPr>
            </m:d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х/в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г/в</m:t>
                  </m:r>
                </m:sub>
              </m:sSub>
            </m:e>
          </m:d>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в/о</m:t>
              </m:r>
            </m:sub>
          </m:sSub>
          <m:r>
            <w:rPr>
              <w:rFonts w:ascii="Cambria Math" w:eastAsia="Calibri" w:hAnsi="Cambria Math" w:cs="Times New Roman"/>
              <w:sz w:val="24"/>
              <w:szCs w:val="24"/>
              <w:lang w:val="en-US"/>
            </w:rPr>
            <m:t>+0,9×</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э/э</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э/э</m:t>
              </m:r>
            </m:sub>
          </m:sSub>
          <m:r>
            <w:rPr>
              <w:rFonts w:ascii="Cambria Math" w:eastAsia="Calibri" w:hAnsi="Cambria Math" w:cs="Times New Roman"/>
              <w:sz w:val="24"/>
              <w:szCs w:val="24"/>
              <w:lang w:val="en-US"/>
            </w:rPr>
            <m:t>+0,5×</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т/э</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т/э</m:t>
              </m:r>
            </m:sub>
          </m:sSub>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i/>
          <w:sz w:val="24"/>
          <w:szCs w:val="24"/>
        </w:rPr>
      </w:pP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х/в</m:t>
            </m:r>
          </m:sub>
        </m:sSub>
      </m:oMath>
      <w:r w:rsidR="009549E1" w:rsidRPr="002B49CB">
        <w:rPr>
          <w:rFonts w:ascii="Times New Roman" w:eastAsia="Calibri" w:hAnsi="Times New Roman" w:cs="Times New Roman"/>
          <w:sz w:val="24"/>
          <w:szCs w:val="24"/>
        </w:rPr>
        <w:t xml:space="preserve"> – объем потребления холодной воды в расчете на одного студента в год в организациях профессионального образования региона.</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г/в</m:t>
            </m:r>
          </m:sub>
        </m:sSub>
      </m:oMath>
      <w:r w:rsidR="009549E1" w:rsidRPr="002B49CB">
        <w:rPr>
          <w:rFonts w:ascii="Times New Roman" w:eastAsia="Calibri" w:hAnsi="Times New Roman" w:cs="Times New Roman"/>
          <w:sz w:val="24"/>
          <w:szCs w:val="24"/>
        </w:rPr>
        <w:t xml:space="preserve"> – объем потребления горячей воды в расчете на одного студента в год в организациях профессионального образования региона.</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э/э</m:t>
            </m:r>
          </m:sub>
        </m:sSub>
      </m:oMath>
      <w:r w:rsidR="009549E1" w:rsidRPr="002B49CB">
        <w:rPr>
          <w:rFonts w:ascii="Times New Roman" w:eastAsia="Calibri" w:hAnsi="Times New Roman" w:cs="Times New Roman"/>
          <w:sz w:val="24"/>
          <w:szCs w:val="24"/>
        </w:rPr>
        <w:t xml:space="preserve"> – объем потребления электроэнергии в расчете на одного студента в год в организациях профессионального образования региона.</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э/э</m:t>
            </m:r>
          </m:sub>
        </m:sSub>
      </m:oMath>
      <w:r w:rsidR="009549E1" w:rsidRPr="002B49CB">
        <w:rPr>
          <w:rFonts w:ascii="Times New Roman" w:eastAsia="Calibri" w:hAnsi="Times New Roman" w:cs="Times New Roman"/>
          <w:sz w:val="24"/>
          <w:szCs w:val="24"/>
        </w:rPr>
        <w:t xml:space="preserve"> – объем потребления тепловой энергии в расчете на одного студента в год в организациях профессионального образования региона.</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х/в</m:t>
            </m:r>
          </m:sub>
        </m:sSub>
      </m:oMath>
      <w:r w:rsidR="009549E1" w:rsidRPr="002B49CB">
        <w:rPr>
          <w:rFonts w:ascii="Times New Roman" w:eastAsia="Calibri" w:hAnsi="Times New Roman" w:cs="Times New Roman"/>
          <w:sz w:val="24"/>
          <w:szCs w:val="24"/>
        </w:rPr>
        <w:t xml:space="preserve"> – тариф на единицу потребления холодного водоснабжения, установленный на плановый финансовый год в субъекте Российской Федерации.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г/в</m:t>
            </m:r>
          </m:sub>
        </m:sSub>
      </m:oMath>
      <w:r w:rsidR="009549E1" w:rsidRPr="002B49CB">
        <w:rPr>
          <w:rFonts w:ascii="Times New Roman" w:eastAsia="Calibri" w:hAnsi="Times New Roman" w:cs="Times New Roman"/>
          <w:sz w:val="24"/>
          <w:szCs w:val="24"/>
        </w:rPr>
        <w:t xml:space="preserve"> – тариф на единицу потребления горячего водоснабжения, установленный на плановый финансовый год в субъекте Российской Федерации.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в/о</m:t>
            </m:r>
          </m:sub>
        </m:sSub>
      </m:oMath>
      <w:r w:rsidR="009549E1" w:rsidRPr="002B49CB">
        <w:rPr>
          <w:rFonts w:ascii="Times New Roman" w:eastAsia="Calibri" w:hAnsi="Times New Roman" w:cs="Times New Roman"/>
          <w:sz w:val="24"/>
          <w:szCs w:val="24"/>
        </w:rPr>
        <w:t xml:space="preserve"> – тариф на единицу водоотведения, установленный на плановый финансовый год в субъекте Российской Федерации.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э/э</m:t>
            </m:r>
          </m:sub>
        </m:sSub>
      </m:oMath>
      <w:r w:rsidR="009549E1" w:rsidRPr="002B49CB">
        <w:rPr>
          <w:rFonts w:ascii="Times New Roman" w:eastAsia="Calibri" w:hAnsi="Times New Roman" w:cs="Times New Roman"/>
          <w:sz w:val="24"/>
          <w:szCs w:val="24"/>
        </w:rPr>
        <w:t xml:space="preserve"> – тариф на единицу потребления электроэнергии, установленный на плановый финансовый год в субъекте Российской Федерации.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э/э</m:t>
            </m:r>
          </m:sub>
        </m:sSub>
      </m:oMath>
      <w:r w:rsidR="009549E1" w:rsidRPr="002B49CB">
        <w:rPr>
          <w:rFonts w:ascii="Times New Roman" w:eastAsia="Calibri" w:hAnsi="Times New Roman" w:cs="Times New Roman"/>
          <w:sz w:val="24"/>
          <w:szCs w:val="24"/>
        </w:rPr>
        <w:t xml:space="preserve"> – тариф на единицу потребления тепловой энергии, установленный на плановый финансовый год в субъекте Российской Федерации.</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приобретение коммунальных услуг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овз,7</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1C6AC0">
        <w:fldChar w:fldCharType="begin"/>
      </w:r>
      <w:r w:rsidR="001C6AC0">
        <w:instrText xml:space="preserve"> REF _Ref460509734 \r \h  \* MERGEFORMAT </w:instrText>
      </w:r>
      <w:r w:rsidR="001C6AC0">
        <w:fldChar w:fldCharType="separate"/>
      </w:r>
      <w:r w:rsidRPr="00142D5D">
        <w:rPr>
          <w:rFonts w:ascii="Times New Roman" w:eastAsia="Calibri" w:hAnsi="Times New Roman" w:cs="Times New Roman"/>
          <w:sz w:val="24"/>
          <w:szCs w:val="24"/>
        </w:rPr>
        <w:t>1.6</w:t>
      </w:r>
      <w:r w:rsidR="001C6AC0">
        <w:fldChar w:fldCharType="end"/>
      </w:r>
      <w:r w:rsidRPr="002B49CB">
        <w:rPr>
          <w:rFonts w:ascii="Times New Roman" w:eastAsia="Calibri" w:hAnsi="Times New Roman" w:cs="Times New Roman"/>
          <w:sz w:val="24"/>
          <w:szCs w:val="24"/>
        </w:rPr>
        <w:t xml:space="preserve"> настоящей Методики,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овз,7</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ком</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пер</m:t>
              </m:r>
            </m:sub>
            <m:sup>
              <m:r>
                <w:rPr>
                  <w:rFonts w:ascii="Cambria Math" w:eastAsia="Calibri" w:hAnsi="Cambria Math" w:cs="Times New Roman"/>
                  <w:sz w:val="24"/>
                  <w:szCs w:val="24"/>
                </w:rPr>
                <m:t>ком</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lang w:val="en-US"/>
                </w:rPr>
                <m:t>n</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ком</m:t>
            </m:r>
          </m:sup>
        </m:sSubSup>
      </m:oMath>
      <w:r w:rsidR="009549E1" w:rsidRPr="002B49CB">
        <w:rPr>
          <w:rFonts w:ascii="Times New Roman" w:eastAsia="Calibri" w:hAnsi="Times New Roman" w:cs="Times New Roman"/>
          <w:sz w:val="24"/>
          <w:szCs w:val="24"/>
        </w:rPr>
        <w:t xml:space="preserve"> – доля расходов на приобретение коммунальных услуг </w:t>
      </w:r>
      <w:proofErr w:type="spellStart"/>
      <w:r w:rsidR="009549E1" w:rsidRPr="002B49CB">
        <w:rPr>
          <w:rFonts w:ascii="Times New Roman" w:eastAsia="Calibri" w:hAnsi="Times New Roman" w:cs="Times New Roman"/>
          <w:sz w:val="24"/>
          <w:szCs w:val="24"/>
        </w:rPr>
        <w:t>прямопропорциональных</w:t>
      </w:r>
      <w:proofErr w:type="spellEnd"/>
      <w:r w:rsidR="009549E1" w:rsidRPr="002B49CB">
        <w:rPr>
          <w:rFonts w:ascii="Times New Roman" w:eastAsia="Calibri" w:hAnsi="Times New Roman" w:cs="Times New Roman"/>
          <w:sz w:val="24"/>
          <w:szCs w:val="24"/>
        </w:rPr>
        <w:t xml:space="preserve"> фактическому числу обучающихся. Рекомендуемое значение – 0,9.</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пер</m:t>
            </m:r>
          </m:sub>
          <m:sup>
            <m:r>
              <w:rPr>
                <w:rFonts w:ascii="Cambria Math" w:eastAsia="Calibri" w:hAnsi="Cambria Math" w:cs="Times New Roman"/>
                <w:sz w:val="24"/>
                <w:szCs w:val="24"/>
              </w:rPr>
              <m:t>ком</m:t>
            </m:r>
          </m:sup>
        </m:sSubSup>
        <m:r>
          <w:rPr>
            <w:rFonts w:ascii="Cambria Math" w:eastAsia="Calibri" w:hAnsi="Cambria Math" w:cs="Times New Roman"/>
            <w:sz w:val="24"/>
            <w:szCs w:val="24"/>
          </w:rPr>
          <m:t>=1-</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ком</m:t>
            </m:r>
          </m:sup>
        </m:sSubSup>
      </m:oMath>
      <w:r w:rsidR="009549E1" w:rsidRPr="002B49CB">
        <w:rPr>
          <w:rFonts w:ascii="Times New Roman" w:eastAsia="Calibri" w:hAnsi="Times New Roman" w:cs="Times New Roman"/>
          <w:sz w:val="24"/>
          <w:szCs w:val="24"/>
        </w:rPr>
        <w:t xml:space="preserve">– доля расходов на приобретение коммунальных </w:t>
      </w:r>
      <w:proofErr w:type="gramStart"/>
      <w:r w:rsidR="009549E1" w:rsidRPr="002B49CB">
        <w:rPr>
          <w:rFonts w:ascii="Times New Roman" w:eastAsia="Calibri" w:hAnsi="Times New Roman" w:cs="Times New Roman"/>
          <w:sz w:val="24"/>
          <w:szCs w:val="24"/>
        </w:rPr>
        <w:t>услуг</w:t>
      </w:r>
      <w:proofErr w:type="gramEnd"/>
      <w:r w:rsidR="009549E1" w:rsidRPr="002B49CB">
        <w:rPr>
          <w:rFonts w:ascii="Times New Roman" w:eastAsia="Calibri" w:hAnsi="Times New Roman" w:cs="Times New Roman"/>
          <w:sz w:val="24"/>
          <w:szCs w:val="24"/>
        </w:rPr>
        <w:t xml:space="preserve"> не зависящих от числа студентов в группе. Рекомендуемое значение – 0,1.</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ПКРС (см. пункт </w:t>
      </w:r>
      <w:r w:rsidR="001C6AC0">
        <w:fldChar w:fldCharType="begin"/>
      </w:r>
      <w:r w:rsidR="001C6AC0">
        <w:instrText xml:space="preserve"> REF _Ref460912020 \r \h  \* MERGEFORMAT </w:instrText>
      </w:r>
      <w:r w:rsidR="001C6AC0">
        <w:fldChar w:fldCharType="separate"/>
      </w:r>
      <w:r>
        <w:t>0</w:t>
      </w:r>
      <w:r w:rsidR="001C6AC0">
        <w:fldChar w:fldCharType="end"/>
      </w:r>
      <w:r w:rsidRPr="002B49CB">
        <w:rPr>
          <w:rFonts w:ascii="Times New Roman" w:eastAsia="Calibri" w:hAnsi="Times New Roman" w:cs="Times New Roman"/>
          <w:sz w:val="24"/>
          <w:szCs w:val="24"/>
        </w:rPr>
        <w:t xml:space="preserve"> настоящей Методики)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9549E1" w:rsidRPr="002B49CB">
        <w:rPr>
          <w:rFonts w:ascii="Times New Roman" w:eastAsia="Calibri" w:hAnsi="Times New Roman" w:cs="Times New Roman"/>
          <w:sz w:val="24"/>
          <w:szCs w:val="24"/>
        </w:rPr>
        <w:t xml:space="preserve"> – рекомендуемая наполняемость группы студентов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содержание движимого и недвижимого имущества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8</m:t>
            </m:r>
          </m:sup>
        </m:sSubSup>
      </m:oMath>
      <w:r w:rsidRPr="002B49CB">
        <w:rPr>
          <w:rFonts w:ascii="Times New Roman" w:eastAsia="Calibri" w:hAnsi="Times New Roman" w:cs="Times New Roman"/>
          <w:sz w:val="24"/>
          <w:szCs w:val="24"/>
        </w:rPr>
        <w:t>) определяются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8</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недв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движ</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орг</m:t>
                  </m:r>
                </m:sub>
              </m:sSub>
            </m:den>
          </m:f>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i/>
          <w:sz w:val="24"/>
          <w:szCs w:val="24"/>
        </w:rPr>
      </w:pP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где </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недв</m:t>
            </m:r>
          </m:sub>
        </m:sSub>
      </m:oMath>
      <w:r w:rsidR="009549E1" w:rsidRPr="002B49CB">
        <w:rPr>
          <w:rFonts w:ascii="Times New Roman" w:eastAsia="Calibri" w:hAnsi="Times New Roman" w:cs="Times New Roman"/>
          <w:sz w:val="24"/>
          <w:szCs w:val="24"/>
        </w:rPr>
        <w:t xml:space="preserve"> – совокупные расходы организаций профессионального образования региона на текущий ремонт зданий и сооружений, вывоз мусора.</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движ</m:t>
            </m:r>
          </m:sub>
        </m:sSub>
      </m:oMath>
      <w:r w:rsidR="009549E1" w:rsidRPr="002B49CB">
        <w:rPr>
          <w:rFonts w:ascii="Times New Roman" w:eastAsia="Calibri" w:hAnsi="Times New Roman" w:cs="Times New Roman"/>
          <w:sz w:val="24"/>
          <w:szCs w:val="24"/>
        </w:rPr>
        <w:t xml:space="preserve"> – совокупные расходы организаций профессионального образования региона на техническое обслуживание и </w:t>
      </w:r>
      <w:proofErr w:type="spellStart"/>
      <w:r w:rsidR="009549E1" w:rsidRPr="002B49CB">
        <w:rPr>
          <w:rFonts w:ascii="Times New Roman" w:eastAsia="Calibri" w:hAnsi="Times New Roman" w:cs="Times New Roman"/>
          <w:sz w:val="24"/>
          <w:szCs w:val="24"/>
        </w:rPr>
        <w:t>регламентно</w:t>
      </w:r>
      <w:proofErr w:type="spellEnd"/>
      <w:r w:rsidR="009549E1" w:rsidRPr="002B49CB">
        <w:rPr>
          <w:rFonts w:ascii="Times New Roman" w:eastAsia="Calibri" w:hAnsi="Times New Roman" w:cs="Times New Roman"/>
          <w:sz w:val="24"/>
          <w:szCs w:val="24"/>
        </w:rPr>
        <w:t>-профилактический ремонт систем кондиционирования и вентиляции, систем пожарной и охранно-тревожной сигнализации, систем канализации, наружного водопровода, приборов учета, на приобретение услуг по обслуживанию приборов и оборудования (в том числе медицинского), компьютеров, информационно-телекоммуникационных сетей и пр.</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орг</m:t>
            </m:r>
          </m:sub>
        </m:sSub>
      </m:oMath>
      <w:r w:rsidR="009549E1" w:rsidRPr="002B49CB">
        <w:rPr>
          <w:rFonts w:ascii="Times New Roman" w:eastAsia="Calibri" w:hAnsi="Times New Roman" w:cs="Times New Roman"/>
          <w:sz w:val="24"/>
          <w:szCs w:val="24"/>
        </w:rPr>
        <w:t xml:space="preserve"> – число студентов, обучающихся в организациях профессионального образования региональной системы, всего.</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содержание движимого и недвижимого имущества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овз,8</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1C6AC0">
        <w:fldChar w:fldCharType="begin"/>
      </w:r>
      <w:r w:rsidR="001C6AC0">
        <w:instrText xml:space="preserve"> REF _Ref460509734 \r \h  \* MERGEFORMAT </w:instrText>
      </w:r>
      <w:r w:rsidR="001C6AC0">
        <w:fldChar w:fldCharType="separate"/>
      </w:r>
      <w:r w:rsidRPr="00142D5D">
        <w:rPr>
          <w:rFonts w:ascii="Times New Roman" w:eastAsia="Calibri" w:hAnsi="Times New Roman" w:cs="Times New Roman"/>
          <w:sz w:val="24"/>
          <w:szCs w:val="24"/>
        </w:rPr>
        <w:t>1.6</w:t>
      </w:r>
      <w:r w:rsidR="001C6AC0">
        <w:fldChar w:fldCharType="end"/>
      </w:r>
      <w:r w:rsidRPr="002B49CB">
        <w:rPr>
          <w:rFonts w:ascii="Times New Roman" w:eastAsia="Calibri" w:hAnsi="Times New Roman" w:cs="Times New Roman"/>
          <w:sz w:val="24"/>
          <w:szCs w:val="24"/>
        </w:rPr>
        <w:t xml:space="preserve"> настоящей Методики,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овз,8</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n</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w:lastRenderedPageBreak/>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ПКРС (см. пункт </w:t>
      </w:r>
      <w:r w:rsidR="001C6AC0">
        <w:fldChar w:fldCharType="begin"/>
      </w:r>
      <w:r w:rsidR="001C6AC0">
        <w:instrText xml:space="preserve"> REF _Ref460845028 \r \h  \* MERGEFORMAT </w:instrText>
      </w:r>
      <w:r w:rsidR="001C6AC0">
        <w:fldChar w:fldCharType="separate"/>
      </w:r>
      <w:r>
        <w:t>0</w:t>
      </w:r>
      <w:r w:rsidR="001C6AC0">
        <w:fldChar w:fldCharType="end"/>
      </w:r>
      <w:r w:rsidRPr="002B49CB">
        <w:rPr>
          <w:rFonts w:ascii="Times New Roman" w:eastAsia="Calibri" w:hAnsi="Times New Roman" w:cs="Times New Roman"/>
          <w:sz w:val="24"/>
          <w:szCs w:val="24"/>
        </w:rPr>
        <w:t xml:space="preserve"> настоящей Методики)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9549E1" w:rsidRPr="002B49CB">
        <w:rPr>
          <w:rFonts w:ascii="Times New Roman" w:eastAsia="Calibri" w:hAnsi="Times New Roman" w:cs="Times New Roman"/>
          <w:sz w:val="24"/>
          <w:szCs w:val="24"/>
        </w:rPr>
        <w:t xml:space="preserve"> – рекомендуемая наполняемость группы студентов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услуги связи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9</m:t>
            </m:r>
          </m:sup>
        </m:sSubSup>
      </m:oMath>
      <w:r w:rsidRPr="002B49CB">
        <w:rPr>
          <w:rFonts w:ascii="Times New Roman" w:eastAsia="Calibri" w:hAnsi="Times New Roman" w:cs="Times New Roman"/>
          <w:sz w:val="24"/>
          <w:szCs w:val="24"/>
        </w:rPr>
        <w:t>) определяются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9</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связ</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инф.систем</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орг</m:t>
                  </m:r>
                </m:sub>
              </m:sSub>
            </m:den>
          </m:f>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i/>
          <w:sz w:val="24"/>
          <w:szCs w:val="24"/>
        </w:rPr>
      </w:pP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где </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связ</m:t>
            </m:r>
          </m:sub>
        </m:sSub>
      </m:oMath>
      <w:r w:rsidR="009549E1" w:rsidRPr="002B49CB">
        <w:rPr>
          <w:rFonts w:ascii="Times New Roman" w:eastAsia="Calibri" w:hAnsi="Times New Roman" w:cs="Times New Roman"/>
          <w:sz w:val="24"/>
          <w:szCs w:val="24"/>
        </w:rPr>
        <w:t xml:space="preserve"> – совокупные расходы организаций профессионального образования региона на приобретение услуг связи, включая местную и междугороднюю телефонную связь, почтовую и телеграммную связь, Интернет.</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движ</m:t>
            </m:r>
          </m:sub>
        </m:sSub>
      </m:oMath>
      <w:r w:rsidR="009549E1" w:rsidRPr="002B49CB">
        <w:rPr>
          <w:rFonts w:ascii="Times New Roman" w:eastAsia="Calibri" w:hAnsi="Times New Roman" w:cs="Times New Roman"/>
          <w:sz w:val="24"/>
          <w:szCs w:val="24"/>
        </w:rPr>
        <w:t xml:space="preserve"> – совокупные расходы организаций профессионального образования региона на оплату услуг хостинга, услуг электронного документооборота, бухгалтерских программ, справочно-правовых систем.</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орг</m:t>
            </m:r>
          </m:sub>
        </m:sSub>
      </m:oMath>
      <w:r w:rsidR="009549E1" w:rsidRPr="002B49CB">
        <w:rPr>
          <w:rFonts w:ascii="Times New Roman" w:eastAsia="Calibri" w:hAnsi="Times New Roman" w:cs="Times New Roman"/>
          <w:sz w:val="24"/>
          <w:szCs w:val="24"/>
        </w:rPr>
        <w:t xml:space="preserve"> – число студентов, обучающихся в организациях профессионального образования региональной системы, всего.</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услуги связи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овз,9</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1C6AC0">
        <w:fldChar w:fldCharType="begin"/>
      </w:r>
      <w:r w:rsidR="001C6AC0">
        <w:instrText xml:space="preserve"> REF _Ref460509734 \r \h  \* MERGEFORMAT </w:instrText>
      </w:r>
      <w:r w:rsidR="001C6AC0">
        <w:fldChar w:fldCharType="separate"/>
      </w:r>
      <w:r w:rsidRPr="00142D5D">
        <w:rPr>
          <w:rFonts w:ascii="Times New Roman" w:eastAsia="Calibri" w:hAnsi="Times New Roman" w:cs="Times New Roman"/>
          <w:sz w:val="24"/>
          <w:szCs w:val="24"/>
        </w:rPr>
        <w:t>1.6</w:t>
      </w:r>
      <w:r w:rsidR="001C6AC0">
        <w:fldChar w:fldCharType="end"/>
      </w:r>
      <w:r w:rsidRPr="002B49CB">
        <w:rPr>
          <w:rFonts w:ascii="Times New Roman" w:eastAsia="Calibri" w:hAnsi="Times New Roman" w:cs="Times New Roman"/>
          <w:sz w:val="24"/>
          <w:szCs w:val="24"/>
        </w:rPr>
        <w:t xml:space="preserve"> настоящей Методики,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овз,9</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n</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ПКРС (см. пункт </w:t>
      </w:r>
      <w:r w:rsidR="001C6AC0">
        <w:fldChar w:fldCharType="begin"/>
      </w:r>
      <w:r w:rsidR="001C6AC0">
        <w:instrText xml:space="preserve"> REF _Ref460845028 \r \h  \* MERGEFORMAT </w:instrText>
      </w:r>
      <w:r w:rsidR="001C6AC0">
        <w:fldChar w:fldCharType="separate"/>
      </w:r>
      <w:r>
        <w:t>0</w:t>
      </w:r>
      <w:r w:rsidR="001C6AC0">
        <w:fldChar w:fldCharType="end"/>
      </w:r>
      <w:r w:rsidRPr="002B49CB">
        <w:rPr>
          <w:rFonts w:ascii="Times New Roman" w:eastAsia="Calibri" w:hAnsi="Times New Roman" w:cs="Times New Roman"/>
          <w:sz w:val="24"/>
          <w:szCs w:val="24"/>
        </w:rPr>
        <w:t xml:space="preserve"> настоящей Методики)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9549E1" w:rsidRPr="002B49CB">
        <w:rPr>
          <w:rFonts w:ascii="Times New Roman" w:eastAsia="Calibri" w:hAnsi="Times New Roman" w:cs="Times New Roman"/>
          <w:sz w:val="24"/>
          <w:szCs w:val="24"/>
        </w:rPr>
        <w:t xml:space="preserve"> – рекомендуемая наполняемость группы студентов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оплату труда и начисления на выплаты по оплате труда прочего персонала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10</m:t>
            </m:r>
          </m:sup>
        </m:sSubSup>
      </m:oMath>
      <w:r w:rsidRPr="002B49CB">
        <w:rPr>
          <w:rFonts w:ascii="Times New Roman" w:eastAsia="Calibri" w:hAnsi="Times New Roman" w:cs="Times New Roman"/>
          <w:sz w:val="24"/>
          <w:szCs w:val="24"/>
        </w:rPr>
        <w:t>) определяются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i/>
          <w:sz w:val="24"/>
          <w:szCs w:val="24"/>
          <w:lang w:val="en-US"/>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10</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1</m:t>
              </m:r>
            </m:sup>
          </m:sSubSup>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m:t>
              </m:r>
            </m:e>
            <m:sub>
              <m:r>
                <w:rPr>
                  <w:rFonts w:ascii="Cambria Math" w:eastAsia="Calibri" w:hAnsi="Cambria Math" w:cs="Times New Roman"/>
                  <w:sz w:val="24"/>
                  <w:szCs w:val="24"/>
                </w:rPr>
                <m:t>пр</m:t>
              </m:r>
            </m:sub>
          </m:sSub>
          <m:r>
            <w:rPr>
              <w:rFonts w:ascii="Cambria Math" w:eastAsia="Calibri" w:hAnsi="Cambria Math" w:cs="Times New Roman"/>
              <w:sz w:val="24"/>
              <w:szCs w:val="24"/>
            </w:rPr>
            <m:t>×</m:t>
          </m:r>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k</m:t>
              </m:r>
            </m:e>
            <m:sub>
              <m:r>
                <w:rPr>
                  <w:rFonts w:ascii="Cambria Math" w:eastAsia="Calibri" w:hAnsi="Cambria Math" w:cs="Times New Roman"/>
                  <w:sz w:val="24"/>
                  <w:szCs w:val="24"/>
                </w:rPr>
                <m:t>пр</m:t>
              </m:r>
            </m:sub>
            <m:sup>
              <m:r>
                <w:rPr>
                  <w:rFonts w:ascii="Cambria Math" w:eastAsia="Calibri" w:hAnsi="Cambria Math" w:cs="Times New Roman"/>
                  <w:sz w:val="24"/>
                  <w:szCs w:val="24"/>
                  <w:lang w:val="en-US"/>
                </w:rPr>
                <m:t>сг</m:t>
              </m:r>
            </m:sup>
          </m:sSubSup>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где </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1</m:t>
            </m:r>
          </m:sup>
        </m:sSubSup>
      </m:oMath>
      <w:r w:rsidR="009549E1" w:rsidRPr="002B49CB">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персонала, непосредственно связанного с реализацией программы ПКРС.</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m:t>
            </m:r>
          </m:e>
          <m:sub>
            <m:r>
              <w:rPr>
                <w:rFonts w:ascii="Cambria Math" w:eastAsia="Calibri" w:hAnsi="Cambria Math" w:cs="Times New Roman"/>
                <w:sz w:val="24"/>
                <w:szCs w:val="24"/>
              </w:rPr>
              <m:t>пр</m:t>
            </m:r>
          </m:sub>
        </m:sSub>
      </m:oMath>
      <w:r w:rsidR="009549E1" w:rsidRPr="002B49CB">
        <w:rPr>
          <w:rFonts w:ascii="Times New Roman" w:eastAsia="Calibri" w:hAnsi="Times New Roman" w:cs="Times New Roman"/>
          <w:sz w:val="24"/>
          <w:szCs w:val="24"/>
        </w:rPr>
        <w:t xml:space="preserve"> </w:t>
      </w:r>
      <w:proofErr w:type="gramStart"/>
      <w:r w:rsidR="009549E1" w:rsidRPr="002B49CB">
        <w:rPr>
          <w:rFonts w:ascii="Times New Roman" w:eastAsia="Calibri" w:hAnsi="Times New Roman" w:cs="Times New Roman"/>
          <w:sz w:val="24"/>
          <w:szCs w:val="24"/>
        </w:rPr>
        <w:t xml:space="preserve">– доля оплаты труда работников административно-управленческого, обслуживающего и вспомогательного персонала в общем фонде оплаты труда профессиональных образовательных организаций, реализующих программы ПКРС первой стоимостной группы профессий, указанной в пункте </w:t>
      </w:r>
      <w:r>
        <w:fldChar w:fldCharType="begin"/>
      </w:r>
      <w:r>
        <w:instrText xml:space="preserve"> REF _Ref460911913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 определенная с учетом необходимости выполнения в регионе плана мероприятий ("дорожной карты") "Изменения в отраслях социальной сферы, направленные на повышение эффективности образования и науки".</w:t>
      </w:r>
      <w:proofErr w:type="gramEnd"/>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k</m:t>
            </m:r>
          </m:e>
          <m:sub>
            <m:r>
              <w:rPr>
                <w:rFonts w:ascii="Cambria Math" w:eastAsia="Calibri" w:hAnsi="Cambria Math" w:cs="Times New Roman"/>
                <w:sz w:val="24"/>
                <w:szCs w:val="24"/>
              </w:rPr>
              <m:t>пр</m:t>
            </m:r>
          </m:sub>
          <m:sup>
            <m:r>
              <w:rPr>
                <w:rFonts w:ascii="Cambria Math" w:eastAsia="Calibri" w:hAnsi="Cambria Math" w:cs="Times New Roman"/>
                <w:sz w:val="24"/>
                <w:szCs w:val="24"/>
              </w:rPr>
              <m:t>сг</m:t>
            </m:r>
          </m:sup>
        </m:sSubSup>
      </m:oMath>
      <w:r w:rsidR="009549E1" w:rsidRPr="002B49CB">
        <w:rPr>
          <w:rFonts w:ascii="Times New Roman" w:eastAsia="Calibri" w:hAnsi="Times New Roman" w:cs="Times New Roman"/>
          <w:sz w:val="24"/>
          <w:szCs w:val="24"/>
        </w:rPr>
        <w:t xml:space="preserve"> – коэффициент, учитывающий увеличение потребностей в привлечении дополнительных работников административно-управленческого, обслуживающего и вспомогательного персонала в зависимости от стоимостной группы профессий, указанной в пункте </w:t>
      </w:r>
      <w:r>
        <w:fldChar w:fldCharType="begin"/>
      </w:r>
      <w:r>
        <w:instrText xml:space="preserve"> REF _Ref460911913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 принимающий значения:</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 – для программ ПКРС профессий первой стоимостной группы;</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1,1 – для программ ПКРС профессий второй стоимостной группы;</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1,2 – для программ ПКРС профессий третьей стоимостной группы.</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оплату труда и начисления на выплаты по оплате труда прочего персонала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овз,10</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1C6AC0">
        <w:fldChar w:fldCharType="begin"/>
      </w:r>
      <w:r w:rsidR="001C6AC0">
        <w:instrText xml:space="preserve"> REF _Ref460509734 \r \h  \* MERGEFORMAT </w:instrText>
      </w:r>
      <w:r w:rsidR="001C6AC0">
        <w:fldChar w:fldCharType="separate"/>
      </w:r>
      <w:r w:rsidRPr="00142D5D">
        <w:rPr>
          <w:rFonts w:ascii="Times New Roman" w:eastAsia="Calibri" w:hAnsi="Times New Roman" w:cs="Times New Roman"/>
          <w:sz w:val="24"/>
          <w:szCs w:val="24"/>
        </w:rPr>
        <w:t>1.6</w:t>
      </w:r>
      <w:r w:rsidR="001C6AC0">
        <w:fldChar w:fldCharType="end"/>
      </w:r>
      <w:r w:rsidRPr="002B49CB">
        <w:rPr>
          <w:rFonts w:ascii="Times New Roman" w:eastAsia="Calibri" w:hAnsi="Times New Roman" w:cs="Times New Roman"/>
          <w:sz w:val="24"/>
          <w:szCs w:val="24"/>
        </w:rPr>
        <w:t xml:space="preserve"> настоящей Методики, по формуле: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овз,10</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пр</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пер</m:t>
              </m:r>
            </m:sub>
            <m:sup>
              <m:r>
                <w:rPr>
                  <w:rFonts w:ascii="Cambria Math" w:eastAsia="Calibri" w:hAnsi="Cambria Math" w:cs="Times New Roman"/>
                  <w:sz w:val="24"/>
                  <w:szCs w:val="24"/>
                </w:rPr>
                <m:t>пр</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n</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oMath>
      </m:oMathPara>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пр</m:t>
            </m:r>
          </m:sup>
        </m:sSubSup>
      </m:oMath>
      <w:r w:rsidR="009549E1" w:rsidRPr="002B49CB">
        <w:rPr>
          <w:rFonts w:ascii="Times New Roman" w:eastAsia="Calibri" w:hAnsi="Times New Roman" w:cs="Times New Roman"/>
          <w:sz w:val="24"/>
          <w:szCs w:val="24"/>
        </w:rPr>
        <w:t xml:space="preserve"> – доля фонда оплаты труда работников административно-управленческого, обслуживающего и вспомогательного персонала, численность которых не зависит от наполняемости групп студентов. Рекомендуемое значение – 0,93.</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пер</m:t>
            </m:r>
          </m:sub>
          <m:sup>
            <m:r>
              <w:rPr>
                <w:rFonts w:ascii="Cambria Math" w:eastAsia="Calibri" w:hAnsi="Cambria Math" w:cs="Times New Roman"/>
                <w:sz w:val="24"/>
                <w:szCs w:val="24"/>
              </w:rPr>
              <m:t>пр</m:t>
            </m:r>
          </m:sup>
        </m:sSubSup>
        <m:r>
          <w:rPr>
            <w:rFonts w:ascii="Cambria Math" w:eastAsia="Calibri" w:hAnsi="Cambria Math" w:cs="Times New Roman"/>
            <w:sz w:val="24"/>
            <w:szCs w:val="24"/>
          </w:rPr>
          <m:t>=1-</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пр</m:t>
            </m:r>
          </m:sup>
        </m:sSubSup>
      </m:oMath>
      <w:r w:rsidR="009549E1" w:rsidRPr="002B49CB">
        <w:rPr>
          <w:rFonts w:ascii="Times New Roman" w:eastAsia="Calibri" w:hAnsi="Times New Roman" w:cs="Times New Roman"/>
          <w:sz w:val="24"/>
          <w:szCs w:val="24"/>
        </w:rPr>
        <w:t>– доля фонда оплаты труда работников административно-управленческого, обслуживающего и вспомогательного персонала, численность которых зависит от наполняемости групп студентов. Рекомендуемое значение – 0,07.</w:t>
      </w:r>
    </w:p>
    <w:p w:rsidR="009549E1" w:rsidRPr="002B49CB" w:rsidRDefault="009549E1" w:rsidP="009549E1">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ПКРС (см. пункт </w:t>
      </w:r>
      <w:r w:rsidR="001C6AC0">
        <w:fldChar w:fldCharType="begin"/>
      </w:r>
      <w:r w:rsidR="001C6AC0">
        <w:instrText xml:space="preserve"> REF _Ref460845028 \r \h  \* MERGEFORMAT </w:instrText>
      </w:r>
      <w:r w:rsidR="001C6AC0">
        <w:fldChar w:fldCharType="separate"/>
      </w:r>
      <w:r>
        <w:t>0</w:t>
      </w:r>
      <w:r w:rsidR="001C6AC0">
        <w:fldChar w:fldCharType="end"/>
      </w:r>
      <w:r w:rsidRPr="002B49CB">
        <w:rPr>
          <w:rFonts w:ascii="Times New Roman" w:eastAsia="Calibri" w:hAnsi="Times New Roman" w:cs="Times New Roman"/>
          <w:sz w:val="24"/>
          <w:szCs w:val="24"/>
        </w:rPr>
        <w:t xml:space="preserve"> настоящей Методики)</w:t>
      </w:r>
    </w:p>
    <w:p w:rsidR="009549E1" w:rsidRPr="002B49CB" w:rsidRDefault="001C6AC0" w:rsidP="009549E1">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9549E1" w:rsidRPr="002B49CB">
        <w:rPr>
          <w:rFonts w:ascii="Times New Roman" w:eastAsia="Calibri" w:hAnsi="Times New Roman" w:cs="Times New Roman"/>
          <w:sz w:val="24"/>
          <w:szCs w:val="24"/>
        </w:rPr>
        <w:t xml:space="preserve"> – рекомендуемая наполняемость группы студентов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 MERGEFORMAT </w:instrText>
      </w:r>
      <w:r>
        <w:fldChar w:fldCharType="separate"/>
      </w:r>
      <w:r w:rsidR="009549E1">
        <w:t>0</w:t>
      </w:r>
      <w:r>
        <w:fldChar w:fldCharType="end"/>
      </w:r>
      <w:r w:rsidR="009549E1" w:rsidRPr="002B49CB">
        <w:rPr>
          <w:rFonts w:ascii="Times New Roman" w:eastAsia="Calibri" w:hAnsi="Times New Roman" w:cs="Times New Roman"/>
          <w:sz w:val="24"/>
          <w:szCs w:val="24"/>
        </w:rPr>
        <w:t xml:space="preserve"> настоящей Методики)</w:t>
      </w:r>
    </w:p>
    <w:p w:rsidR="009549E1" w:rsidRPr="002B49CB" w:rsidRDefault="009549E1" w:rsidP="009549E1">
      <w:pPr>
        <w:numPr>
          <w:ilvl w:val="2"/>
          <w:numId w:val="2"/>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работу со студентами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11</m:t>
            </m:r>
          </m:sup>
        </m:sSubSup>
      </m:oMath>
      <w:r w:rsidRPr="002B49CB">
        <w:rPr>
          <w:rFonts w:ascii="Times New Roman" w:eastAsia="Calibri" w:hAnsi="Times New Roman" w:cs="Times New Roman"/>
          <w:sz w:val="24"/>
          <w:szCs w:val="24"/>
        </w:rPr>
        <w:t>) устанавливаются в абсолютном значении в расчете на одного студента и подлежат ежегодной индексации. Рекомендуемая величина нормативных затрат – 600 рублей в год.</w:t>
      </w:r>
    </w:p>
    <w:p w:rsidR="009549E1" w:rsidRPr="002B49CB" w:rsidRDefault="009549E1" w:rsidP="009549E1">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работу со студентами при реализации программы ПКРС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пкрс</m:t>
            </m:r>
          </m:sub>
          <m:sup>
            <m:r>
              <w:rPr>
                <w:rFonts w:ascii="Cambria Math" w:eastAsia="Calibri" w:hAnsi="Cambria Math" w:cs="Times New Roman"/>
                <w:sz w:val="24"/>
                <w:szCs w:val="24"/>
              </w:rPr>
              <m:t>овз,11</m:t>
            </m:r>
          </m:sup>
        </m:sSubSup>
      </m:oMath>
      <w:r w:rsidRPr="002B49CB">
        <w:rPr>
          <w:rFonts w:ascii="Times New Roman" w:eastAsia="Calibri" w:hAnsi="Times New Roman" w:cs="Times New Roman"/>
          <w:sz w:val="24"/>
          <w:szCs w:val="24"/>
        </w:rPr>
        <w:t>) устанавливается в размере 1 вне зависимости от группы ограничений по состоянию здоровья.</w:t>
      </w:r>
    </w:p>
    <w:p w:rsidR="006753F2" w:rsidRDefault="006753F2"/>
    <w:sectPr w:rsidR="006753F2" w:rsidSect="006753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C0" w:rsidRDefault="001C6AC0" w:rsidP="009549E1">
      <w:pPr>
        <w:spacing w:after="0" w:line="240" w:lineRule="auto"/>
      </w:pPr>
      <w:r>
        <w:separator/>
      </w:r>
    </w:p>
  </w:endnote>
  <w:endnote w:type="continuationSeparator" w:id="0">
    <w:p w:rsidR="001C6AC0" w:rsidRDefault="001C6AC0" w:rsidP="0095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modern"/>
    <w:notTrueType/>
    <w:pitch w:val="variable"/>
    <w:sig w:usb0="80000283" w:usb1="0000004A"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3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C0" w:rsidRDefault="001C6AC0" w:rsidP="009549E1">
      <w:pPr>
        <w:spacing w:after="0" w:line="240" w:lineRule="auto"/>
      </w:pPr>
      <w:r>
        <w:separator/>
      </w:r>
    </w:p>
  </w:footnote>
  <w:footnote w:type="continuationSeparator" w:id="0">
    <w:p w:rsidR="001C6AC0" w:rsidRDefault="001C6AC0" w:rsidP="009549E1">
      <w:pPr>
        <w:spacing w:after="0" w:line="240" w:lineRule="auto"/>
      </w:pPr>
      <w:r>
        <w:continuationSeparator/>
      </w:r>
    </w:p>
  </w:footnote>
  <w:footnote w:id="1">
    <w:p w:rsidR="009549E1" w:rsidRPr="000E1A1F" w:rsidRDefault="009549E1" w:rsidP="009549E1">
      <w:pPr>
        <w:pStyle w:val="af2"/>
        <w:jc w:val="both"/>
        <w:rPr>
          <w:rFonts w:ascii="Times New Roman" w:hAnsi="Times New Roman"/>
        </w:rPr>
      </w:pPr>
      <w:r w:rsidRPr="00676F4F">
        <w:rPr>
          <w:rStyle w:val="af4"/>
          <w:sz w:val="22"/>
        </w:rPr>
        <w:footnoteRef/>
      </w:r>
      <w:r w:rsidRPr="00676F4F">
        <w:rPr>
          <w:sz w:val="22"/>
        </w:rPr>
        <w:t xml:space="preserve"> </w:t>
      </w:r>
      <w:r w:rsidRPr="000E1A1F">
        <w:rPr>
          <w:rFonts w:ascii="Times New Roman" w:hAnsi="Times New Roman"/>
        </w:rPr>
        <w:t xml:space="preserve">В случае если целевая заработная плата </w:t>
      </w:r>
      <w:proofErr w:type="gramStart"/>
      <w:r w:rsidRPr="000E1A1F">
        <w:rPr>
          <w:rFonts w:ascii="Times New Roman" w:hAnsi="Times New Roman"/>
        </w:rPr>
        <w:t>в</w:t>
      </w:r>
      <w:proofErr w:type="gramEnd"/>
      <w:r w:rsidRPr="000E1A1F">
        <w:rPr>
          <w:rFonts w:ascii="Times New Roman" w:hAnsi="Times New Roman"/>
        </w:rPr>
        <w:t xml:space="preserve"> </w:t>
      </w:r>
      <w:proofErr w:type="gramStart"/>
      <w:r w:rsidRPr="000E1A1F">
        <w:rPr>
          <w:rFonts w:ascii="Times New Roman" w:hAnsi="Times New Roman"/>
        </w:rPr>
        <w:t>субъекта</w:t>
      </w:r>
      <w:proofErr w:type="gramEnd"/>
      <w:r w:rsidRPr="000E1A1F">
        <w:rPr>
          <w:rFonts w:ascii="Times New Roman" w:hAnsi="Times New Roman"/>
        </w:rPr>
        <w:t xml:space="preserve"> Российской Федерации педагогических работников образовательной организации за год превышает установленный предел для начисления 30,2% на оплату труда, значение расчетного параметра может быть пропорционально скорректировано.</w:t>
      </w:r>
    </w:p>
  </w:footnote>
  <w:footnote w:id="2">
    <w:p w:rsidR="009549E1" w:rsidRPr="000E1A1F" w:rsidRDefault="009549E1" w:rsidP="009549E1">
      <w:pPr>
        <w:pStyle w:val="af2"/>
        <w:spacing w:line="360" w:lineRule="auto"/>
        <w:jc w:val="both"/>
        <w:rPr>
          <w:rFonts w:ascii="Times New Roman" w:hAnsi="Times New Roman"/>
        </w:rPr>
      </w:pPr>
      <w:r w:rsidRPr="000E1A1F">
        <w:rPr>
          <w:rStyle w:val="af4"/>
          <w:rFonts w:ascii="Times New Roman" w:hAnsi="Times New Roman"/>
        </w:rPr>
        <w:footnoteRef/>
      </w:r>
      <w:r w:rsidRPr="000E1A1F">
        <w:rPr>
          <w:rFonts w:ascii="Times New Roman" w:hAnsi="Times New Roman"/>
        </w:rPr>
        <w:t xml:space="preserve"> В первый и последующие года обучения (за исключением выпускного года) число месяцев обучения приравнивается к 10. Число месяцев обучения в выпускном году определяется как число месяцев обучения неполного года. Для большинства ФГОС СПО число месяцев обучения для всех годов обучения составляет 10.</w:t>
      </w:r>
    </w:p>
  </w:footnote>
  <w:footnote w:id="3">
    <w:p w:rsidR="009549E1" w:rsidRPr="000E1A1F" w:rsidRDefault="009549E1" w:rsidP="009549E1">
      <w:pPr>
        <w:pStyle w:val="af2"/>
        <w:jc w:val="both"/>
        <w:rPr>
          <w:rFonts w:ascii="Times New Roman" w:hAnsi="Times New Roman"/>
        </w:rPr>
      </w:pPr>
      <w:r w:rsidRPr="006F1787">
        <w:rPr>
          <w:rStyle w:val="af4"/>
          <w:sz w:val="22"/>
        </w:rPr>
        <w:footnoteRef/>
      </w:r>
      <w:r w:rsidRPr="006F1787">
        <w:rPr>
          <w:sz w:val="22"/>
        </w:rPr>
        <w:t xml:space="preserve"> </w:t>
      </w:r>
      <w:r w:rsidRPr="000E1A1F">
        <w:rPr>
          <w:rFonts w:ascii="Times New Roman" w:hAnsi="Times New Roman"/>
        </w:rPr>
        <w:t>Различия в подходах к установлению продолжительности рабочего времени для преподавателей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 при расчете нормативных затрат не учитываются.</w:t>
      </w:r>
    </w:p>
  </w:footnote>
  <w:footnote w:id="4">
    <w:p w:rsidR="009549E1" w:rsidRPr="000E1A1F" w:rsidRDefault="009549E1" w:rsidP="009549E1">
      <w:pPr>
        <w:pStyle w:val="af2"/>
        <w:jc w:val="both"/>
        <w:rPr>
          <w:rFonts w:ascii="Times New Roman" w:hAnsi="Times New Roman"/>
        </w:rPr>
      </w:pPr>
      <w:r w:rsidRPr="00931B35">
        <w:rPr>
          <w:rStyle w:val="af4"/>
          <w:rFonts w:ascii="Times New Roman" w:hAnsi="Times New Roman"/>
          <w:sz w:val="24"/>
          <w:szCs w:val="24"/>
        </w:rPr>
        <w:footnoteRef/>
      </w:r>
      <w:r w:rsidRPr="00931B35">
        <w:rPr>
          <w:rFonts w:ascii="Times New Roman" w:hAnsi="Times New Roman"/>
          <w:sz w:val="24"/>
          <w:szCs w:val="24"/>
        </w:rPr>
        <w:t xml:space="preserve"> </w:t>
      </w:r>
      <w:r w:rsidRPr="000E1A1F">
        <w:rPr>
          <w:rFonts w:ascii="Times New Roman" w:hAnsi="Times New Roman"/>
        </w:rPr>
        <w:t>Для расчета параметра учтены следующие потребности в привлечении дополнительных педагогических работников: 1 психолог (педагог-психолог) на 400 студентов, 1 педагог-организатор на 250 студентов, 1 социальный педагог на 400 студентов.</w:t>
      </w:r>
    </w:p>
  </w:footnote>
  <w:footnote w:id="5">
    <w:p w:rsidR="009549E1" w:rsidRPr="00931B35" w:rsidRDefault="009549E1" w:rsidP="009549E1">
      <w:pPr>
        <w:pStyle w:val="af2"/>
        <w:jc w:val="both"/>
        <w:rPr>
          <w:rFonts w:ascii="Times New Roman" w:hAnsi="Times New Roman"/>
          <w:sz w:val="24"/>
          <w:szCs w:val="24"/>
        </w:rPr>
      </w:pPr>
      <w:r w:rsidRPr="000E1A1F">
        <w:rPr>
          <w:rStyle w:val="af4"/>
          <w:rFonts w:ascii="Times New Roman" w:hAnsi="Times New Roman"/>
        </w:rPr>
        <w:footnoteRef/>
      </w:r>
      <w:r w:rsidRPr="000E1A1F">
        <w:rPr>
          <w:rFonts w:ascii="Times New Roman" w:hAnsi="Times New Roman"/>
        </w:rPr>
        <w:t xml:space="preserve"> Для расчета параметра учтены следующие потребности в привлечении дополнительных педагогических работников: 1 психолог (педагог-психолог) на 600 студентов, 1 педагог-организатор на 400 студентов, 1 социальный педагог на 600 студентов.</w:t>
      </w:r>
    </w:p>
  </w:footnote>
  <w:footnote w:id="6">
    <w:p w:rsidR="009549E1" w:rsidRPr="000E1A1F" w:rsidRDefault="009549E1" w:rsidP="009549E1">
      <w:pPr>
        <w:pStyle w:val="af2"/>
        <w:rPr>
          <w:rFonts w:ascii="Times New Roman" w:hAnsi="Times New Roman"/>
        </w:rPr>
      </w:pPr>
      <w:r w:rsidRPr="008608E5">
        <w:rPr>
          <w:rStyle w:val="af4"/>
          <w:sz w:val="22"/>
        </w:rPr>
        <w:footnoteRef/>
      </w:r>
      <w:r w:rsidRPr="008608E5">
        <w:rPr>
          <w:sz w:val="22"/>
        </w:rPr>
        <w:t xml:space="preserve"> </w:t>
      </w:r>
      <w:r w:rsidRPr="000E1A1F">
        <w:rPr>
          <w:rFonts w:ascii="Times New Roman" w:hAnsi="Times New Roman"/>
        </w:rPr>
        <w:t>Число учебно-вспомогательных работников приведено к числу педагогов посредством пересчета величины их заработной платы относительно сложившейся заработной платы педагогических работников.</w:t>
      </w:r>
    </w:p>
  </w:footnote>
  <w:footnote w:id="7">
    <w:p w:rsidR="009549E1" w:rsidRPr="000E1A1F" w:rsidRDefault="009549E1" w:rsidP="009549E1">
      <w:pPr>
        <w:pStyle w:val="af2"/>
        <w:jc w:val="both"/>
        <w:rPr>
          <w:rFonts w:ascii="Times New Roman" w:hAnsi="Times New Roman"/>
        </w:rPr>
      </w:pPr>
      <w:r w:rsidRPr="000E1A1F">
        <w:rPr>
          <w:rStyle w:val="af4"/>
          <w:rFonts w:ascii="Times New Roman" w:hAnsi="Times New Roman"/>
        </w:rPr>
        <w:footnoteRef/>
      </w:r>
      <w:r w:rsidRPr="000E1A1F">
        <w:rPr>
          <w:rFonts w:ascii="Times New Roman" w:hAnsi="Times New Roman"/>
        </w:rPr>
        <w:t xml:space="preserve"> Дополнительно к предусмотренной для всех студентов норме: 1 педагог-организатор на 250 студентов, 1 тьютор на 25 студентов с ОВЗ, 1 психолог (педагог-психолог) на 25 студентов с ОВЗ, 1 социальный педагог на 25 студентов с ОВЗ, 1 тьютор на 25 студентов </w:t>
      </w:r>
      <w:proofErr w:type="gramStart"/>
      <w:r w:rsidRPr="000E1A1F">
        <w:rPr>
          <w:rFonts w:ascii="Times New Roman" w:hAnsi="Times New Roman"/>
        </w:rPr>
        <w:t>с</w:t>
      </w:r>
      <w:proofErr w:type="gramEnd"/>
      <w:r w:rsidRPr="000E1A1F">
        <w:rPr>
          <w:rFonts w:ascii="Times New Roman" w:hAnsi="Times New Roman"/>
        </w:rPr>
        <w:t xml:space="preserve"> ОВЗ.</w:t>
      </w:r>
    </w:p>
  </w:footnote>
  <w:footnote w:id="8">
    <w:p w:rsidR="009549E1" w:rsidRPr="000E1A1F" w:rsidRDefault="009549E1" w:rsidP="009549E1">
      <w:pPr>
        <w:pStyle w:val="af2"/>
        <w:rPr>
          <w:rFonts w:ascii="Times New Roman" w:hAnsi="Times New Roman"/>
        </w:rPr>
      </w:pPr>
      <w:r w:rsidRPr="000E1A1F">
        <w:rPr>
          <w:rStyle w:val="af4"/>
          <w:rFonts w:ascii="Times New Roman" w:hAnsi="Times New Roman"/>
        </w:rPr>
        <w:footnoteRef/>
      </w:r>
      <w:r w:rsidRPr="000E1A1F">
        <w:rPr>
          <w:rFonts w:ascii="Times New Roman" w:hAnsi="Times New Roman"/>
        </w:rPr>
        <w:t xml:space="preserve"> Число учебно-вспомогательных работников приведено к числу педагогов посредством пересчета величины их заработной платы относительно сложившейся заработной платы педагогических работников.</w:t>
      </w:r>
    </w:p>
  </w:footnote>
  <w:footnote w:id="9">
    <w:p w:rsidR="009549E1" w:rsidRPr="000E1A1F" w:rsidRDefault="009549E1" w:rsidP="009549E1">
      <w:pPr>
        <w:pStyle w:val="af2"/>
        <w:jc w:val="both"/>
        <w:rPr>
          <w:rFonts w:ascii="Times New Roman" w:hAnsi="Times New Roman"/>
        </w:rPr>
      </w:pPr>
      <w:r w:rsidRPr="000E1A1F">
        <w:rPr>
          <w:rStyle w:val="af4"/>
          <w:rFonts w:ascii="Times New Roman" w:hAnsi="Times New Roman"/>
        </w:rPr>
        <w:footnoteRef/>
      </w:r>
      <w:r w:rsidRPr="000E1A1F">
        <w:rPr>
          <w:rFonts w:ascii="Times New Roman" w:hAnsi="Times New Roman"/>
        </w:rPr>
        <w:t xml:space="preserve"> Дополнительно к предусмотренной для всех студентов норме: 1 педагог-организатор на 250 студентов, 1 тьютор на 25 студентов с ОВЗ, 1 психолог (педагог-психолог) на 25 студентов с ОВЗ, 1 социальный педагог на 25 студентов с ОВЗ, 1 тьютор на 25 студентов </w:t>
      </w:r>
      <w:proofErr w:type="gramStart"/>
      <w:r w:rsidRPr="000E1A1F">
        <w:rPr>
          <w:rFonts w:ascii="Times New Roman" w:hAnsi="Times New Roman"/>
        </w:rPr>
        <w:t>с</w:t>
      </w:r>
      <w:proofErr w:type="gramEnd"/>
      <w:r w:rsidRPr="000E1A1F">
        <w:rPr>
          <w:rFonts w:ascii="Times New Roman" w:hAnsi="Times New Roman"/>
        </w:rPr>
        <w:t xml:space="preserve"> ОВЗ.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7F6"/>
    <w:multiLevelType w:val="multilevel"/>
    <w:tmpl w:val="285EF554"/>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E7230E"/>
    <w:multiLevelType w:val="hybridMultilevel"/>
    <w:tmpl w:val="94ECBAFE"/>
    <w:lvl w:ilvl="0" w:tplc="979019E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77BD6"/>
    <w:multiLevelType w:val="hybridMultilevel"/>
    <w:tmpl w:val="8E32BE32"/>
    <w:lvl w:ilvl="0" w:tplc="CC2A02D2">
      <w:start w:val="41"/>
      <w:numFmt w:val="decimal"/>
      <w:lvlText w:val="%1"/>
      <w:lvlJc w:val="left"/>
      <w:pPr>
        <w:ind w:left="720" w:hanging="360"/>
      </w:pPr>
      <w:rPr>
        <w:rFonts w:ascii="Cambria Math" w:hAnsi="Cambria Math"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84BA2"/>
    <w:multiLevelType w:val="hybridMultilevel"/>
    <w:tmpl w:val="766EDF3A"/>
    <w:lvl w:ilvl="0" w:tplc="FE5A4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A4C90"/>
    <w:multiLevelType w:val="hybridMultilevel"/>
    <w:tmpl w:val="9BD02B5A"/>
    <w:lvl w:ilvl="0" w:tplc="487AFE0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2A7C28"/>
    <w:multiLevelType w:val="hybridMultilevel"/>
    <w:tmpl w:val="B182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7F28EB"/>
    <w:multiLevelType w:val="hybridMultilevel"/>
    <w:tmpl w:val="6C021CC0"/>
    <w:lvl w:ilvl="0" w:tplc="F49A6B58">
      <w:start w:val="12"/>
      <w:numFmt w:val="decimal"/>
      <w:lvlText w:val="%1"/>
      <w:lvlJc w:val="left"/>
      <w:pPr>
        <w:ind w:left="720" w:hanging="360"/>
      </w:pPr>
      <w:rPr>
        <w:rFonts w:ascii="Cambria Math" w:hAnsi="Cambria Math"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2B2874"/>
    <w:multiLevelType w:val="multilevel"/>
    <w:tmpl w:val="984AD6EA"/>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ascii="Cambria Math" w:hAnsi="Cambria Math"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D1A2D"/>
    <w:multiLevelType w:val="hybridMultilevel"/>
    <w:tmpl w:val="CBD2C0A8"/>
    <w:lvl w:ilvl="0" w:tplc="FE5A4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 w:numId="3">
    <w:abstractNumId w:val="5"/>
  </w:num>
  <w:num w:numId="4">
    <w:abstractNumId w:val="3"/>
  </w:num>
  <w:num w:numId="5">
    <w:abstractNumId w:val="8"/>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E1"/>
    <w:rsid w:val="001C6AC0"/>
    <w:rsid w:val="006753F2"/>
    <w:rsid w:val="009549E1"/>
    <w:rsid w:val="00AB380B"/>
    <w:rsid w:val="00E5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49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54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49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549E1"/>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rPr>
  </w:style>
  <w:style w:type="paragraph" w:styleId="5">
    <w:name w:val="heading 5"/>
    <w:basedOn w:val="a"/>
    <w:next w:val="a"/>
    <w:link w:val="50"/>
    <w:uiPriority w:val="9"/>
    <w:semiHidden/>
    <w:unhideWhenUsed/>
    <w:qFormat/>
    <w:rsid w:val="009549E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9549E1"/>
    <w:pPr>
      <w:pBdr>
        <w:bottom w:val="single" w:sz="4" w:space="2" w:color="E5B8B7"/>
      </w:pBdr>
      <w:spacing w:before="200" w:after="100" w:line="240" w:lineRule="auto"/>
      <w:contextualSpacing/>
      <w:outlineLvl w:val="5"/>
    </w:pPr>
    <w:rPr>
      <w:rFonts w:ascii="Cambria" w:eastAsia="Times New Roman" w:hAnsi="Cambria" w:cs="Times New Roman"/>
      <w:i/>
      <w:iCs/>
      <w:color w:val="943634"/>
    </w:rPr>
  </w:style>
  <w:style w:type="paragraph" w:styleId="7">
    <w:name w:val="heading 7"/>
    <w:basedOn w:val="a"/>
    <w:next w:val="a"/>
    <w:link w:val="70"/>
    <w:uiPriority w:val="9"/>
    <w:semiHidden/>
    <w:unhideWhenUsed/>
    <w:qFormat/>
    <w:rsid w:val="009549E1"/>
    <w:pPr>
      <w:pBdr>
        <w:bottom w:val="dotted" w:sz="4" w:space="2" w:color="D99594"/>
      </w:pBdr>
      <w:spacing w:before="200" w:after="100" w:line="240" w:lineRule="auto"/>
      <w:contextualSpacing/>
      <w:outlineLvl w:val="6"/>
    </w:pPr>
    <w:rPr>
      <w:rFonts w:ascii="Cambria" w:eastAsia="Times New Roman" w:hAnsi="Cambria" w:cs="Times New Roman"/>
      <w:i/>
      <w:iCs/>
      <w:color w:val="943634"/>
    </w:rPr>
  </w:style>
  <w:style w:type="paragraph" w:styleId="8">
    <w:name w:val="heading 8"/>
    <w:basedOn w:val="a"/>
    <w:next w:val="a"/>
    <w:link w:val="80"/>
    <w:uiPriority w:val="9"/>
    <w:semiHidden/>
    <w:unhideWhenUsed/>
    <w:qFormat/>
    <w:rsid w:val="009549E1"/>
    <w:pPr>
      <w:spacing w:before="200" w:after="100" w:line="240" w:lineRule="auto"/>
      <w:contextualSpacing/>
      <w:outlineLvl w:val="7"/>
    </w:pPr>
    <w:rPr>
      <w:rFonts w:ascii="Cambria" w:eastAsia="Times New Roman" w:hAnsi="Cambria" w:cs="Times New Roman"/>
      <w:i/>
      <w:iCs/>
      <w:color w:val="C0504D"/>
    </w:rPr>
  </w:style>
  <w:style w:type="paragraph" w:styleId="9">
    <w:name w:val="heading 9"/>
    <w:basedOn w:val="a"/>
    <w:next w:val="a"/>
    <w:link w:val="90"/>
    <w:uiPriority w:val="9"/>
    <w:semiHidden/>
    <w:unhideWhenUsed/>
    <w:qFormat/>
    <w:rsid w:val="009549E1"/>
    <w:pPr>
      <w:spacing w:before="200" w:after="100" w:line="240" w:lineRule="auto"/>
      <w:contextualSpacing/>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9E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9549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549E1"/>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9549E1"/>
    <w:rPr>
      <w:rFonts w:ascii="Cambria" w:eastAsia="Times New Roman" w:hAnsi="Cambria" w:cs="Times New Roman"/>
      <w:b/>
      <w:bCs/>
      <w:i/>
      <w:iCs/>
      <w:color w:val="943634"/>
    </w:rPr>
  </w:style>
  <w:style w:type="character" w:customStyle="1" w:styleId="50">
    <w:name w:val="Заголовок 5 Знак"/>
    <w:basedOn w:val="a0"/>
    <w:link w:val="5"/>
    <w:uiPriority w:val="9"/>
    <w:semiHidden/>
    <w:rsid w:val="009549E1"/>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9549E1"/>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9549E1"/>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9549E1"/>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9549E1"/>
    <w:rPr>
      <w:rFonts w:ascii="Cambria" w:eastAsia="Times New Roman" w:hAnsi="Cambria" w:cs="Times New Roman"/>
      <w:i/>
      <w:iCs/>
      <w:color w:val="C0504D"/>
      <w:sz w:val="20"/>
      <w:szCs w:val="20"/>
    </w:rPr>
  </w:style>
  <w:style w:type="character" w:styleId="a3">
    <w:name w:val="Strong"/>
    <w:basedOn w:val="a0"/>
    <w:uiPriority w:val="22"/>
    <w:qFormat/>
    <w:rsid w:val="009549E1"/>
    <w:rPr>
      <w:b/>
      <w:bCs/>
    </w:rPr>
  </w:style>
  <w:style w:type="paragraph" w:styleId="a4">
    <w:name w:val="Normal (Web)"/>
    <w:aliases w:val=" Знак,Знак,Обычный (Web),Обычный (веб) Знак1,Обычный (веб) Знак Знак,Знак1"/>
    <w:basedOn w:val="a"/>
    <w:link w:val="a5"/>
    <w:uiPriority w:val="99"/>
    <w:unhideWhenUsed/>
    <w:rsid w:val="009549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549E1"/>
    <w:pPr>
      <w:widowControl w:val="0"/>
      <w:autoSpaceDE w:val="0"/>
      <w:autoSpaceDN w:val="0"/>
      <w:spacing w:after="0" w:line="240" w:lineRule="auto"/>
    </w:pPr>
    <w:rPr>
      <w:rFonts w:ascii="Calibri" w:eastAsia="Times New Roman" w:hAnsi="Calibri" w:cs="Calibri"/>
      <w:szCs w:val="20"/>
    </w:rPr>
  </w:style>
  <w:style w:type="paragraph" w:customStyle="1" w:styleId="a6">
    <w:name w:val="_текст"/>
    <w:rsid w:val="009549E1"/>
    <w:pPr>
      <w:widowControl w:val="0"/>
      <w:suppressAutoHyphens/>
      <w:spacing w:after="0" w:line="360" w:lineRule="auto"/>
      <w:ind w:firstLine="709"/>
      <w:jc w:val="both"/>
    </w:pPr>
    <w:rPr>
      <w:rFonts w:ascii="Arial" w:eastAsia="Arial Unicode MS" w:hAnsi="Arial" w:cs="Arial"/>
      <w:kern w:val="1"/>
      <w:sz w:val="28"/>
      <w:lang w:eastAsia="ar-SA"/>
    </w:rPr>
  </w:style>
  <w:style w:type="character" w:styleId="a7">
    <w:name w:val="Subtle Emphasis"/>
    <w:basedOn w:val="a0"/>
    <w:uiPriority w:val="19"/>
    <w:qFormat/>
    <w:rsid w:val="009549E1"/>
    <w:rPr>
      <w:i/>
      <w:iCs/>
      <w:color w:val="808080" w:themeColor="text1" w:themeTint="7F"/>
    </w:rPr>
  </w:style>
  <w:style w:type="character" w:customStyle="1" w:styleId="s31">
    <w:name w:val="s31"/>
    <w:rsid w:val="009549E1"/>
    <w:rPr>
      <w:b/>
      <w:bCs/>
    </w:rPr>
  </w:style>
  <w:style w:type="paragraph" w:styleId="a8">
    <w:name w:val="No Spacing"/>
    <w:link w:val="a9"/>
    <w:uiPriority w:val="1"/>
    <w:qFormat/>
    <w:rsid w:val="009549E1"/>
    <w:pPr>
      <w:spacing w:after="0" w:line="240" w:lineRule="auto"/>
    </w:pPr>
  </w:style>
  <w:style w:type="paragraph" w:styleId="aa">
    <w:name w:val="List Paragraph"/>
    <w:basedOn w:val="a"/>
    <w:link w:val="ab"/>
    <w:uiPriority w:val="34"/>
    <w:qFormat/>
    <w:rsid w:val="009549E1"/>
    <w:pPr>
      <w:ind w:left="720"/>
      <w:contextualSpacing/>
    </w:pPr>
  </w:style>
  <w:style w:type="table" w:styleId="ac">
    <w:name w:val="Table Grid"/>
    <w:basedOn w:val="a1"/>
    <w:rsid w:val="009549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 Знак Знак,Знак Знак,Обычный (Web) Знак,Обычный (веб) Знак1 Знак,Обычный (веб) Знак Знак Знак,Знак1 Знак"/>
    <w:basedOn w:val="a0"/>
    <w:link w:val="a4"/>
    <w:uiPriority w:val="99"/>
    <w:locked/>
    <w:rsid w:val="009549E1"/>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9549E1"/>
  </w:style>
  <w:style w:type="paragraph" w:customStyle="1" w:styleId="14TexstOSNOVA1012">
    <w:name w:val="14TexstOSNOVA_10/12"/>
    <w:basedOn w:val="a"/>
    <w:rsid w:val="009549E1"/>
    <w:pPr>
      <w:suppressAutoHyphens/>
      <w:spacing w:after="0" w:line="240" w:lineRule="atLeast"/>
      <w:ind w:firstLine="340"/>
      <w:jc w:val="both"/>
      <w:textAlignment w:val="baseline"/>
    </w:pPr>
    <w:rPr>
      <w:rFonts w:ascii="PragmaticaC" w:eastAsia="SimSun" w:hAnsi="PragmaticaC" w:cs="PragmaticaC"/>
      <w:caps/>
      <w:color w:val="000000"/>
      <w:kern w:val="1"/>
      <w:sz w:val="20"/>
      <w:szCs w:val="20"/>
      <w:lang w:eastAsia="zh-CN"/>
    </w:rPr>
  </w:style>
  <w:style w:type="paragraph" w:customStyle="1" w:styleId="18TexstSPISOK1">
    <w:name w:val="18TexstSPISOK_1"/>
    <w:aliases w:val="1"/>
    <w:basedOn w:val="a"/>
    <w:rsid w:val="009549E1"/>
    <w:pPr>
      <w:widowControl w:val="0"/>
      <w:suppressAutoHyphens/>
      <w:autoSpaceDE w:val="0"/>
      <w:spacing w:after="0" w:line="240" w:lineRule="atLeast"/>
      <w:ind w:left="640" w:hanging="300"/>
      <w:jc w:val="both"/>
      <w:textAlignment w:val="center"/>
    </w:pPr>
    <w:rPr>
      <w:rFonts w:ascii="PragmaticaC" w:eastAsia="SimSun" w:hAnsi="PragmaticaC" w:cs="PragmaticaC"/>
      <w:color w:val="000000"/>
      <w:kern w:val="1"/>
      <w:sz w:val="20"/>
      <w:szCs w:val="20"/>
      <w:lang w:eastAsia="zh-CN" w:bidi="hi-IN"/>
    </w:rPr>
  </w:style>
  <w:style w:type="character" w:styleId="ad">
    <w:name w:val="Hyperlink"/>
    <w:basedOn w:val="a0"/>
    <w:uiPriority w:val="99"/>
    <w:unhideWhenUsed/>
    <w:rsid w:val="009549E1"/>
    <w:rPr>
      <w:color w:val="0000FF"/>
      <w:u w:val="single"/>
    </w:rPr>
  </w:style>
  <w:style w:type="character" w:customStyle="1" w:styleId="apple-converted-space">
    <w:name w:val="apple-converted-space"/>
    <w:basedOn w:val="a0"/>
    <w:rsid w:val="009549E1"/>
  </w:style>
  <w:style w:type="paragraph" w:styleId="ae">
    <w:name w:val="header"/>
    <w:basedOn w:val="a"/>
    <w:link w:val="af"/>
    <w:uiPriority w:val="99"/>
    <w:unhideWhenUsed/>
    <w:rsid w:val="009549E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49E1"/>
  </w:style>
  <w:style w:type="paragraph" w:styleId="af0">
    <w:name w:val="footer"/>
    <w:basedOn w:val="a"/>
    <w:link w:val="af1"/>
    <w:uiPriority w:val="99"/>
    <w:unhideWhenUsed/>
    <w:rsid w:val="009549E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49E1"/>
  </w:style>
  <w:style w:type="paragraph" w:customStyle="1" w:styleId="s1">
    <w:name w:val="s_1"/>
    <w:basedOn w:val="a"/>
    <w:rsid w:val="009549E1"/>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11"/>
    <w:uiPriority w:val="99"/>
    <w:qFormat/>
    <w:rsid w:val="009549E1"/>
    <w:pPr>
      <w:spacing w:after="0" w:line="240" w:lineRule="auto"/>
    </w:pPr>
    <w:rPr>
      <w:rFonts w:ascii="Calibri" w:eastAsia="Times New Roman" w:hAnsi="Calibri" w:cs="Times New Roman"/>
      <w:color w:val="000000"/>
      <w:sz w:val="20"/>
      <w:szCs w:val="20"/>
    </w:rPr>
  </w:style>
  <w:style w:type="character" w:customStyle="1" w:styleId="af3">
    <w:name w:val="Текст сноски Знак"/>
    <w:basedOn w:val="a0"/>
    <w:uiPriority w:val="99"/>
    <w:semiHidden/>
    <w:rsid w:val="009549E1"/>
    <w:rPr>
      <w:sz w:val="20"/>
      <w:szCs w:val="20"/>
    </w:rPr>
  </w:style>
  <w:style w:type="character" w:styleId="af4">
    <w:name w:val="footnote reference"/>
    <w:uiPriority w:val="99"/>
    <w:rsid w:val="009549E1"/>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superscript"/>
      <w:lang w:val="ru-RU" w:bidi="ar-SA"/>
    </w:rPr>
  </w:style>
  <w:style w:type="character" w:customStyle="1" w:styleId="11">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2"/>
    <w:uiPriority w:val="99"/>
    <w:locked/>
    <w:rsid w:val="009549E1"/>
    <w:rPr>
      <w:rFonts w:ascii="Calibri" w:eastAsia="Times New Roman" w:hAnsi="Calibri" w:cs="Times New Roman"/>
      <w:color w:val="000000"/>
      <w:sz w:val="20"/>
      <w:szCs w:val="20"/>
    </w:rPr>
  </w:style>
  <w:style w:type="character" w:styleId="af5">
    <w:name w:val="Placeholder Text"/>
    <w:basedOn w:val="a0"/>
    <w:uiPriority w:val="99"/>
    <w:semiHidden/>
    <w:rsid w:val="009549E1"/>
    <w:rPr>
      <w:color w:val="808080"/>
    </w:rPr>
  </w:style>
  <w:style w:type="paragraph" w:styleId="af6">
    <w:name w:val="Balloon Text"/>
    <w:basedOn w:val="a"/>
    <w:link w:val="af7"/>
    <w:unhideWhenUsed/>
    <w:rsid w:val="009549E1"/>
    <w:pPr>
      <w:spacing w:after="0" w:line="240" w:lineRule="auto"/>
    </w:pPr>
    <w:rPr>
      <w:rFonts w:ascii="Tahoma" w:hAnsi="Tahoma" w:cs="Tahoma"/>
      <w:sz w:val="16"/>
      <w:szCs w:val="16"/>
    </w:rPr>
  </w:style>
  <w:style w:type="character" w:customStyle="1" w:styleId="af7">
    <w:name w:val="Текст выноски Знак"/>
    <w:basedOn w:val="a0"/>
    <w:link w:val="af6"/>
    <w:rsid w:val="009549E1"/>
    <w:rPr>
      <w:rFonts w:ascii="Tahoma" w:hAnsi="Tahoma" w:cs="Tahoma"/>
      <w:sz w:val="16"/>
      <w:szCs w:val="16"/>
    </w:rPr>
  </w:style>
  <w:style w:type="character" w:styleId="af8">
    <w:name w:val="annotation reference"/>
    <w:basedOn w:val="a0"/>
    <w:uiPriority w:val="99"/>
    <w:semiHidden/>
    <w:unhideWhenUsed/>
    <w:rsid w:val="009549E1"/>
    <w:rPr>
      <w:sz w:val="16"/>
      <w:szCs w:val="16"/>
    </w:rPr>
  </w:style>
  <w:style w:type="paragraph" w:styleId="af9">
    <w:name w:val="annotation text"/>
    <w:basedOn w:val="a"/>
    <w:link w:val="afa"/>
    <w:uiPriority w:val="99"/>
    <w:semiHidden/>
    <w:unhideWhenUsed/>
    <w:rsid w:val="009549E1"/>
    <w:pPr>
      <w:spacing w:after="160" w:line="240" w:lineRule="auto"/>
    </w:pPr>
    <w:rPr>
      <w:sz w:val="20"/>
      <w:szCs w:val="20"/>
    </w:rPr>
  </w:style>
  <w:style w:type="character" w:customStyle="1" w:styleId="afa">
    <w:name w:val="Текст примечания Знак"/>
    <w:basedOn w:val="a0"/>
    <w:link w:val="af9"/>
    <w:uiPriority w:val="99"/>
    <w:semiHidden/>
    <w:rsid w:val="009549E1"/>
    <w:rPr>
      <w:sz w:val="20"/>
      <w:szCs w:val="20"/>
    </w:rPr>
  </w:style>
  <w:style w:type="paragraph" w:styleId="afb">
    <w:name w:val="annotation subject"/>
    <w:basedOn w:val="af9"/>
    <w:next w:val="af9"/>
    <w:link w:val="afc"/>
    <w:uiPriority w:val="99"/>
    <w:semiHidden/>
    <w:unhideWhenUsed/>
    <w:rsid w:val="009549E1"/>
    <w:rPr>
      <w:b/>
      <w:bCs/>
    </w:rPr>
  </w:style>
  <w:style w:type="character" w:customStyle="1" w:styleId="afc">
    <w:name w:val="Тема примечания Знак"/>
    <w:basedOn w:val="afa"/>
    <w:link w:val="afb"/>
    <w:uiPriority w:val="99"/>
    <w:semiHidden/>
    <w:rsid w:val="009549E1"/>
    <w:rPr>
      <w:b/>
      <w:bCs/>
      <w:sz w:val="20"/>
      <w:szCs w:val="20"/>
    </w:rPr>
  </w:style>
  <w:style w:type="paragraph" w:styleId="afd">
    <w:name w:val="TOC Heading"/>
    <w:basedOn w:val="1"/>
    <w:next w:val="a"/>
    <w:uiPriority w:val="39"/>
    <w:unhideWhenUsed/>
    <w:qFormat/>
    <w:rsid w:val="009549E1"/>
    <w:pPr>
      <w:spacing w:before="480"/>
      <w:outlineLvl w:val="9"/>
    </w:pPr>
    <w:rPr>
      <w:b/>
      <w:bCs/>
      <w:sz w:val="28"/>
      <w:szCs w:val="28"/>
    </w:rPr>
  </w:style>
  <w:style w:type="paragraph" w:styleId="12">
    <w:name w:val="toc 1"/>
    <w:basedOn w:val="a"/>
    <w:next w:val="a"/>
    <w:autoRedefine/>
    <w:uiPriority w:val="39"/>
    <w:unhideWhenUsed/>
    <w:rsid w:val="009549E1"/>
    <w:pPr>
      <w:spacing w:after="100" w:line="240" w:lineRule="auto"/>
      <w:jc w:val="both"/>
    </w:pPr>
    <w:rPr>
      <w:rFonts w:ascii="Times New Roman" w:eastAsia="Times New Roman" w:hAnsi="Times New Roman" w:cs="Times New Roman"/>
      <w:sz w:val="24"/>
      <w:szCs w:val="24"/>
    </w:rPr>
  </w:style>
  <w:style w:type="paragraph" w:styleId="21">
    <w:name w:val="toc 2"/>
    <w:basedOn w:val="a"/>
    <w:next w:val="a"/>
    <w:autoRedefine/>
    <w:uiPriority w:val="39"/>
    <w:unhideWhenUsed/>
    <w:rsid w:val="009549E1"/>
    <w:pPr>
      <w:spacing w:after="100" w:line="240" w:lineRule="auto"/>
      <w:ind w:left="240"/>
      <w:jc w:val="both"/>
    </w:pPr>
    <w:rPr>
      <w:rFonts w:ascii="Times New Roman" w:eastAsia="Times New Roman" w:hAnsi="Times New Roman" w:cs="Times New Roman"/>
      <w:sz w:val="24"/>
      <w:szCs w:val="24"/>
    </w:rPr>
  </w:style>
  <w:style w:type="paragraph" w:styleId="31">
    <w:name w:val="toc 3"/>
    <w:basedOn w:val="a"/>
    <w:next w:val="a"/>
    <w:autoRedefine/>
    <w:uiPriority w:val="39"/>
    <w:unhideWhenUsed/>
    <w:rsid w:val="009549E1"/>
    <w:pPr>
      <w:spacing w:after="100" w:line="240" w:lineRule="auto"/>
      <w:ind w:left="480"/>
      <w:jc w:val="both"/>
    </w:pPr>
    <w:rPr>
      <w:rFonts w:ascii="Times New Roman" w:eastAsia="Times New Roman" w:hAnsi="Times New Roman" w:cs="Times New Roman"/>
      <w:sz w:val="24"/>
      <w:szCs w:val="24"/>
    </w:rPr>
  </w:style>
  <w:style w:type="table" w:customStyle="1" w:styleId="13">
    <w:name w:val="Сетка таблицы1"/>
    <w:basedOn w:val="a1"/>
    <w:next w:val="ac"/>
    <w:uiPriority w:val="59"/>
    <w:rsid w:val="0095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95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9549E1"/>
  </w:style>
  <w:style w:type="table" w:customStyle="1" w:styleId="32">
    <w:name w:val="Сетка таблицы3"/>
    <w:basedOn w:val="a1"/>
    <w:next w:val="ac"/>
    <w:uiPriority w:val="39"/>
    <w:rsid w:val="009549E1"/>
    <w:pPr>
      <w:spacing w:after="0" w:line="240" w:lineRule="auto"/>
      <w:ind w:left="981"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aliases w:val="- список,List Paragraph"/>
    <w:basedOn w:val="a"/>
    <w:qFormat/>
    <w:rsid w:val="009549E1"/>
    <w:pPr>
      <w:spacing w:line="360" w:lineRule="auto"/>
      <w:ind w:left="720" w:firstLine="709"/>
      <w:jc w:val="both"/>
    </w:pPr>
    <w:rPr>
      <w:rFonts w:ascii="Calibri" w:eastAsia="Times New Roman" w:hAnsi="Calibri" w:cs="Times New Roman"/>
    </w:rPr>
  </w:style>
  <w:style w:type="paragraph" w:styleId="afe">
    <w:name w:val="Document Map"/>
    <w:basedOn w:val="a"/>
    <w:link w:val="aff"/>
    <w:uiPriority w:val="99"/>
    <w:semiHidden/>
    <w:unhideWhenUsed/>
    <w:rsid w:val="009549E1"/>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549E1"/>
    <w:rPr>
      <w:rFonts w:ascii="Tahoma" w:eastAsiaTheme="minorEastAsia" w:hAnsi="Tahoma" w:cs="Tahoma"/>
      <w:sz w:val="16"/>
      <w:szCs w:val="16"/>
      <w:lang w:eastAsia="ru-RU"/>
    </w:rPr>
  </w:style>
  <w:style w:type="paragraph" w:customStyle="1" w:styleId="s25">
    <w:name w:val="s_25"/>
    <w:basedOn w:val="a"/>
    <w:rsid w:val="00954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1pt">
    <w:name w:val="Body text + 11 pt"/>
    <w:rsid w:val="009549E1"/>
    <w:rPr>
      <w:rFonts w:ascii="Times New Roman" w:hAnsi="Times New Roman"/>
      <w:color w:val="000000"/>
      <w:spacing w:val="0"/>
      <w:w w:val="100"/>
      <w:position w:val="0"/>
      <w:sz w:val="22"/>
      <w:u w:val="none"/>
      <w:effect w:val="none"/>
      <w:shd w:val="clear" w:color="auto" w:fill="FFFFFF"/>
      <w:lang w:val="ru-RU" w:eastAsia="ru-RU"/>
    </w:rPr>
  </w:style>
  <w:style w:type="paragraph" w:customStyle="1" w:styleId="51">
    <w:name w:val="Основной текст5"/>
    <w:basedOn w:val="a"/>
    <w:uiPriority w:val="99"/>
    <w:rsid w:val="009549E1"/>
    <w:pPr>
      <w:widowControl w:val="0"/>
      <w:shd w:val="clear" w:color="auto" w:fill="FFFFFF"/>
      <w:spacing w:after="660" w:line="960" w:lineRule="exact"/>
      <w:jc w:val="center"/>
    </w:pPr>
    <w:rPr>
      <w:rFonts w:ascii="Courier New" w:eastAsia="Times New Roman" w:hAnsi="Courier New" w:cs="Courier New"/>
      <w:sz w:val="26"/>
      <w:szCs w:val="26"/>
    </w:rPr>
  </w:style>
  <w:style w:type="character" w:customStyle="1" w:styleId="Bodytext11pt2">
    <w:name w:val="Body text + 11 pt2"/>
    <w:aliases w:val="Bold1"/>
    <w:rsid w:val="009549E1"/>
    <w:rPr>
      <w:rFonts w:ascii="Times New Roman" w:hAnsi="Times New Roman"/>
      <w:b/>
      <w:color w:val="000000"/>
      <w:spacing w:val="0"/>
      <w:w w:val="100"/>
      <w:position w:val="0"/>
      <w:sz w:val="22"/>
      <w:u w:val="none"/>
      <w:effect w:val="none"/>
      <w:shd w:val="clear" w:color="auto" w:fill="FFFFFF"/>
      <w:lang w:val="ru-RU" w:eastAsia="ru-RU"/>
    </w:rPr>
  </w:style>
  <w:style w:type="character" w:customStyle="1" w:styleId="BodytextBold">
    <w:name w:val="Body text + Bold"/>
    <w:uiPriority w:val="99"/>
    <w:rsid w:val="009549E1"/>
    <w:rPr>
      <w:rFonts w:ascii="Times New Roman" w:hAnsi="Times New Roman" w:cs="Times New Roman" w:hint="default"/>
      <w:b/>
      <w:bCs w:val="0"/>
      <w:color w:val="000000"/>
      <w:spacing w:val="0"/>
      <w:w w:val="100"/>
      <w:position w:val="0"/>
      <w:sz w:val="26"/>
      <w:shd w:val="clear" w:color="auto" w:fill="FFFFFF"/>
      <w:lang w:val="ru-RU" w:eastAsia="ru-RU"/>
    </w:rPr>
  </w:style>
  <w:style w:type="character" w:styleId="aff0">
    <w:name w:val="FollowedHyperlink"/>
    <w:basedOn w:val="a0"/>
    <w:uiPriority w:val="99"/>
    <w:semiHidden/>
    <w:unhideWhenUsed/>
    <w:rsid w:val="009549E1"/>
    <w:rPr>
      <w:color w:val="954F72"/>
      <w:u w:val="single"/>
    </w:rPr>
  </w:style>
  <w:style w:type="paragraph" w:customStyle="1" w:styleId="msonormal0">
    <w:name w:val="msonormal"/>
    <w:basedOn w:val="a"/>
    <w:rsid w:val="009549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9549E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9549E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9549E1"/>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xl63">
    <w:name w:val="xl63"/>
    <w:basedOn w:val="a"/>
    <w:rsid w:val="009549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a"/>
    <w:rsid w:val="009549E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9549E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9549E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
    <w:rsid w:val="009549E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9549E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rPr>
  </w:style>
  <w:style w:type="paragraph" w:customStyle="1" w:styleId="xl69">
    <w:name w:val="xl69"/>
    <w:basedOn w:val="a"/>
    <w:rsid w:val="009549E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9549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9549E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a"/>
    <w:rsid w:val="009549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character" w:customStyle="1" w:styleId="js-phone-number">
    <w:name w:val="js-phone-number"/>
    <w:basedOn w:val="a0"/>
    <w:rsid w:val="009549E1"/>
  </w:style>
  <w:style w:type="paragraph" w:styleId="aff1">
    <w:name w:val="Body Text"/>
    <w:aliases w:val=" Знак3 Знак Знак"/>
    <w:basedOn w:val="a"/>
    <w:link w:val="aff2"/>
    <w:uiPriority w:val="99"/>
    <w:rsid w:val="009549E1"/>
    <w:pPr>
      <w:spacing w:after="120" w:line="240" w:lineRule="auto"/>
      <w:jc w:val="both"/>
    </w:pPr>
    <w:rPr>
      <w:rFonts w:ascii="Times New Roman" w:eastAsia="Times New Roman" w:hAnsi="Times New Roman" w:cs="Times New Roman"/>
      <w:sz w:val="24"/>
      <w:szCs w:val="20"/>
    </w:rPr>
  </w:style>
  <w:style w:type="character" w:customStyle="1" w:styleId="aff2">
    <w:name w:val="Основной текст Знак"/>
    <w:aliases w:val=" Знак3 Знак Знак Знак"/>
    <w:basedOn w:val="a0"/>
    <w:link w:val="aff1"/>
    <w:uiPriority w:val="99"/>
    <w:rsid w:val="009549E1"/>
    <w:rPr>
      <w:rFonts w:ascii="Times New Roman" w:eastAsia="Times New Roman" w:hAnsi="Times New Roman" w:cs="Times New Roman"/>
      <w:sz w:val="24"/>
      <w:szCs w:val="20"/>
      <w:lang w:eastAsia="ru-RU"/>
    </w:rPr>
  </w:style>
  <w:style w:type="character" w:customStyle="1" w:styleId="16">
    <w:name w:val="Текст выноски Знак1"/>
    <w:basedOn w:val="a0"/>
    <w:uiPriority w:val="99"/>
    <w:semiHidden/>
    <w:rsid w:val="009549E1"/>
    <w:rPr>
      <w:rFonts w:ascii="Segoe UI" w:eastAsia="Times New Roman" w:hAnsi="Segoe UI" w:cs="Segoe UI"/>
      <w:sz w:val="18"/>
      <w:szCs w:val="18"/>
      <w:lang w:eastAsia="ru-RU"/>
    </w:rPr>
  </w:style>
  <w:style w:type="character" w:customStyle="1" w:styleId="aff3">
    <w:name w:val="Основной текст с отступом Знак"/>
    <w:basedOn w:val="a0"/>
    <w:link w:val="aff4"/>
    <w:uiPriority w:val="99"/>
    <w:semiHidden/>
    <w:rsid w:val="009549E1"/>
    <w:rPr>
      <w:rFonts w:ascii="Times New Roman" w:eastAsia="Times New Roman" w:hAnsi="Times New Roman" w:cs="Times New Roman"/>
      <w:sz w:val="24"/>
      <w:szCs w:val="24"/>
      <w:lang w:eastAsia="ru-RU"/>
    </w:rPr>
  </w:style>
  <w:style w:type="paragraph" w:styleId="aff4">
    <w:name w:val="Body Text Indent"/>
    <w:basedOn w:val="a"/>
    <w:link w:val="aff3"/>
    <w:uiPriority w:val="99"/>
    <w:semiHidden/>
    <w:unhideWhenUsed/>
    <w:rsid w:val="009549E1"/>
    <w:pPr>
      <w:spacing w:after="120" w:line="240" w:lineRule="auto"/>
      <w:ind w:left="283"/>
      <w:jc w:val="both"/>
    </w:pPr>
    <w:rPr>
      <w:rFonts w:ascii="Times New Roman" w:eastAsia="Times New Roman" w:hAnsi="Times New Roman" w:cs="Times New Roman"/>
      <w:sz w:val="24"/>
      <w:szCs w:val="24"/>
    </w:rPr>
  </w:style>
  <w:style w:type="character" w:customStyle="1" w:styleId="17">
    <w:name w:val="Основной текст с отступом Знак1"/>
    <w:basedOn w:val="a0"/>
    <w:semiHidden/>
    <w:rsid w:val="009549E1"/>
  </w:style>
  <w:style w:type="character" w:customStyle="1" w:styleId="a9">
    <w:name w:val="Без интервала Знак"/>
    <w:basedOn w:val="a0"/>
    <w:link w:val="a8"/>
    <w:uiPriority w:val="1"/>
    <w:rsid w:val="009549E1"/>
  </w:style>
  <w:style w:type="character" w:customStyle="1" w:styleId="33">
    <w:name w:val="Основной текст с отступом 3 Знак"/>
    <w:basedOn w:val="a0"/>
    <w:link w:val="34"/>
    <w:uiPriority w:val="99"/>
    <w:semiHidden/>
    <w:rsid w:val="009549E1"/>
    <w:rPr>
      <w:rFonts w:eastAsiaTheme="minorEastAsia"/>
      <w:sz w:val="16"/>
      <w:szCs w:val="16"/>
      <w:lang w:eastAsia="ru-RU"/>
    </w:rPr>
  </w:style>
  <w:style w:type="paragraph" w:styleId="34">
    <w:name w:val="Body Text Indent 3"/>
    <w:basedOn w:val="a"/>
    <w:link w:val="33"/>
    <w:uiPriority w:val="99"/>
    <w:semiHidden/>
    <w:unhideWhenUsed/>
    <w:rsid w:val="009549E1"/>
    <w:pPr>
      <w:spacing w:after="120"/>
      <w:ind w:left="283"/>
    </w:pPr>
    <w:rPr>
      <w:sz w:val="16"/>
      <w:szCs w:val="16"/>
    </w:rPr>
  </w:style>
  <w:style w:type="character" w:customStyle="1" w:styleId="310">
    <w:name w:val="Основной текст с отступом 3 Знак1"/>
    <w:basedOn w:val="a0"/>
    <w:uiPriority w:val="99"/>
    <w:semiHidden/>
    <w:rsid w:val="009549E1"/>
    <w:rPr>
      <w:sz w:val="16"/>
      <w:szCs w:val="16"/>
    </w:rPr>
  </w:style>
  <w:style w:type="character" w:customStyle="1" w:styleId="35">
    <w:name w:val="Основной текст 3 Знак"/>
    <w:basedOn w:val="a0"/>
    <w:link w:val="36"/>
    <w:uiPriority w:val="99"/>
    <w:semiHidden/>
    <w:rsid w:val="009549E1"/>
    <w:rPr>
      <w:rFonts w:eastAsiaTheme="minorEastAsia"/>
      <w:sz w:val="16"/>
      <w:szCs w:val="16"/>
      <w:lang w:eastAsia="ru-RU"/>
    </w:rPr>
  </w:style>
  <w:style w:type="paragraph" w:styleId="36">
    <w:name w:val="Body Text 3"/>
    <w:basedOn w:val="a"/>
    <w:link w:val="35"/>
    <w:uiPriority w:val="99"/>
    <w:semiHidden/>
    <w:unhideWhenUsed/>
    <w:rsid w:val="009549E1"/>
    <w:pPr>
      <w:spacing w:after="120"/>
    </w:pPr>
    <w:rPr>
      <w:sz w:val="16"/>
      <w:szCs w:val="16"/>
    </w:rPr>
  </w:style>
  <w:style w:type="character" w:customStyle="1" w:styleId="311">
    <w:name w:val="Основной текст 3 Знак1"/>
    <w:basedOn w:val="a0"/>
    <w:uiPriority w:val="99"/>
    <w:semiHidden/>
    <w:rsid w:val="009549E1"/>
    <w:rPr>
      <w:sz w:val="16"/>
      <w:szCs w:val="16"/>
    </w:rPr>
  </w:style>
  <w:style w:type="paragraph" w:styleId="aff5">
    <w:name w:val="caption"/>
    <w:basedOn w:val="a"/>
    <w:next w:val="a"/>
    <w:uiPriority w:val="35"/>
    <w:unhideWhenUsed/>
    <w:qFormat/>
    <w:rsid w:val="009549E1"/>
    <w:pPr>
      <w:spacing w:line="240" w:lineRule="auto"/>
    </w:pPr>
    <w:rPr>
      <w:b/>
      <w:bCs/>
      <w:color w:val="4F81BD" w:themeColor="accent1"/>
      <w:sz w:val="18"/>
      <w:szCs w:val="18"/>
    </w:rPr>
  </w:style>
  <w:style w:type="paragraph" w:customStyle="1" w:styleId="font8">
    <w:name w:val="font8"/>
    <w:basedOn w:val="a"/>
    <w:rsid w:val="009549E1"/>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9">
    <w:name w:val="font9"/>
    <w:basedOn w:val="a"/>
    <w:rsid w:val="009549E1"/>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73">
    <w:name w:val="xl73"/>
    <w:basedOn w:val="a"/>
    <w:rsid w:val="009549E1"/>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9549E1"/>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75">
    <w:name w:val="xl75"/>
    <w:basedOn w:val="a"/>
    <w:rsid w:val="009549E1"/>
    <w:pP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9549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9549E1"/>
    <w:pP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9549E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9549E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9549E1"/>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9549E1"/>
    <w:pPr>
      <w:shd w:val="clear" w:color="000000" w:fill="DAE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9549E1"/>
    <w:pPr>
      <w:pBdr>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9549E1"/>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9549E1"/>
    <w:pPr>
      <w:shd w:val="clear" w:color="000000" w:fill="EEECE1"/>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9549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9549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9549E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
    <w:rsid w:val="009549E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9549E1"/>
    <w:pPr>
      <w:shd w:val="clear" w:color="000000" w:fill="FFFFFF"/>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90">
    <w:name w:val="xl90"/>
    <w:basedOn w:val="a"/>
    <w:rsid w:val="009549E1"/>
    <w:pPr>
      <w:pBdr>
        <w:lef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9549E1"/>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9549E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
    <w:rsid w:val="009549E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9549E1"/>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9549E1"/>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9549E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9549E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9549E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9549E1"/>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9549E1"/>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9549E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02">
    <w:name w:val="xl102"/>
    <w:basedOn w:val="a"/>
    <w:rsid w:val="009549E1"/>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9549E1"/>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9549E1"/>
    <w:pPr>
      <w:pBdr>
        <w:lef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9549E1"/>
    <w:pPr>
      <w:pBdr>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9549E1"/>
    <w:pPr>
      <w:pBdr>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9549E1"/>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9549E1"/>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9549E1"/>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9549E1"/>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9549E1"/>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9549E1"/>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9549E1"/>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9549E1"/>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9549E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9549E1"/>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9549E1"/>
  </w:style>
  <w:style w:type="paragraph" w:customStyle="1" w:styleId="Default">
    <w:name w:val="Default"/>
    <w:rsid w:val="009549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4">
    <w:name w:val="List Continue 2"/>
    <w:basedOn w:val="a"/>
    <w:rsid w:val="009549E1"/>
    <w:pPr>
      <w:widowControl w:val="0"/>
      <w:spacing w:after="120" w:line="240" w:lineRule="auto"/>
      <w:ind w:left="566"/>
    </w:pPr>
    <w:rPr>
      <w:rFonts w:ascii="Times New Roman" w:eastAsia="Times New Roman" w:hAnsi="Times New Roman" w:cs="Times New Roman"/>
      <w:sz w:val="28"/>
      <w:szCs w:val="20"/>
    </w:rPr>
  </w:style>
  <w:style w:type="character" w:customStyle="1" w:styleId="FontStyle25">
    <w:name w:val="Font Style25"/>
    <w:rsid w:val="009549E1"/>
    <w:rPr>
      <w:rFonts w:ascii="Times New Roman" w:hAnsi="Times New Roman" w:cs="Times New Roman"/>
      <w:b/>
      <w:bCs/>
      <w:sz w:val="24"/>
      <w:szCs w:val="24"/>
    </w:rPr>
  </w:style>
  <w:style w:type="paragraph" w:customStyle="1" w:styleId="Style6">
    <w:name w:val="Style6"/>
    <w:basedOn w:val="a"/>
    <w:rsid w:val="009549E1"/>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23">
    <w:name w:val="Font Style23"/>
    <w:rsid w:val="009549E1"/>
    <w:rPr>
      <w:rFonts w:ascii="Times New Roman" w:hAnsi="Times New Roman" w:cs="Times New Roman"/>
      <w:b/>
      <w:bCs/>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549E1"/>
    <w:rPr>
      <w:rFonts w:ascii="Times New Roman" w:hAnsi="Times New Roman" w:cs="Times New Roman" w:hint="default"/>
      <w:strike w:val="0"/>
      <w:dstrike w:val="0"/>
      <w:sz w:val="24"/>
      <w:szCs w:val="24"/>
      <w:u w:val="none"/>
      <w:effect w:val="none"/>
    </w:rPr>
  </w:style>
  <w:style w:type="paragraph" w:customStyle="1" w:styleId="rtejustify">
    <w:name w:val="rtejustify"/>
    <w:basedOn w:val="a"/>
    <w:rsid w:val="009549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6">
    <w:name w:val="Title"/>
    <w:basedOn w:val="a"/>
    <w:next w:val="a"/>
    <w:link w:val="aff7"/>
    <w:qFormat/>
    <w:rsid w:val="009549E1"/>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rPr>
  </w:style>
  <w:style w:type="character" w:customStyle="1" w:styleId="aff7">
    <w:name w:val="Название Знак"/>
    <w:basedOn w:val="a0"/>
    <w:link w:val="aff6"/>
    <w:rsid w:val="009549E1"/>
    <w:rPr>
      <w:rFonts w:ascii="Cambria" w:eastAsia="Times New Roman" w:hAnsi="Cambria" w:cs="Times New Roman"/>
      <w:i/>
      <w:iCs/>
      <w:color w:val="FFFFFF"/>
      <w:spacing w:val="10"/>
      <w:sz w:val="48"/>
      <w:szCs w:val="48"/>
      <w:shd w:val="clear" w:color="auto" w:fill="C0504D"/>
    </w:rPr>
  </w:style>
  <w:style w:type="paragraph" w:styleId="aff8">
    <w:name w:val="Subtitle"/>
    <w:basedOn w:val="a"/>
    <w:next w:val="a"/>
    <w:link w:val="aff9"/>
    <w:uiPriority w:val="11"/>
    <w:qFormat/>
    <w:rsid w:val="009549E1"/>
    <w:pPr>
      <w:pBdr>
        <w:bottom w:val="dotted" w:sz="8" w:space="10" w:color="C0504D"/>
      </w:pBdr>
      <w:spacing w:before="200" w:after="900" w:line="240" w:lineRule="auto"/>
      <w:jc w:val="center"/>
    </w:pPr>
    <w:rPr>
      <w:rFonts w:ascii="Cambria" w:eastAsia="Times New Roman" w:hAnsi="Cambria" w:cs="Times New Roman"/>
      <w:i/>
      <w:iCs/>
      <w:color w:val="622423"/>
      <w:sz w:val="24"/>
      <w:szCs w:val="24"/>
    </w:rPr>
  </w:style>
  <w:style w:type="character" w:customStyle="1" w:styleId="aff9">
    <w:name w:val="Подзаголовок Знак"/>
    <w:basedOn w:val="a0"/>
    <w:link w:val="aff8"/>
    <w:uiPriority w:val="11"/>
    <w:rsid w:val="009549E1"/>
    <w:rPr>
      <w:rFonts w:ascii="Cambria" w:eastAsia="Times New Roman" w:hAnsi="Cambria" w:cs="Times New Roman"/>
      <w:i/>
      <w:iCs/>
      <w:color w:val="622423"/>
      <w:sz w:val="24"/>
      <w:szCs w:val="24"/>
    </w:rPr>
  </w:style>
  <w:style w:type="character" w:styleId="affa">
    <w:name w:val="Emphasis"/>
    <w:uiPriority w:val="20"/>
    <w:qFormat/>
    <w:rsid w:val="009549E1"/>
    <w:rPr>
      <w:rFonts w:ascii="Cambria" w:eastAsia="Times New Roman" w:hAnsi="Cambria" w:cs="Times New Roman"/>
      <w:b/>
      <w:bCs/>
      <w:i/>
      <w:iCs/>
      <w:color w:val="C0504D"/>
      <w:bdr w:val="single" w:sz="18" w:space="0" w:color="F2DBDB"/>
      <w:shd w:val="clear" w:color="auto" w:fill="F2DBDB"/>
    </w:rPr>
  </w:style>
  <w:style w:type="paragraph" w:styleId="25">
    <w:name w:val="Quote"/>
    <w:basedOn w:val="a"/>
    <w:next w:val="a"/>
    <w:link w:val="26"/>
    <w:uiPriority w:val="29"/>
    <w:qFormat/>
    <w:rsid w:val="009549E1"/>
    <w:pPr>
      <w:spacing w:line="288" w:lineRule="auto"/>
    </w:pPr>
    <w:rPr>
      <w:rFonts w:ascii="Calibri" w:eastAsia="Calibri" w:hAnsi="Calibri" w:cs="Times New Roman"/>
      <w:color w:val="943634"/>
      <w:sz w:val="20"/>
      <w:szCs w:val="20"/>
    </w:rPr>
  </w:style>
  <w:style w:type="character" w:customStyle="1" w:styleId="26">
    <w:name w:val="Цитата 2 Знак"/>
    <w:basedOn w:val="a0"/>
    <w:link w:val="25"/>
    <w:uiPriority w:val="29"/>
    <w:rsid w:val="009549E1"/>
    <w:rPr>
      <w:rFonts w:ascii="Calibri" w:eastAsia="Calibri" w:hAnsi="Calibri" w:cs="Times New Roman"/>
      <w:color w:val="943634"/>
      <w:sz w:val="20"/>
      <w:szCs w:val="20"/>
    </w:rPr>
  </w:style>
  <w:style w:type="paragraph" w:styleId="affb">
    <w:name w:val="Intense Quote"/>
    <w:basedOn w:val="a"/>
    <w:next w:val="a"/>
    <w:link w:val="affc"/>
    <w:uiPriority w:val="30"/>
    <w:qFormat/>
    <w:rsid w:val="009549E1"/>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rPr>
  </w:style>
  <w:style w:type="character" w:customStyle="1" w:styleId="affc">
    <w:name w:val="Выделенная цитата Знак"/>
    <w:basedOn w:val="a0"/>
    <w:link w:val="affb"/>
    <w:uiPriority w:val="30"/>
    <w:rsid w:val="009549E1"/>
    <w:rPr>
      <w:rFonts w:ascii="Cambria" w:eastAsia="Times New Roman" w:hAnsi="Cambria" w:cs="Times New Roman"/>
      <w:b/>
      <w:bCs/>
      <w:i/>
      <w:iCs/>
      <w:color w:val="C0504D"/>
      <w:sz w:val="20"/>
      <w:szCs w:val="20"/>
    </w:rPr>
  </w:style>
  <w:style w:type="character" w:styleId="affd">
    <w:name w:val="Intense Emphasis"/>
    <w:uiPriority w:val="21"/>
    <w:qFormat/>
    <w:rsid w:val="009549E1"/>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e">
    <w:name w:val="Subtle Reference"/>
    <w:uiPriority w:val="31"/>
    <w:qFormat/>
    <w:rsid w:val="009549E1"/>
    <w:rPr>
      <w:i/>
      <w:iCs/>
      <w:smallCaps/>
      <w:color w:val="C0504D"/>
      <w:u w:color="C0504D"/>
    </w:rPr>
  </w:style>
  <w:style w:type="character" w:styleId="afff">
    <w:name w:val="Intense Reference"/>
    <w:uiPriority w:val="32"/>
    <w:qFormat/>
    <w:rsid w:val="009549E1"/>
    <w:rPr>
      <w:b/>
      <w:bCs/>
      <w:i/>
      <w:iCs/>
      <w:smallCaps/>
      <w:color w:val="C0504D"/>
      <w:u w:color="C0504D"/>
    </w:rPr>
  </w:style>
  <w:style w:type="character" w:styleId="afff0">
    <w:name w:val="Book Title"/>
    <w:uiPriority w:val="33"/>
    <w:qFormat/>
    <w:rsid w:val="009549E1"/>
    <w:rPr>
      <w:rFonts w:ascii="Cambria" w:eastAsia="Times New Roman" w:hAnsi="Cambria" w:cs="Times New Roman"/>
      <w:b/>
      <w:bCs/>
      <w:i/>
      <w:iCs/>
      <w:smallCaps/>
      <w:color w:val="943634"/>
      <w:u w:val="single"/>
    </w:rPr>
  </w:style>
  <w:style w:type="numbering" w:customStyle="1" w:styleId="110">
    <w:name w:val="Нет списка11"/>
    <w:next w:val="a2"/>
    <w:uiPriority w:val="99"/>
    <w:semiHidden/>
    <w:unhideWhenUsed/>
    <w:rsid w:val="009549E1"/>
  </w:style>
  <w:style w:type="character" w:customStyle="1" w:styleId="WW8Num20z0">
    <w:name w:val="WW8Num20z0"/>
    <w:rsid w:val="009549E1"/>
    <w:rPr>
      <w:rFonts w:ascii="Symbol" w:hAnsi="Symbol" w:cs="StarSymbol"/>
      <w:sz w:val="18"/>
      <w:szCs w:val="18"/>
    </w:rPr>
  </w:style>
  <w:style w:type="character" w:customStyle="1" w:styleId="Absatz-Standardschriftart">
    <w:name w:val="Absatz-Standardschriftart"/>
    <w:rsid w:val="009549E1"/>
  </w:style>
  <w:style w:type="character" w:customStyle="1" w:styleId="WW-Absatz-Standardschriftart">
    <w:name w:val="WW-Absatz-Standardschriftart"/>
    <w:rsid w:val="009549E1"/>
  </w:style>
  <w:style w:type="character" w:customStyle="1" w:styleId="18">
    <w:name w:val="Основной шрифт абзаца1"/>
    <w:rsid w:val="009549E1"/>
  </w:style>
  <w:style w:type="character" w:styleId="afff1">
    <w:name w:val="page number"/>
    <w:basedOn w:val="18"/>
    <w:semiHidden/>
    <w:rsid w:val="009549E1"/>
  </w:style>
  <w:style w:type="character" w:customStyle="1" w:styleId="afff2">
    <w:name w:val="Маркеры списка"/>
    <w:rsid w:val="009549E1"/>
    <w:rPr>
      <w:rFonts w:ascii="StarSymbol" w:eastAsia="StarSymbol" w:hAnsi="StarSymbol" w:cs="StarSymbol"/>
      <w:sz w:val="18"/>
      <w:szCs w:val="18"/>
    </w:rPr>
  </w:style>
  <w:style w:type="paragraph" w:customStyle="1" w:styleId="afff3">
    <w:name w:val="Заголовок"/>
    <w:basedOn w:val="a"/>
    <w:next w:val="aff1"/>
    <w:rsid w:val="009549E1"/>
    <w:pPr>
      <w:keepNext/>
      <w:suppressAutoHyphens/>
      <w:spacing w:before="240" w:after="120" w:line="240" w:lineRule="auto"/>
    </w:pPr>
    <w:rPr>
      <w:rFonts w:ascii="Arial" w:eastAsia="Lucida Sans Unicode" w:hAnsi="Arial" w:cs="Tahoma"/>
      <w:sz w:val="28"/>
      <w:szCs w:val="28"/>
      <w:lang w:eastAsia="ar-SA"/>
      <w14:shadow w14:blurRad="50800" w14:dist="38100" w14:dir="2700000" w14:sx="100000" w14:sy="100000" w14:kx="0" w14:ky="0" w14:algn="tl">
        <w14:srgbClr w14:val="000000">
          <w14:alpha w14:val="60000"/>
        </w14:srgbClr>
      </w14:shadow>
    </w:rPr>
  </w:style>
  <w:style w:type="paragraph" w:styleId="afff4">
    <w:name w:val="List"/>
    <w:basedOn w:val="aff1"/>
    <w:semiHidden/>
    <w:rsid w:val="009549E1"/>
    <w:pPr>
      <w:suppressAutoHyphens/>
      <w:jc w:val="left"/>
    </w:pPr>
    <w:rPr>
      <w:rFonts w:ascii="Arial"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19">
    <w:name w:val="Название1"/>
    <w:basedOn w:val="a"/>
    <w:rsid w:val="009549E1"/>
    <w:pPr>
      <w:suppressLineNumbers/>
      <w:suppressAutoHyphens/>
      <w:spacing w:before="120" w:after="120" w:line="240" w:lineRule="auto"/>
    </w:pPr>
    <w:rPr>
      <w:rFonts w:ascii="Arial" w:eastAsia="Times New Roman" w:hAnsi="Arial" w:cs="Tahoma"/>
      <w:i/>
      <w:iCs/>
      <w:sz w:val="24"/>
      <w:szCs w:val="24"/>
      <w:lang w:eastAsia="ar-SA"/>
      <w14:shadow w14:blurRad="50800" w14:dist="38100" w14:dir="2700000" w14:sx="100000" w14:sy="100000" w14:kx="0" w14:ky="0" w14:algn="tl">
        <w14:srgbClr w14:val="000000">
          <w14:alpha w14:val="60000"/>
        </w14:srgbClr>
      </w14:shadow>
    </w:rPr>
  </w:style>
  <w:style w:type="paragraph" w:customStyle="1" w:styleId="1a">
    <w:name w:val="Указатель1"/>
    <w:basedOn w:val="a"/>
    <w:rsid w:val="009549E1"/>
    <w:pPr>
      <w:suppressLineNumbers/>
      <w:suppressAutoHyphens/>
      <w:spacing w:after="0" w:line="240" w:lineRule="auto"/>
    </w:pPr>
    <w:rPr>
      <w:rFonts w:ascii="Arial" w:eastAsia="Times New Roman"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27">
    <w:name w:val="Стиль2"/>
    <w:basedOn w:val="a"/>
    <w:rsid w:val="009549E1"/>
    <w:pPr>
      <w:suppressAutoHyphens/>
      <w:spacing w:after="0" w:line="360" w:lineRule="auto"/>
      <w:jc w:val="center"/>
    </w:pPr>
    <w:rPr>
      <w:rFonts w:ascii="Times New Roman" w:eastAsia="Times New Roman" w:hAnsi="Times New Roman" w:cs="Times New Roman"/>
      <w:b/>
      <w:sz w:val="28"/>
      <w:szCs w:val="28"/>
      <w:lang w:eastAsia="ar-SA"/>
      <w14:shadow w14:blurRad="50800" w14:dist="38100" w14:dir="2700000" w14:sx="100000" w14:sy="100000" w14:kx="0" w14:ky="0" w14:algn="tl">
        <w14:srgbClr w14:val="000000">
          <w14:alpha w14:val="60000"/>
        </w14:srgbClr>
      </w14:shadow>
    </w:rPr>
  </w:style>
  <w:style w:type="paragraph" w:customStyle="1" w:styleId="52">
    <w:name w:val="Стиль5"/>
    <w:basedOn w:val="a"/>
    <w:rsid w:val="009549E1"/>
    <w:pPr>
      <w:suppressAutoHyphens/>
      <w:spacing w:after="0" w:line="360" w:lineRule="auto"/>
    </w:pPr>
    <w:rPr>
      <w:rFonts w:ascii="Times New Roman" w:eastAsia="Times New Roman" w:hAnsi="Times New Roman" w:cs="Times New Roman"/>
      <w:sz w:val="28"/>
      <w:szCs w:val="28"/>
      <w:lang w:eastAsia="ar-SA"/>
      <w14:shadow w14:blurRad="50800" w14:dist="38100" w14:dir="2700000" w14:sx="100000" w14:sy="100000" w14:kx="0" w14:ky="0" w14:algn="tl">
        <w14:srgbClr w14:val="000000">
          <w14:alpha w14:val="60000"/>
        </w14:srgbClr>
      </w14:shadow>
    </w:rPr>
  </w:style>
  <w:style w:type="paragraph" w:customStyle="1" w:styleId="afff5">
    <w:name w:val="Содержимое таблицы"/>
    <w:basedOn w:val="a"/>
    <w:rsid w:val="009549E1"/>
    <w:pPr>
      <w:suppressLineNumbers/>
      <w:suppressAutoHyphens/>
      <w:spacing w:after="0" w:line="240" w:lineRule="auto"/>
    </w:pPr>
    <w:rPr>
      <w:rFonts w:ascii="French Script MT" w:eastAsia="Times New Roman" w:hAnsi="French Script MT" w:cs="Times New Roman"/>
      <w:sz w:val="28"/>
      <w:szCs w:val="28"/>
      <w:lang w:eastAsia="ar-SA"/>
      <w14:shadow w14:blurRad="50800" w14:dist="38100" w14:dir="2700000" w14:sx="100000" w14:sy="100000" w14:kx="0" w14:ky="0" w14:algn="tl">
        <w14:srgbClr w14:val="000000">
          <w14:alpha w14:val="60000"/>
        </w14:srgbClr>
      </w14:shadow>
    </w:rPr>
  </w:style>
  <w:style w:type="paragraph" w:customStyle="1" w:styleId="afff6">
    <w:name w:val="Заголовок таблицы"/>
    <w:basedOn w:val="afff5"/>
    <w:rsid w:val="009549E1"/>
    <w:pPr>
      <w:jc w:val="center"/>
    </w:pPr>
    <w:rPr>
      <w:b/>
      <w:bCs/>
    </w:rPr>
  </w:style>
  <w:style w:type="paragraph" w:customStyle="1" w:styleId="afff7">
    <w:name w:val="Содержимое врезки"/>
    <w:basedOn w:val="aff1"/>
    <w:rsid w:val="009549E1"/>
    <w:pPr>
      <w:suppressAutoHyphens/>
      <w:jc w:val="left"/>
    </w:pPr>
    <w:rPr>
      <w:rFonts w:ascii="French Script MT" w:hAnsi="French Script MT"/>
      <w:sz w:val="28"/>
      <w:szCs w:val="28"/>
      <w:lang w:eastAsia="ar-SA"/>
      <w14:shadow w14:blurRad="50800" w14:dist="38100" w14:dir="2700000" w14:sx="100000" w14:sy="100000" w14:kx="0" w14:ky="0" w14:algn="tl">
        <w14:srgbClr w14:val="000000">
          <w14:alpha w14:val="60000"/>
        </w14:srgbClr>
      </w14:shadow>
    </w:rPr>
  </w:style>
  <w:style w:type="paragraph" w:styleId="HTML">
    <w:name w:val="HTML Preformatted"/>
    <w:basedOn w:val="a"/>
    <w:link w:val="HTML0"/>
    <w:rsid w:val="00954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9549E1"/>
    <w:rPr>
      <w:rFonts w:ascii="Courier New" w:eastAsia="Times New Roman" w:hAnsi="Courier New" w:cs="Times New Roman"/>
      <w:sz w:val="20"/>
      <w:szCs w:val="20"/>
    </w:rPr>
  </w:style>
  <w:style w:type="paragraph" w:styleId="afff8">
    <w:name w:val="Normal Indent"/>
    <w:basedOn w:val="a"/>
    <w:rsid w:val="009549E1"/>
    <w:pPr>
      <w:widowControl w:val="0"/>
      <w:autoSpaceDE w:val="0"/>
      <w:autoSpaceDN w:val="0"/>
      <w:adjustRightInd w:val="0"/>
      <w:spacing w:before="60" w:after="0" w:line="300" w:lineRule="auto"/>
      <w:ind w:left="708" w:firstLine="540"/>
      <w:jc w:val="both"/>
    </w:pPr>
    <w:rPr>
      <w:rFonts w:ascii="Times New Roman" w:eastAsia="Times New Roman" w:hAnsi="Times New Roman" w:cs="Times New Roman"/>
      <w:sz w:val="24"/>
      <w:szCs w:val="24"/>
    </w:rPr>
  </w:style>
  <w:style w:type="paragraph" w:styleId="afff9">
    <w:name w:val="Plain Text"/>
    <w:basedOn w:val="a"/>
    <w:link w:val="afffa"/>
    <w:unhideWhenUsed/>
    <w:rsid w:val="009549E1"/>
    <w:pPr>
      <w:spacing w:after="0" w:line="240" w:lineRule="auto"/>
    </w:pPr>
    <w:rPr>
      <w:rFonts w:ascii="Courier New" w:eastAsia="Times New Roman" w:hAnsi="Courier New" w:cs="Times New Roman"/>
      <w:sz w:val="20"/>
      <w:szCs w:val="20"/>
    </w:rPr>
  </w:style>
  <w:style w:type="character" w:customStyle="1" w:styleId="afffa">
    <w:name w:val="Текст Знак"/>
    <w:basedOn w:val="a0"/>
    <w:link w:val="afff9"/>
    <w:rsid w:val="009549E1"/>
    <w:rPr>
      <w:rFonts w:ascii="Courier New" w:eastAsia="Times New Roman" w:hAnsi="Courier New" w:cs="Times New Roman"/>
      <w:sz w:val="20"/>
      <w:szCs w:val="20"/>
    </w:rPr>
  </w:style>
  <w:style w:type="numbering" w:customStyle="1" w:styleId="37">
    <w:name w:val="Нет списка3"/>
    <w:next w:val="a2"/>
    <w:uiPriority w:val="99"/>
    <w:semiHidden/>
    <w:unhideWhenUsed/>
    <w:rsid w:val="009549E1"/>
  </w:style>
  <w:style w:type="character" w:customStyle="1" w:styleId="blk">
    <w:name w:val="blk"/>
    <w:basedOn w:val="a0"/>
    <w:rsid w:val="009549E1"/>
  </w:style>
  <w:style w:type="character" w:customStyle="1" w:styleId="r">
    <w:name w:val="r"/>
    <w:basedOn w:val="a0"/>
    <w:rsid w:val="009549E1"/>
  </w:style>
  <w:style w:type="character" w:customStyle="1" w:styleId="f">
    <w:name w:val="f"/>
    <w:basedOn w:val="a0"/>
    <w:rsid w:val="009549E1"/>
  </w:style>
  <w:style w:type="paragraph" w:customStyle="1" w:styleId="p10">
    <w:name w:val="p10"/>
    <w:basedOn w:val="a"/>
    <w:rsid w:val="00954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549E1"/>
  </w:style>
  <w:style w:type="paragraph" w:customStyle="1" w:styleId="p8">
    <w:name w:val="p8"/>
    <w:basedOn w:val="a"/>
    <w:rsid w:val="009549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954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9549E1"/>
  </w:style>
  <w:style w:type="paragraph" w:customStyle="1" w:styleId="p37">
    <w:name w:val="p37"/>
    <w:basedOn w:val="a"/>
    <w:rsid w:val="00954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9549E1"/>
  </w:style>
  <w:style w:type="paragraph" w:styleId="28">
    <w:name w:val="Body Text Indent 2"/>
    <w:basedOn w:val="a"/>
    <w:link w:val="29"/>
    <w:semiHidden/>
    <w:unhideWhenUsed/>
    <w:rsid w:val="009549E1"/>
    <w:pPr>
      <w:spacing w:after="120" w:line="480" w:lineRule="auto"/>
      <w:ind w:left="283"/>
    </w:pPr>
    <w:rPr>
      <w:rFonts w:ascii="Calibri" w:eastAsia="Calibri" w:hAnsi="Calibri" w:cs="Times New Roman"/>
    </w:rPr>
  </w:style>
  <w:style w:type="character" w:customStyle="1" w:styleId="29">
    <w:name w:val="Основной текст с отступом 2 Знак"/>
    <w:basedOn w:val="a0"/>
    <w:link w:val="28"/>
    <w:semiHidden/>
    <w:rsid w:val="009549E1"/>
    <w:rPr>
      <w:rFonts w:ascii="Calibri" w:eastAsia="Calibri" w:hAnsi="Calibri" w:cs="Times New Roman"/>
    </w:rPr>
  </w:style>
  <w:style w:type="numbering" w:customStyle="1" w:styleId="41">
    <w:name w:val="Нет списка4"/>
    <w:next w:val="a2"/>
    <w:uiPriority w:val="99"/>
    <w:semiHidden/>
    <w:unhideWhenUsed/>
    <w:rsid w:val="00954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49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54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49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549E1"/>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rPr>
  </w:style>
  <w:style w:type="paragraph" w:styleId="5">
    <w:name w:val="heading 5"/>
    <w:basedOn w:val="a"/>
    <w:next w:val="a"/>
    <w:link w:val="50"/>
    <w:uiPriority w:val="9"/>
    <w:semiHidden/>
    <w:unhideWhenUsed/>
    <w:qFormat/>
    <w:rsid w:val="009549E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9549E1"/>
    <w:pPr>
      <w:pBdr>
        <w:bottom w:val="single" w:sz="4" w:space="2" w:color="E5B8B7"/>
      </w:pBdr>
      <w:spacing w:before="200" w:after="100" w:line="240" w:lineRule="auto"/>
      <w:contextualSpacing/>
      <w:outlineLvl w:val="5"/>
    </w:pPr>
    <w:rPr>
      <w:rFonts w:ascii="Cambria" w:eastAsia="Times New Roman" w:hAnsi="Cambria" w:cs="Times New Roman"/>
      <w:i/>
      <w:iCs/>
      <w:color w:val="943634"/>
    </w:rPr>
  </w:style>
  <w:style w:type="paragraph" w:styleId="7">
    <w:name w:val="heading 7"/>
    <w:basedOn w:val="a"/>
    <w:next w:val="a"/>
    <w:link w:val="70"/>
    <w:uiPriority w:val="9"/>
    <w:semiHidden/>
    <w:unhideWhenUsed/>
    <w:qFormat/>
    <w:rsid w:val="009549E1"/>
    <w:pPr>
      <w:pBdr>
        <w:bottom w:val="dotted" w:sz="4" w:space="2" w:color="D99594"/>
      </w:pBdr>
      <w:spacing w:before="200" w:after="100" w:line="240" w:lineRule="auto"/>
      <w:contextualSpacing/>
      <w:outlineLvl w:val="6"/>
    </w:pPr>
    <w:rPr>
      <w:rFonts w:ascii="Cambria" w:eastAsia="Times New Roman" w:hAnsi="Cambria" w:cs="Times New Roman"/>
      <w:i/>
      <w:iCs/>
      <w:color w:val="943634"/>
    </w:rPr>
  </w:style>
  <w:style w:type="paragraph" w:styleId="8">
    <w:name w:val="heading 8"/>
    <w:basedOn w:val="a"/>
    <w:next w:val="a"/>
    <w:link w:val="80"/>
    <w:uiPriority w:val="9"/>
    <w:semiHidden/>
    <w:unhideWhenUsed/>
    <w:qFormat/>
    <w:rsid w:val="009549E1"/>
    <w:pPr>
      <w:spacing w:before="200" w:after="100" w:line="240" w:lineRule="auto"/>
      <w:contextualSpacing/>
      <w:outlineLvl w:val="7"/>
    </w:pPr>
    <w:rPr>
      <w:rFonts w:ascii="Cambria" w:eastAsia="Times New Roman" w:hAnsi="Cambria" w:cs="Times New Roman"/>
      <w:i/>
      <w:iCs/>
      <w:color w:val="C0504D"/>
    </w:rPr>
  </w:style>
  <w:style w:type="paragraph" w:styleId="9">
    <w:name w:val="heading 9"/>
    <w:basedOn w:val="a"/>
    <w:next w:val="a"/>
    <w:link w:val="90"/>
    <w:uiPriority w:val="9"/>
    <w:semiHidden/>
    <w:unhideWhenUsed/>
    <w:qFormat/>
    <w:rsid w:val="009549E1"/>
    <w:pPr>
      <w:spacing w:before="200" w:after="100" w:line="240" w:lineRule="auto"/>
      <w:contextualSpacing/>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9E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9549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549E1"/>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9549E1"/>
    <w:rPr>
      <w:rFonts w:ascii="Cambria" w:eastAsia="Times New Roman" w:hAnsi="Cambria" w:cs="Times New Roman"/>
      <w:b/>
      <w:bCs/>
      <w:i/>
      <w:iCs/>
      <w:color w:val="943634"/>
    </w:rPr>
  </w:style>
  <w:style w:type="character" w:customStyle="1" w:styleId="50">
    <w:name w:val="Заголовок 5 Знак"/>
    <w:basedOn w:val="a0"/>
    <w:link w:val="5"/>
    <w:uiPriority w:val="9"/>
    <w:semiHidden/>
    <w:rsid w:val="009549E1"/>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9549E1"/>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9549E1"/>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9549E1"/>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9549E1"/>
    <w:rPr>
      <w:rFonts w:ascii="Cambria" w:eastAsia="Times New Roman" w:hAnsi="Cambria" w:cs="Times New Roman"/>
      <w:i/>
      <w:iCs/>
      <w:color w:val="C0504D"/>
      <w:sz w:val="20"/>
      <w:szCs w:val="20"/>
    </w:rPr>
  </w:style>
  <w:style w:type="character" w:styleId="a3">
    <w:name w:val="Strong"/>
    <w:basedOn w:val="a0"/>
    <w:uiPriority w:val="22"/>
    <w:qFormat/>
    <w:rsid w:val="009549E1"/>
    <w:rPr>
      <w:b/>
      <w:bCs/>
    </w:rPr>
  </w:style>
  <w:style w:type="paragraph" w:styleId="a4">
    <w:name w:val="Normal (Web)"/>
    <w:aliases w:val=" Знак,Знак,Обычный (Web),Обычный (веб) Знак1,Обычный (веб) Знак Знак,Знак1"/>
    <w:basedOn w:val="a"/>
    <w:link w:val="a5"/>
    <w:uiPriority w:val="99"/>
    <w:unhideWhenUsed/>
    <w:rsid w:val="009549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549E1"/>
    <w:pPr>
      <w:widowControl w:val="0"/>
      <w:autoSpaceDE w:val="0"/>
      <w:autoSpaceDN w:val="0"/>
      <w:spacing w:after="0" w:line="240" w:lineRule="auto"/>
    </w:pPr>
    <w:rPr>
      <w:rFonts w:ascii="Calibri" w:eastAsia="Times New Roman" w:hAnsi="Calibri" w:cs="Calibri"/>
      <w:szCs w:val="20"/>
    </w:rPr>
  </w:style>
  <w:style w:type="paragraph" w:customStyle="1" w:styleId="a6">
    <w:name w:val="_текст"/>
    <w:rsid w:val="009549E1"/>
    <w:pPr>
      <w:widowControl w:val="0"/>
      <w:suppressAutoHyphens/>
      <w:spacing w:after="0" w:line="360" w:lineRule="auto"/>
      <w:ind w:firstLine="709"/>
      <w:jc w:val="both"/>
    </w:pPr>
    <w:rPr>
      <w:rFonts w:ascii="Arial" w:eastAsia="Arial Unicode MS" w:hAnsi="Arial" w:cs="Arial"/>
      <w:kern w:val="1"/>
      <w:sz w:val="28"/>
      <w:lang w:eastAsia="ar-SA"/>
    </w:rPr>
  </w:style>
  <w:style w:type="character" w:styleId="a7">
    <w:name w:val="Subtle Emphasis"/>
    <w:basedOn w:val="a0"/>
    <w:uiPriority w:val="19"/>
    <w:qFormat/>
    <w:rsid w:val="009549E1"/>
    <w:rPr>
      <w:i/>
      <w:iCs/>
      <w:color w:val="808080" w:themeColor="text1" w:themeTint="7F"/>
    </w:rPr>
  </w:style>
  <w:style w:type="character" w:customStyle="1" w:styleId="s31">
    <w:name w:val="s31"/>
    <w:rsid w:val="009549E1"/>
    <w:rPr>
      <w:b/>
      <w:bCs/>
    </w:rPr>
  </w:style>
  <w:style w:type="paragraph" w:styleId="a8">
    <w:name w:val="No Spacing"/>
    <w:link w:val="a9"/>
    <w:uiPriority w:val="1"/>
    <w:qFormat/>
    <w:rsid w:val="009549E1"/>
    <w:pPr>
      <w:spacing w:after="0" w:line="240" w:lineRule="auto"/>
    </w:pPr>
  </w:style>
  <w:style w:type="paragraph" w:styleId="aa">
    <w:name w:val="List Paragraph"/>
    <w:basedOn w:val="a"/>
    <w:link w:val="ab"/>
    <w:uiPriority w:val="34"/>
    <w:qFormat/>
    <w:rsid w:val="009549E1"/>
    <w:pPr>
      <w:ind w:left="720"/>
      <w:contextualSpacing/>
    </w:pPr>
  </w:style>
  <w:style w:type="table" w:styleId="ac">
    <w:name w:val="Table Grid"/>
    <w:basedOn w:val="a1"/>
    <w:rsid w:val="009549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 Знак Знак,Знак Знак,Обычный (Web) Знак,Обычный (веб) Знак1 Знак,Обычный (веб) Знак Знак Знак,Знак1 Знак"/>
    <w:basedOn w:val="a0"/>
    <w:link w:val="a4"/>
    <w:uiPriority w:val="99"/>
    <w:locked/>
    <w:rsid w:val="009549E1"/>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9549E1"/>
  </w:style>
  <w:style w:type="paragraph" w:customStyle="1" w:styleId="14TexstOSNOVA1012">
    <w:name w:val="14TexstOSNOVA_10/12"/>
    <w:basedOn w:val="a"/>
    <w:rsid w:val="009549E1"/>
    <w:pPr>
      <w:suppressAutoHyphens/>
      <w:spacing w:after="0" w:line="240" w:lineRule="atLeast"/>
      <w:ind w:firstLine="340"/>
      <w:jc w:val="both"/>
      <w:textAlignment w:val="baseline"/>
    </w:pPr>
    <w:rPr>
      <w:rFonts w:ascii="PragmaticaC" w:eastAsia="SimSun" w:hAnsi="PragmaticaC" w:cs="PragmaticaC"/>
      <w:caps/>
      <w:color w:val="000000"/>
      <w:kern w:val="1"/>
      <w:sz w:val="20"/>
      <w:szCs w:val="20"/>
      <w:lang w:eastAsia="zh-CN"/>
    </w:rPr>
  </w:style>
  <w:style w:type="paragraph" w:customStyle="1" w:styleId="18TexstSPISOK1">
    <w:name w:val="18TexstSPISOK_1"/>
    <w:aliases w:val="1"/>
    <w:basedOn w:val="a"/>
    <w:rsid w:val="009549E1"/>
    <w:pPr>
      <w:widowControl w:val="0"/>
      <w:suppressAutoHyphens/>
      <w:autoSpaceDE w:val="0"/>
      <w:spacing w:after="0" w:line="240" w:lineRule="atLeast"/>
      <w:ind w:left="640" w:hanging="300"/>
      <w:jc w:val="both"/>
      <w:textAlignment w:val="center"/>
    </w:pPr>
    <w:rPr>
      <w:rFonts w:ascii="PragmaticaC" w:eastAsia="SimSun" w:hAnsi="PragmaticaC" w:cs="PragmaticaC"/>
      <w:color w:val="000000"/>
      <w:kern w:val="1"/>
      <w:sz w:val="20"/>
      <w:szCs w:val="20"/>
      <w:lang w:eastAsia="zh-CN" w:bidi="hi-IN"/>
    </w:rPr>
  </w:style>
  <w:style w:type="character" w:styleId="ad">
    <w:name w:val="Hyperlink"/>
    <w:basedOn w:val="a0"/>
    <w:uiPriority w:val="99"/>
    <w:unhideWhenUsed/>
    <w:rsid w:val="009549E1"/>
    <w:rPr>
      <w:color w:val="0000FF"/>
      <w:u w:val="single"/>
    </w:rPr>
  </w:style>
  <w:style w:type="character" w:customStyle="1" w:styleId="apple-converted-space">
    <w:name w:val="apple-converted-space"/>
    <w:basedOn w:val="a0"/>
    <w:rsid w:val="009549E1"/>
  </w:style>
  <w:style w:type="paragraph" w:styleId="ae">
    <w:name w:val="header"/>
    <w:basedOn w:val="a"/>
    <w:link w:val="af"/>
    <w:uiPriority w:val="99"/>
    <w:unhideWhenUsed/>
    <w:rsid w:val="009549E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49E1"/>
  </w:style>
  <w:style w:type="paragraph" w:styleId="af0">
    <w:name w:val="footer"/>
    <w:basedOn w:val="a"/>
    <w:link w:val="af1"/>
    <w:uiPriority w:val="99"/>
    <w:unhideWhenUsed/>
    <w:rsid w:val="009549E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49E1"/>
  </w:style>
  <w:style w:type="paragraph" w:customStyle="1" w:styleId="s1">
    <w:name w:val="s_1"/>
    <w:basedOn w:val="a"/>
    <w:rsid w:val="009549E1"/>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11"/>
    <w:uiPriority w:val="99"/>
    <w:qFormat/>
    <w:rsid w:val="009549E1"/>
    <w:pPr>
      <w:spacing w:after="0" w:line="240" w:lineRule="auto"/>
    </w:pPr>
    <w:rPr>
      <w:rFonts w:ascii="Calibri" w:eastAsia="Times New Roman" w:hAnsi="Calibri" w:cs="Times New Roman"/>
      <w:color w:val="000000"/>
      <w:sz w:val="20"/>
      <w:szCs w:val="20"/>
    </w:rPr>
  </w:style>
  <w:style w:type="character" w:customStyle="1" w:styleId="af3">
    <w:name w:val="Текст сноски Знак"/>
    <w:basedOn w:val="a0"/>
    <w:uiPriority w:val="99"/>
    <w:semiHidden/>
    <w:rsid w:val="009549E1"/>
    <w:rPr>
      <w:sz w:val="20"/>
      <w:szCs w:val="20"/>
    </w:rPr>
  </w:style>
  <w:style w:type="character" w:styleId="af4">
    <w:name w:val="footnote reference"/>
    <w:uiPriority w:val="99"/>
    <w:rsid w:val="009549E1"/>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superscript"/>
      <w:lang w:val="ru-RU" w:bidi="ar-SA"/>
    </w:rPr>
  </w:style>
  <w:style w:type="character" w:customStyle="1" w:styleId="11">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2"/>
    <w:uiPriority w:val="99"/>
    <w:locked/>
    <w:rsid w:val="009549E1"/>
    <w:rPr>
      <w:rFonts w:ascii="Calibri" w:eastAsia="Times New Roman" w:hAnsi="Calibri" w:cs="Times New Roman"/>
      <w:color w:val="000000"/>
      <w:sz w:val="20"/>
      <w:szCs w:val="20"/>
    </w:rPr>
  </w:style>
  <w:style w:type="character" w:styleId="af5">
    <w:name w:val="Placeholder Text"/>
    <w:basedOn w:val="a0"/>
    <w:uiPriority w:val="99"/>
    <w:semiHidden/>
    <w:rsid w:val="009549E1"/>
    <w:rPr>
      <w:color w:val="808080"/>
    </w:rPr>
  </w:style>
  <w:style w:type="paragraph" w:styleId="af6">
    <w:name w:val="Balloon Text"/>
    <w:basedOn w:val="a"/>
    <w:link w:val="af7"/>
    <w:unhideWhenUsed/>
    <w:rsid w:val="009549E1"/>
    <w:pPr>
      <w:spacing w:after="0" w:line="240" w:lineRule="auto"/>
    </w:pPr>
    <w:rPr>
      <w:rFonts w:ascii="Tahoma" w:hAnsi="Tahoma" w:cs="Tahoma"/>
      <w:sz w:val="16"/>
      <w:szCs w:val="16"/>
    </w:rPr>
  </w:style>
  <w:style w:type="character" w:customStyle="1" w:styleId="af7">
    <w:name w:val="Текст выноски Знак"/>
    <w:basedOn w:val="a0"/>
    <w:link w:val="af6"/>
    <w:rsid w:val="009549E1"/>
    <w:rPr>
      <w:rFonts w:ascii="Tahoma" w:hAnsi="Tahoma" w:cs="Tahoma"/>
      <w:sz w:val="16"/>
      <w:szCs w:val="16"/>
    </w:rPr>
  </w:style>
  <w:style w:type="character" w:styleId="af8">
    <w:name w:val="annotation reference"/>
    <w:basedOn w:val="a0"/>
    <w:uiPriority w:val="99"/>
    <w:semiHidden/>
    <w:unhideWhenUsed/>
    <w:rsid w:val="009549E1"/>
    <w:rPr>
      <w:sz w:val="16"/>
      <w:szCs w:val="16"/>
    </w:rPr>
  </w:style>
  <w:style w:type="paragraph" w:styleId="af9">
    <w:name w:val="annotation text"/>
    <w:basedOn w:val="a"/>
    <w:link w:val="afa"/>
    <w:uiPriority w:val="99"/>
    <w:semiHidden/>
    <w:unhideWhenUsed/>
    <w:rsid w:val="009549E1"/>
    <w:pPr>
      <w:spacing w:after="160" w:line="240" w:lineRule="auto"/>
    </w:pPr>
    <w:rPr>
      <w:sz w:val="20"/>
      <w:szCs w:val="20"/>
    </w:rPr>
  </w:style>
  <w:style w:type="character" w:customStyle="1" w:styleId="afa">
    <w:name w:val="Текст примечания Знак"/>
    <w:basedOn w:val="a0"/>
    <w:link w:val="af9"/>
    <w:uiPriority w:val="99"/>
    <w:semiHidden/>
    <w:rsid w:val="009549E1"/>
    <w:rPr>
      <w:sz w:val="20"/>
      <w:szCs w:val="20"/>
    </w:rPr>
  </w:style>
  <w:style w:type="paragraph" w:styleId="afb">
    <w:name w:val="annotation subject"/>
    <w:basedOn w:val="af9"/>
    <w:next w:val="af9"/>
    <w:link w:val="afc"/>
    <w:uiPriority w:val="99"/>
    <w:semiHidden/>
    <w:unhideWhenUsed/>
    <w:rsid w:val="009549E1"/>
    <w:rPr>
      <w:b/>
      <w:bCs/>
    </w:rPr>
  </w:style>
  <w:style w:type="character" w:customStyle="1" w:styleId="afc">
    <w:name w:val="Тема примечания Знак"/>
    <w:basedOn w:val="afa"/>
    <w:link w:val="afb"/>
    <w:uiPriority w:val="99"/>
    <w:semiHidden/>
    <w:rsid w:val="009549E1"/>
    <w:rPr>
      <w:b/>
      <w:bCs/>
      <w:sz w:val="20"/>
      <w:szCs w:val="20"/>
    </w:rPr>
  </w:style>
  <w:style w:type="paragraph" w:styleId="afd">
    <w:name w:val="TOC Heading"/>
    <w:basedOn w:val="1"/>
    <w:next w:val="a"/>
    <w:uiPriority w:val="39"/>
    <w:unhideWhenUsed/>
    <w:qFormat/>
    <w:rsid w:val="009549E1"/>
    <w:pPr>
      <w:spacing w:before="480"/>
      <w:outlineLvl w:val="9"/>
    </w:pPr>
    <w:rPr>
      <w:b/>
      <w:bCs/>
      <w:sz w:val="28"/>
      <w:szCs w:val="28"/>
    </w:rPr>
  </w:style>
  <w:style w:type="paragraph" w:styleId="12">
    <w:name w:val="toc 1"/>
    <w:basedOn w:val="a"/>
    <w:next w:val="a"/>
    <w:autoRedefine/>
    <w:uiPriority w:val="39"/>
    <w:unhideWhenUsed/>
    <w:rsid w:val="009549E1"/>
    <w:pPr>
      <w:spacing w:after="100" w:line="240" w:lineRule="auto"/>
      <w:jc w:val="both"/>
    </w:pPr>
    <w:rPr>
      <w:rFonts w:ascii="Times New Roman" w:eastAsia="Times New Roman" w:hAnsi="Times New Roman" w:cs="Times New Roman"/>
      <w:sz w:val="24"/>
      <w:szCs w:val="24"/>
    </w:rPr>
  </w:style>
  <w:style w:type="paragraph" w:styleId="21">
    <w:name w:val="toc 2"/>
    <w:basedOn w:val="a"/>
    <w:next w:val="a"/>
    <w:autoRedefine/>
    <w:uiPriority w:val="39"/>
    <w:unhideWhenUsed/>
    <w:rsid w:val="009549E1"/>
    <w:pPr>
      <w:spacing w:after="100" w:line="240" w:lineRule="auto"/>
      <w:ind w:left="240"/>
      <w:jc w:val="both"/>
    </w:pPr>
    <w:rPr>
      <w:rFonts w:ascii="Times New Roman" w:eastAsia="Times New Roman" w:hAnsi="Times New Roman" w:cs="Times New Roman"/>
      <w:sz w:val="24"/>
      <w:szCs w:val="24"/>
    </w:rPr>
  </w:style>
  <w:style w:type="paragraph" w:styleId="31">
    <w:name w:val="toc 3"/>
    <w:basedOn w:val="a"/>
    <w:next w:val="a"/>
    <w:autoRedefine/>
    <w:uiPriority w:val="39"/>
    <w:unhideWhenUsed/>
    <w:rsid w:val="009549E1"/>
    <w:pPr>
      <w:spacing w:after="100" w:line="240" w:lineRule="auto"/>
      <w:ind w:left="480"/>
      <w:jc w:val="both"/>
    </w:pPr>
    <w:rPr>
      <w:rFonts w:ascii="Times New Roman" w:eastAsia="Times New Roman" w:hAnsi="Times New Roman" w:cs="Times New Roman"/>
      <w:sz w:val="24"/>
      <w:szCs w:val="24"/>
    </w:rPr>
  </w:style>
  <w:style w:type="table" w:customStyle="1" w:styleId="13">
    <w:name w:val="Сетка таблицы1"/>
    <w:basedOn w:val="a1"/>
    <w:next w:val="ac"/>
    <w:uiPriority w:val="59"/>
    <w:rsid w:val="0095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95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9549E1"/>
  </w:style>
  <w:style w:type="table" w:customStyle="1" w:styleId="32">
    <w:name w:val="Сетка таблицы3"/>
    <w:basedOn w:val="a1"/>
    <w:next w:val="ac"/>
    <w:uiPriority w:val="39"/>
    <w:rsid w:val="009549E1"/>
    <w:pPr>
      <w:spacing w:after="0" w:line="240" w:lineRule="auto"/>
      <w:ind w:left="981"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aliases w:val="- список,List Paragraph"/>
    <w:basedOn w:val="a"/>
    <w:qFormat/>
    <w:rsid w:val="009549E1"/>
    <w:pPr>
      <w:spacing w:line="360" w:lineRule="auto"/>
      <w:ind w:left="720" w:firstLine="709"/>
      <w:jc w:val="both"/>
    </w:pPr>
    <w:rPr>
      <w:rFonts w:ascii="Calibri" w:eastAsia="Times New Roman" w:hAnsi="Calibri" w:cs="Times New Roman"/>
    </w:rPr>
  </w:style>
  <w:style w:type="paragraph" w:styleId="afe">
    <w:name w:val="Document Map"/>
    <w:basedOn w:val="a"/>
    <w:link w:val="aff"/>
    <w:uiPriority w:val="99"/>
    <w:semiHidden/>
    <w:unhideWhenUsed/>
    <w:rsid w:val="009549E1"/>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549E1"/>
    <w:rPr>
      <w:rFonts w:ascii="Tahoma" w:eastAsiaTheme="minorEastAsia" w:hAnsi="Tahoma" w:cs="Tahoma"/>
      <w:sz w:val="16"/>
      <w:szCs w:val="16"/>
      <w:lang w:eastAsia="ru-RU"/>
    </w:rPr>
  </w:style>
  <w:style w:type="paragraph" w:customStyle="1" w:styleId="s25">
    <w:name w:val="s_25"/>
    <w:basedOn w:val="a"/>
    <w:rsid w:val="00954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1pt">
    <w:name w:val="Body text + 11 pt"/>
    <w:rsid w:val="009549E1"/>
    <w:rPr>
      <w:rFonts w:ascii="Times New Roman" w:hAnsi="Times New Roman"/>
      <w:color w:val="000000"/>
      <w:spacing w:val="0"/>
      <w:w w:val="100"/>
      <w:position w:val="0"/>
      <w:sz w:val="22"/>
      <w:u w:val="none"/>
      <w:effect w:val="none"/>
      <w:shd w:val="clear" w:color="auto" w:fill="FFFFFF"/>
      <w:lang w:val="ru-RU" w:eastAsia="ru-RU"/>
    </w:rPr>
  </w:style>
  <w:style w:type="paragraph" w:customStyle="1" w:styleId="51">
    <w:name w:val="Основной текст5"/>
    <w:basedOn w:val="a"/>
    <w:uiPriority w:val="99"/>
    <w:rsid w:val="009549E1"/>
    <w:pPr>
      <w:widowControl w:val="0"/>
      <w:shd w:val="clear" w:color="auto" w:fill="FFFFFF"/>
      <w:spacing w:after="660" w:line="960" w:lineRule="exact"/>
      <w:jc w:val="center"/>
    </w:pPr>
    <w:rPr>
      <w:rFonts w:ascii="Courier New" w:eastAsia="Times New Roman" w:hAnsi="Courier New" w:cs="Courier New"/>
      <w:sz w:val="26"/>
      <w:szCs w:val="26"/>
    </w:rPr>
  </w:style>
  <w:style w:type="character" w:customStyle="1" w:styleId="Bodytext11pt2">
    <w:name w:val="Body text + 11 pt2"/>
    <w:aliases w:val="Bold1"/>
    <w:rsid w:val="009549E1"/>
    <w:rPr>
      <w:rFonts w:ascii="Times New Roman" w:hAnsi="Times New Roman"/>
      <w:b/>
      <w:color w:val="000000"/>
      <w:spacing w:val="0"/>
      <w:w w:val="100"/>
      <w:position w:val="0"/>
      <w:sz w:val="22"/>
      <w:u w:val="none"/>
      <w:effect w:val="none"/>
      <w:shd w:val="clear" w:color="auto" w:fill="FFFFFF"/>
      <w:lang w:val="ru-RU" w:eastAsia="ru-RU"/>
    </w:rPr>
  </w:style>
  <w:style w:type="character" w:customStyle="1" w:styleId="BodytextBold">
    <w:name w:val="Body text + Bold"/>
    <w:uiPriority w:val="99"/>
    <w:rsid w:val="009549E1"/>
    <w:rPr>
      <w:rFonts w:ascii="Times New Roman" w:hAnsi="Times New Roman" w:cs="Times New Roman" w:hint="default"/>
      <w:b/>
      <w:bCs w:val="0"/>
      <w:color w:val="000000"/>
      <w:spacing w:val="0"/>
      <w:w w:val="100"/>
      <w:position w:val="0"/>
      <w:sz w:val="26"/>
      <w:shd w:val="clear" w:color="auto" w:fill="FFFFFF"/>
      <w:lang w:val="ru-RU" w:eastAsia="ru-RU"/>
    </w:rPr>
  </w:style>
  <w:style w:type="character" w:styleId="aff0">
    <w:name w:val="FollowedHyperlink"/>
    <w:basedOn w:val="a0"/>
    <w:uiPriority w:val="99"/>
    <w:semiHidden/>
    <w:unhideWhenUsed/>
    <w:rsid w:val="009549E1"/>
    <w:rPr>
      <w:color w:val="954F72"/>
      <w:u w:val="single"/>
    </w:rPr>
  </w:style>
  <w:style w:type="paragraph" w:customStyle="1" w:styleId="msonormal0">
    <w:name w:val="msonormal"/>
    <w:basedOn w:val="a"/>
    <w:rsid w:val="009549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9549E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9549E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9549E1"/>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xl63">
    <w:name w:val="xl63"/>
    <w:basedOn w:val="a"/>
    <w:rsid w:val="009549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a"/>
    <w:rsid w:val="009549E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9549E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9549E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
    <w:rsid w:val="009549E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9549E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rPr>
  </w:style>
  <w:style w:type="paragraph" w:customStyle="1" w:styleId="xl69">
    <w:name w:val="xl69"/>
    <w:basedOn w:val="a"/>
    <w:rsid w:val="009549E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9549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9549E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a"/>
    <w:rsid w:val="009549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character" w:customStyle="1" w:styleId="js-phone-number">
    <w:name w:val="js-phone-number"/>
    <w:basedOn w:val="a0"/>
    <w:rsid w:val="009549E1"/>
  </w:style>
  <w:style w:type="paragraph" w:styleId="aff1">
    <w:name w:val="Body Text"/>
    <w:aliases w:val=" Знак3 Знак Знак"/>
    <w:basedOn w:val="a"/>
    <w:link w:val="aff2"/>
    <w:uiPriority w:val="99"/>
    <w:rsid w:val="009549E1"/>
    <w:pPr>
      <w:spacing w:after="120" w:line="240" w:lineRule="auto"/>
      <w:jc w:val="both"/>
    </w:pPr>
    <w:rPr>
      <w:rFonts w:ascii="Times New Roman" w:eastAsia="Times New Roman" w:hAnsi="Times New Roman" w:cs="Times New Roman"/>
      <w:sz w:val="24"/>
      <w:szCs w:val="20"/>
    </w:rPr>
  </w:style>
  <w:style w:type="character" w:customStyle="1" w:styleId="aff2">
    <w:name w:val="Основной текст Знак"/>
    <w:aliases w:val=" Знак3 Знак Знак Знак"/>
    <w:basedOn w:val="a0"/>
    <w:link w:val="aff1"/>
    <w:uiPriority w:val="99"/>
    <w:rsid w:val="009549E1"/>
    <w:rPr>
      <w:rFonts w:ascii="Times New Roman" w:eastAsia="Times New Roman" w:hAnsi="Times New Roman" w:cs="Times New Roman"/>
      <w:sz w:val="24"/>
      <w:szCs w:val="20"/>
      <w:lang w:eastAsia="ru-RU"/>
    </w:rPr>
  </w:style>
  <w:style w:type="character" w:customStyle="1" w:styleId="16">
    <w:name w:val="Текст выноски Знак1"/>
    <w:basedOn w:val="a0"/>
    <w:uiPriority w:val="99"/>
    <w:semiHidden/>
    <w:rsid w:val="009549E1"/>
    <w:rPr>
      <w:rFonts w:ascii="Segoe UI" w:eastAsia="Times New Roman" w:hAnsi="Segoe UI" w:cs="Segoe UI"/>
      <w:sz w:val="18"/>
      <w:szCs w:val="18"/>
      <w:lang w:eastAsia="ru-RU"/>
    </w:rPr>
  </w:style>
  <w:style w:type="character" w:customStyle="1" w:styleId="aff3">
    <w:name w:val="Основной текст с отступом Знак"/>
    <w:basedOn w:val="a0"/>
    <w:link w:val="aff4"/>
    <w:uiPriority w:val="99"/>
    <w:semiHidden/>
    <w:rsid w:val="009549E1"/>
    <w:rPr>
      <w:rFonts w:ascii="Times New Roman" w:eastAsia="Times New Roman" w:hAnsi="Times New Roman" w:cs="Times New Roman"/>
      <w:sz w:val="24"/>
      <w:szCs w:val="24"/>
      <w:lang w:eastAsia="ru-RU"/>
    </w:rPr>
  </w:style>
  <w:style w:type="paragraph" w:styleId="aff4">
    <w:name w:val="Body Text Indent"/>
    <w:basedOn w:val="a"/>
    <w:link w:val="aff3"/>
    <w:uiPriority w:val="99"/>
    <w:semiHidden/>
    <w:unhideWhenUsed/>
    <w:rsid w:val="009549E1"/>
    <w:pPr>
      <w:spacing w:after="120" w:line="240" w:lineRule="auto"/>
      <w:ind w:left="283"/>
      <w:jc w:val="both"/>
    </w:pPr>
    <w:rPr>
      <w:rFonts w:ascii="Times New Roman" w:eastAsia="Times New Roman" w:hAnsi="Times New Roman" w:cs="Times New Roman"/>
      <w:sz w:val="24"/>
      <w:szCs w:val="24"/>
    </w:rPr>
  </w:style>
  <w:style w:type="character" w:customStyle="1" w:styleId="17">
    <w:name w:val="Основной текст с отступом Знак1"/>
    <w:basedOn w:val="a0"/>
    <w:semiHidden/>
    <w:rsid w:val="009549E1"/>
  </w:style>
  <w:style w:type="character" w:customStyle="1" w:styleId="a9">
    <w:name w:val="Без интервала Знак"/>
    <w:basedOn w:val="a0"/>
    <w:link w:val="a8"/>
    <w:uiPriority w:val="1"/>
    <w:rsid w:val="009549E1"/>
  </w:style>
  <w:style w:type="character" w:customStyle="1" w:styleId="33">
    <w:name w:val="Основной текст с отступом 3 Знак"/>
    <w:basedOn w:val="a0"/>
    <w:link w:val="34"/>
    <w:uiPriority w:val="99"/>
    <w:semiHidden/>
    <w:rsid w:val="009549E1"/>
    <w:rPr>
      <w:rFonts w:eastAsiaTheme="minorEastAsia"/>
      <w:sz w:val="16"/>
      <w:szCs w:val="16"/>
      <w:lang w:eastAsia="ru-RU"/>
    </w:rPr>
  </w:style>
  <w:style w:type="paragraph" w:styleId="34">
    <w:name w:val="Body Text Indent 3"/>
    <w:basedOn w:val="a"/>
    <w:link w:val="33"/>
    <w:uiPriority w:val="99"/>
    <w:semiHidden/>
    <w:unhideWhenUsed/>
    <w:rsid w:val="009549E1"/>
    <w:pPr>
      <w:spacing w:after="120"/>
      <w:ind w:left="283"/>
    </w:pPr>
    <w:rPr>
      <w:sz w:val="16"/>
      <w:szCs w:val="16"/>
    </w:rPr>
  </w:style>
  <w:style w:type="character" w:customStyle="1" w:styleId="310">
    <w:name w:val="Основной текст с отступом 3 Знак1"/>
    <w:basedOn w:val="a0"/>
    <w:uiPriority w:val="99"/>
    <w:semiHidden/>
    <w:rsid w:val="009549E1"/>
    <w:rPr>
      <w:sz w:val="16"/>
      <w:szCs w:val="16"/>
    </w:rPr>
  </w:style>
  <w:style w:type="character" w:customStyle="1" w:styleId="35">
    <w:name w:val="Основной текст 3 Знак"/>
    <w:basedOn w:val="a0"/>
    <w:link w:val="36"/>
    <w:uiPriority w:val="99"/>
    <w:semiHidden/>
    <w:rsid w:val="009549E1"/>
    <w:rPr>
      <w:rFonts w:eastAsiaTheme="minorEastAsia"/>
      <w:sz w:val="16"/>
      <w:szCs w:val="16"/>
      <w:lang w:eastAsia="ru-RU"/>
    </w:rPr>
  </w:style>
  <w:style w:type="paragraph" w:styleId="36">
    <w:name w:val="Body Text 3"/>
    <w:basedOn w:val="a"/>
    <w:link w:val="35"/>
    <w:uiPriority w:val="99"/>
    <w:semiHidden/>
    <w:unhideWhenUsed/>
    <w:rsid w:val="009549E1"/>
    <w:pPr>
      <w:spacing w:after="120"/>
    </w:pPr>
    <w:rPr>
      <w:sz w:val="16"/>
      <w:szCs w:val="16"/>
    </w:rPr>
  </w:style>
  <w:style w:type="character" w:customStyle="1" w:styleId="311">
    <w:name w:val="Основной текст 3 Знак1"/>
    <w:basedOn w:val="a0"/>
    <w:uiPriority w:val="99"/>
    <w:semiHidden/>
    <w:rsid w:val="009549E1"/>
    <w:rPr>
      <w:sz w:val="16"/>
      <w:szCs w:val="16"/>
    </w:rPr>
  </w:style>
  <w:style w:type="paragraph" w:styleId="aff5">
    <w:name w:val="caption"/>
    <w:basedOn w:val="a"/>
    <w:next w:val="a"/>
    <w:uiPriority w:val="35"/>
    <w:unhideWhenUsed/>
    <w:qFormat/>
    <w:rsid w:val="009549E1"/>
    <w:pPr>
      <w:spacing w:line="240" w:lineRule="auto"/>
    </w:pPr>
    <w:rPr>
      <w:b/>
      <w:bCs/>
      <w:color w:val="4F81BD" w:themeColor="accent1"/>
      <w:sz w:val="18"/>
      <w:szCs w:val="18"/>
    </w:rPr>
  </w:style>
  <w:style w:type="paragraph" w:customStyle="1" w:styleId="font8">
    <w:name w:val="font8"/>
    <w:basedOn w:val="a"/>
    <w:rsid w:val="009549E1"/>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9">
    <w:name w:val="font9"/>
    <w:basedOn w:val="a"/>
    <w:rsid w:val="009549E1"/>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73">
    <w:name w:val="xl73"/>
    <w:basedOn w:val="a"/>
    <w:rsid w:val="009549E1"/>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9549E1"/>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75">
    <w:name w:val="xl75"/>
    <w:basedOn w:val="a"/>
    <w:rsid w:val="009549E1"/>
    <w:pP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9549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9549E1"/>
    <w:pP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9549E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9549E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9549E1"/>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9549E1"/>
    <w:pPr>
      <w:shd w:val="clear" w:color="000000" w:fill="DAE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9549E1"/>
    <w:pPr>
      <w:pBdr>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9549E1"/>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9549E1"/>
    <w:pPr>
      <w:shd w:val="clear" w:color="000000" w:fill="EEECE1"/>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9549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9549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9549E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
    <w:rsid w:val="009549E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9549E1"/>
    <w:pPr>
      <w:shd w:val="clear" w:color="000000" w:fill="FFFFFF"/>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90">
    <w:name w:val="xl90"/>
    <w:basedOn w:val="a"/>
    <w:rsid w:val="009549E1"/>
    <w:pPr>
      <w:pBdr>
        <w:lef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9549E1"/>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9549E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
    <w:rsid w:val="009549E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9549E1"/>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9549E1"/>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9549E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9549E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9549E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9549E1"/>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9549E1"/>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9549E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02">
    <w:name w:val="xl102"/>
    <w:basedOn w:val="a"/>
    <w:rsid w:val="009549E1"/>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9549E1"/>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9549E1"/>
    <w:pPr>
      <w:pBdr>
        <w:lef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9549E1"/>
    <w:pPr>
      <w:pBdr>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9549E1"/>
    <w:pPr>
      <w:pBdr>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9549E1"/>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9549E1"/>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9549E1"/>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9549E1"/>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9549E1"/>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9549E1"/>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9549E1"/>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9549E1"/>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9549E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9549E1"/>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9549E1"/>
  </w:style>
  <w:style w:type="paragraph" w:customStyle="1" w:styleId="Default">
    <w:name w:val="Default"/>
    <w:rsid w:val="009549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4">
    <w:name w:val="List Continue 2"/>
    <w:basedOn w:val="a"/>
    <w:rsid w:val="009549E1"/>
    <w:pPr>
      <w:widowControl w:val="0"/>
      <w:spacing w:after="120" w:line="240" w:lineRule="auto"/>
      <w:ind w:left="566"/>
    </w:pPr>
    <w:rPr>
      <w:rFonts w:ascii="Times New Roman" w:eastAsia="Times New Roman" w:hAnsi="Times New Roman" w:cs="Times New Roman"/>
      <w:sz w:val="28"/>
      <w:szCs w:val="20"/>
    </w:rPr>
  </w:style>
  <w:style w:type="character" w:customStyle="1" w:styleId="FontStyle25">
    <w:name w:val="Font Style25"/>
    <w:rsid w:val="009549E1"/>
    <w:rPr>
      <w:rFonts w:ascii="Times New Roman" w:hAnsi="Times New Roman" w:cs="Times New Roman"/>
      <w:b/>
      <w:bCs/>
      <w:sz w:val="24"/>
      <w:szCs w:val="24"/>
    </w:rPr>
  </w:style>
  <w:style w:type="paragraph" w:customStyle="1" w:styleId="Style6">
    <w:name w:val="Style6"/>
    <w:basedOn w:val="a"/>
    <w:rsid w:val="009549E1"/>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23">
    <w:name w:val="Font Style23"/>
    <w:rsid w:val="009549E1"/>
    <w:rPr>
      <w:rFonts w:ascii="Times New Roman" w:hAnsi="Times New Roman" w:cs="Times New Roman"/>
      <w:b/>
      <w:bCs/>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549E1"/>
    <w:rPr>
      <w:rFonts w:ascii="Times New Roman" w:hAnsi="Times New Roman" w:cs="Times New Roman" w:hint="default"/>
      <w:strike w:val="0"/>
      <w:dstrike w:val="0"/>
      <w:sz w:val="24"/>
      <w:szCs w:val="24"/>
      <w:u w:val="none"/>
      <w:effect w:val="none"/>
    </w:rPr>
  </w:style>
  <w:style w:type="paragraph" w:customStyle="1" w:styleId="rtejustify">
    <w:name w:val="rtejustify"/>
    <w:basedOn w:val="a"/>
    <w:rsid w:val="009549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6">
    <w:name w:val="Title"/>
    <w:basedOn w:val="a"/>
    <w:next w:val="a"/>
    <w:link w:val="aff7"/>
    <w:qFormat/>
    <w:rsid w:val="009549E1"/>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rPr>
  </w:style>
  <w:style w:type="character" w:customStyle="1" w:styleId="aff7">
    <w:name w:val="Название Знак"/>
    <w:basedOn w:val="a0"/>
    <w:link w:val="aff6"/>
    <w:rsid w:val="009549E1"/>
    <w:rPr>
      <w:rFonts w:ascii="Cambria" w:eastAsia="Times New Roman" w:hAnsi="Cambria" w:cs="Times New Roman"/>
      <w:i/>
      <w:iCs/>
      <w:color w:val="FFFFFF"/>
      <w:spacing w:val="10"/>
      <w:sz w:val="48"/>
      <w:szCs w:val="48"/>
      <w:shd w:val="clear" w:color="auto" w:fill="C0504D"/>
    </w:rPr>
  </w:style>
  <w:style w:type="paragraph" w:styleId="aff8">
    <w:name w:val="Subtitle"/>
    <w:basedOn w:val="a"/>
    <w:next w:val="a"/>
    <w:link w:val="aff9"/>
    <w:uiPriority w:val="11"/>
    <w:qFormat/>
    <w:rsid w:val="009549E1"/>
    <w:pPr>
      <w:pBdr>
        <w:bottom w:val="dotted" w:sz="8" w:space="10" w:color="C0504D"/>
      </w:pBdr>
      <w:spacing w:before="200" w:after="900" w:line="240" w:lineRule="auto"/>
      <w:jc w:val="center"/>
    </w:pPr>
    <w:rPr>
      <w:rFonts w:ascii="Cambria" w:eastAsia="Times New Roman" w:hAnsi="Cambria" w:cs="Times New Roman"/>
      <w:i/>
      <w:iCs/>
      <w:color w:val="622423"/>
      <w:sz w:val="24"/>
      <w:szCs w:val="24"/>
    </w:rPr>
  </w:style>
  <w:style w:type="character" w:customStyle="1" w:styleId="aff9">
    <w:name w:val="Подзаголовок Знак"/>
    <w:basedOn w:val="a0"/>
    <w:link w:val="aff8"/>
    <w:uiPriority w:val="11"/>
    <w:rsid w:val="009549E1"/>
    <w:rPr>
      <w:rFonts w:ascii="Cambria" w:eastAsia="Times New Roman" w:hAnsi="Cambria" w:cs="Times New Roman"/>
      <w:i/>
      <w:iCs/>
      <w:color w:val="622423"/>
      <w:sz w:val="24"/>
      <w:szCs w:val="24"/>
    </w:rPr>
  </w:style>
  <w:style w:type="character" w:styleId="affa">
    <w:name w:val="Emphasis"/>
    <w:uiPriority w:val="20"/>
    <w:qFormat/>
    <w:rsid w:val="009549E1"/>
    <w:rPr>
      <w:rFonts w:ascii="Cambria" w:eastAsia="Times New Roman" w:hAnsi="Cambria" w:cs="Times New Roman"/>
      <w:b/>
      <w:bCs/>
      <w:i/>
      <w:iCs/>
      <w:color w:val="C0504D"/>
      <w:bdr w:val="single" w:sz="18" w:space="0" w:color="F2DBDB"/>
      <w:shd w:val="clear" w:color="auto" w:fill="F2DBDB"/>
    </w:rPr>
  </w:style>
  <w:style w:type="paragraph" w:styleId="25">
    <w:name w:val="Quote"/>
    <w:basedOn w:val="a"/>
    <w:next w:val="a"/>
    <w:link w:val="26"/>
    <w:uiPriority w:val="29"/>
    <w:qFormat/>
    <w:rsid w:val="009549E1"/>
    <w:pPr>
      <w:spacing w:line="288" w:lineRule="auto"/>
    </w:pPr>
    <w:rPr>
      <w:rFonts w:ascii="Calibri" w:eastAsia="Calibri" w:hAnsi="Calibri" w:cs="Times New Roman"/>
      <w:color w:val="943634"/>
      <w:sz w:val="20"/>
      <w:szCs w:val="20"/>
    </w:rPr>
  </w:style>
  <w:style w:type="character" w:customStyle="1" w:styleId="26">
    <w:name w:val="Цитата 2 Знак"/>
    <w:basedOn w:val="a0"/>
    <w:link w:val="25"/>
    <w:uiPriority w:val="29"/>
    <w:rsid w:val="009549E1"/>
    <w:rPr>
      <w:rFonts w:ascii="Calibri" w:eastAsia="Calibri" w:hAnsi="Calibri" w:cs="Times New Roman"/>
      <w:color w:val="943634"/>
      <w:sz w:val="20"/>
      <w:szCs w:val="20"/>
    </w:rPr>
  </w:style>
  <w:style w:type="paragraph" w:styleId="affb">
    <w:name w:val="Intense Quote"/>
    <w:basedOn w:val="a"/>
    <w:next w:val="a"/>
    <w:link w:val="affc"/>
    <w:uiPriority w:val="30"/>
    <w:qFormat/>
    <w:rsid w:val="009549E1"/>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rPr>
  </w:style>
  <w:style w:type="character" w:customStyle="1" w:styleId="affc">
    <w:name w:val="Выделенная цитата Знак"/>
    <w:basedOn w:val="a0"/>
    <w:link w:val="affb"/>
    <w:uiPriority w:val="30"/>
    <w:rsid w:val="009549E1"/>
    <w:rPr>
      <w:rFonts w:ascii="Cambria" w:eastAsia="Times New Roman" w:hAnsi="Cambria" w:cs="Times New Roman"/>
      <w:b/>
      <w:bCs/>
      <w:i/>
      <w:iCs/>
      <w:color w:val="C0504D"/>
      <w:sz w:val="20"/>
      <w:szCs w:val="20"/>
    </w:rPr>
  </w:style>
  <w:style w:type="character" w:styleId="affd">
    <w:name w:val="Intense Emphasis"/>
    <w:uiPriority w:val="21"/>
    <w:qFormat/>
    <w:rsid w:val="009549E1"/>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e">
    <w:name w:val="Subtle Reference"/>
    <w:uiPriority w:val="31"/>
    <w:qFormat/>
    <w:rsid w:val="009549E1"/>
    <w:rPr>
      <w:i/>
      <w:iCs/>
      <w:smallCaps/>
      <w:color w:val="C0504D"/>
      <w:u w:color="C0504D"/>
    </w:rPr>
  </w:style>
  <w:style w:type="character" w:styleId="afff">
    <w:name w:val="Intense Reference"/>
    <w:uiPriority w:val="32"/>
    <w:qFormat/>
    <w:rsid w:val="009549E1"/>
    <w:rPr>
      <w:b/>
      <w:bCs/>
      <w:i/>
      <w:iCs/>
      <w:smallCaps/>
      <w:color w:val="C0504D"/>
      <w:u w:color="C0504D"/>
    </w:rPr>
  </w:style>
  <w:style w:type="character" w:styleId="afff0">
    <w:name w:val="Book Title"/>
    <w:uiPriority w:val="33"/>
    <w:qFormat/>
    <w:rsid w:val="009549E1"/>
    <w:rPr>
      <w:rFonts w:ascii="Cambria" w:eastAsia="Times New Roman" w:hAnsi="Cambria" w:cs="Times New Roman"/>
      <w:b/>
      <w:bCs/>
      <w:i/>
      <w:iCs/>
      <w:smallCaps/>
      <w:color w:val="943634"/>
      <w:u w:val="single"/>
    </w:rPr>
  </w:style>
  <w:style w:type="numbering" w:customStyle="1" w:styleId="110">
    <w:name w:val="Нет списка11"/>
    <w:next w:val="a2"/>
    <w:uiPriority w:val="99"/>
    <w:semiHidden/>
    <w:unhideWhenUsed/>
    <w:rsid w:val="009549E1"/>
  </w:style>
  <w:style w:type="character" w:customStyle="1" w:styleId="WW8Num20z0">
    <w:name w:val="WW8Num20z0"/>
    <w:rsid w:val="009549E1"/>
    <w:rPr>
      <w:rFonts w:ascii="Symbol" w:hAnsi="Symbol" w:cs="StarSymbol"/>
      <w:sz w:val="18"/>
      <w:szCs w:val="18"/>
    </w:rPr>
  </w:style>
  <w:style w:type="character" w:customStyle="1" w:styleId="Absatz-Standardschriftart">
    <w:name w:val="Absatz-Standardschriftart"/>
    <w:rsid w:val="009549E1"/>
  </w:style>
  <w:style w:type="character" w:customStyle="1" w:styleId="WW-Absatz-Standardschriftart">
    <w:name w:val="WW-Absatz-Standardschriftart"/>
    <w:rsid w:val="009549E1"/>
  </w:style>
  <w:style w:type="character" w:customStyle="1" w:styleId="18">
    <w:name w:val="Основной шрифт абзаца1"/>
    <w:rsid w:val="009549E1"/>
  </w:style>
  <w:style w:type="character" w:styleId="afff1">
    <w:name w:val="page number"/>
    <w:basedOn w:val="18"/>
    <w:semiHidden/>
    <w:rsid w:val="009549E1"/>
  </w:style>
  <w:style w:type="character" w:customStyle="1" w:styleId="afff2">
    <w:name w:val="Маркеры списка"/>
    <w:rsid w:val="009549E1"/>
    <w:rPr>
      <w:rFonts w:ascii="StarSymbol" w:eastAsia="StarSymbol" w:hAnsi="StarSymbol" w:cs="StarSymbol"/>
      <w:sz w:val="18"/>
      <w:szCs w:val="18"/>
    </w:rPr>
  </w:style>
  <w:style w:type="paragraph" w:customStyle="1" w:styleId="afff3">
    <w:name w:val="Заголовок"/>
    <w:basedOn w:val="a"/>
    <w:next w:val="aff1"/>
    <w:rsid w:val="009549E1"/>
    <w:pPr>
      <w:keepNext/>
      <w:suppressAutoHyphens/>
      <w:spacing w:before="240" w:after="120" w:line="240" w:lineRule="auto"/>
    </w:pPr>
    <w:rPr>
      <w:rFonts w:ascii="Arial" w:eastAsia="Lucida Sans Unicode" w:hAnsi="Arial" w:cs="Tahoma"/>
      <w:sz w:val="28"/>
      <w:szCs w:val="28"/>
      <w:lang w:eastAsia="ar-SA"/>
      <w14:shadow w14:blurRad="50800" w14:dist="38100" w14:dir="2700000" w14:sx="100000" w14:sy="100000" w14:kx="0" w14:ky="0" w14:algn="tl">
        <w14:srgbClr w14:val="000000">
          <w14:alpha w14:val="60000"/>
        </w14:srgbClr>
      </w14:shadow>
    </w:rPr>
  </w:style>
  <w:style w:type="paragraph" w:styleId="afff4">
    <w:name w:val="List"/>
    <w:basedOn w:val="aff1"/>
    <w:semiHidden/>
    <w:rsid w:val="009549E1"/>
    <w:pPr>
      <w:suppressAutoHyphens/>
      <w:jc w:val="left"/>
    </w:pPr>
    <w:rPr>
      <w:rFonts w:ascii="Arial"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19">
    <w:name w:val="Название1"/>
    <w:basedOn w:val="a"/>
    <w:rsid w:val="009549E1"/>
    <w:pPr>
      <w:suppressLineNumbers/>
      <w:suppressAutoHyphens/>
      <w:spacing w:before="120" w:after="120" w:line="240" w:lineRule="auto"/>
    </w:pPr>
    <w:rPr>
      <w:rFonts w:ascii="Arial" w:eastAsia="Times New Roman" w:hAnsi="Arial" w:cs="Tahoma"/>
      <w:i/>
      <w:iCs/>
      <w:sz w:val="24"/>
      <w:szCs w:val="24"/>
      <w:lang w:eastAsia="ar-SA"/>
      <w14:shadow w14:blurRad="50800" w14:dist="38100" w14:dir="2700000" w14:sx="100000" w14:sy="100000" w14:kx="0" w14:ky="0" w14:algn="tl">
        <w14:srgbClr w14:val="000000">
          <w14:alpha w14:val="60000"/>
        </w14:srgbClr>
      </w14:shadow>
    </w:rPr>
  </w:style>
  <w:style w:type="paragraph" w:customStyle="1" w:styleId="1a">
    <w:name w:val="Указатель1"/>
    <w:basedOn w:val="a"/>
    <w:rsid w:val="009549E1"/>
    <w:pPr>
      <w:suppressLineNumbers/>
      <w:suppressAutoHyphens/>
      <w:spacing w:after="0" w:line="240" w:lineRule="auto"/>
    </w:pPr>
    <w:rPr>
      <w:rFonts w:ascii="Arial" w:eastAsia="Times New Roman"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27">
    <w:name w:val="Стиль2"/>
    <w:basedOn w:val="a"/>
    <w:rsid w:val="009549E1"/>
    <w:pPr>
      <w:suppressAutoHyphens/>
      <w:spacing w:after="0" w:line="360" w:lineRule="auto"/>
      <w:jc w:val="center"/>
    </w:pPr>
    <w:rPr>
      <w:rFonts w:ascii="Times New Roman" w:eastAsia="Times New Roman" w:hAnsi="Times New Roman" w:cs="Times New Roman"/>
      <w:b/>
      <w:sz w:val="28"/>
      <w:szCs w:val="28"/>
      <w:lang w:eastAsia="ar-SA"/>
      <w14:shadow w14:blurRad="50800" w14:dist="38100" w14:dir="2700000" w14:sx="100000" w14:sy="100000" w14:kx="0" w14:ky="0" w14:algn="tl">
        <w14:srgbClr w14:val="000000">
          <w14:alpha w14:val="60000"/>
        </w14:srgbClr>
      </w14:shadow>
    </w:rPr>
  </w:style>
  <w:style w:type="paragraph" w:customStyle="1" w:styleId="52">
    <w:name w:val="Стиль5"/>
    <w:basedOn w:val="a"/>
    <w:rsid w:val="009549E1"/>
    <w:pPr>
      <w:suppressAutoHyphens/>
      <w:spacing w:after="0" w:line="360" w:lineRule="auto"/>
    </w:pPr>
    <w:rPr>
      <w:rFonts w:ascii="Times New Roman" w:eastAsia="Times New Roman" w:hAnsi="Times New Roman" w:cs="Times New Roman"/>
      <w:sz w:val="28"/>
      <w:szCs w:val="28"/>
      <w:lang w:eastAsia="ar-SA"/>
      <w14:shadow w14:blurRad="50800" w14:dist="38100" w14:dir="2700000" w14:sx="100000" w14:sy="100000" w14:kx="0" w14:ky="0" w14:algn="tl">
        <w14:srgbClr w14:val="000000">
          <w14:alpha w14:val="60000"/>
        </w14:srgbClr>
      </w14:shadow>
    </w:rPr>
  </w:style>
  <w:style w:type="paragraph" w:customStyle="1" w:styleId="afff5">
    <w:name w:val="Содержимое таблицы"/>
    <w:basedOn w:val="a"/>
    <w:rsid w:val="009549E1"/>
    <w:pPr>
      <w:suppressLineNumbers/>
      <w:suppressAutoHyphens/>
      <w:spacing w:after="0" w:line="240" w:lineRule="auto"/>
    </w:pPr>
    <w:rPr>
      <w:rFonts w:ascii="French Script MT" w:eastAsia="Times New Roman" w:hAnsi="French Script MT" w:cs="Times New Roman"/>
      <w:sz w:val="28"/>
      <w:szCs w:val="28"/>
      <w:lang w:eastAsia="ar-SA"/>
      <w14:shadow w14:blurRad="50800" w14:dist="38100" w14:dir="2700000" w14:sx="100000" w14:sy="100000" w14:kx="0" w14:ky="0" w14:algn="tl">
        <w14:srgbClr w14:val="000000">
          <w14:alpha w14:val="60000"/>
        </w14:srgbClr>
      </w14:shadow>
    </w:rPr>
  </w:style>
  <w:style w:type="paragraph" w:customStyle="1" w:styleId="afff6">
    <w:name w:val="Заголовок таблицы"/>
    <w:basedOn w:val="afff5"/>
    <w:rsid w:val="009549E1"/>
    <w:pPr>
      <w:jc w:val="center"/>
    </w:pPr>
    <w:rPr>
      <w:b/>
      <w:bCs/>
    </w:rPr>
  </w:style>
  <w:style w:type="paragraph" w:customStyle="1" w:styleId="afff7">
    <w:name w:val="Содержимое врезки"/>
    <w:basedOn w:val="aff1"/>
    <w:rsid w:val="009549E1"/>
    <w:pPr>
      <w:suppressAutoHyphens/>
      <w:jc w:val="left"/>
    </w:pPr>
    <w:rPr>
      <w:rFonts w:ascii="French Script MT" w:hAnsi="French Script MT"/>
      <w:sz w:val="28"/>
      <w:szCs w:val="28"/>
      <w:lang w:eastAsia="ar-SA"/>
      <w14:shadow w14:blurRad="50800" w14:dist="38100" w14:dir="2700000" w14:sx="100000" w14:sy="100000" w14:kx="0" w14:ky="0" w14:algn="tl">
        <w14:srgbClr w14:val="000000">
          <w14:alpha w14:val="60000"/>
        </w14:srgbClr>
      </w14:shadow>
    </w:rPr>
  </w:style>
  <w:style w:type="paragraph" w:styleId="HTML">
    <w:name w:val="HTML Preformatted"/>
    <w:basedOn w:val="a"/>
    <w:link w:val="HTML0"/>
    <w:rsid w:val="00954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9549E1"/>
    <w:rPr>
      <w:rFonts w:ascii="Courier New" w:eastAsia="Times New Roman" w:hAnsi="Courier New" w:cs="Times New Roman"/>
      <w:sz w:val="20"/>
      <w:szCs w:val="20"/>
    </w:rPr>
  </w:style>
  <w:style w:type="paragraph" w:styleId="afff8">
    <w:name w:val="Normal Indent"/>
    <w:basedOn w:val="a"/>
    <w:rsid w:val="009549E1"/>
    <w:pPr>
      <w:widowControl w:val="0"/>
      <w:autoSpaceDE w:val="0"/>
      <w:autoSpaceDN w:val="0"/>
      <w:adjustRightInd w:val="0"/>
      <w:spacing w:before="60" w:after="0" w:line="300" w:lineRule="auto"/>
      <w:ind w:left="708" w:firstLine="540"/>
      <w:jc w:val="both"/>
    </w:pPr>
    <w:rPr>
      <w:rFonts w:ascii="Times New Roman" w:eastAsia="Times New Roman" w:hAnsi="Times New Roman" w:cs="Times New Roman"/>
      <w:sz w:val="24"/>
      <w:szCs w:val="24"/>
    </w:rPr>
  </w:style>
  <w:style w:type="paragraph" w:styleId="afff9">
    <w:name w:val="Plain Text"/>
    <w:basedOn w:val="a"/>
    <w:link w:val="afffa"/>
    <w:unhideWhenUsed/>
    <w:rsid w:val="009549E1"/>
    <w:pPr>
      <w:spacing w:after="0" w:line="240" w:lineRule="auto"/>
    </w:pPr>
    <w:rPr>
      <w:rFonts w:ascii="Courier New" w:eastAsia="Times New Roman" w:hAnsi="Courier New" w:cs="Times New Roman"/>
      <w:sz w:val="20"/>
      <w:szCs w:val="20"/>
    </w:rPr>
  </w:style>
  <w:style w:type="character" w:customStyle="1" w:styleId="afffa">
    <w:name w:val="Текст Знак"/>
    <w:basedOn w:val="a0"/>
    <w:link w:val="afff9"/>
    <w:rsid w:val="009549E1"/>
    <w:rPr>
      <w:rFonts w:ascii="Courier New" w:eastAsia="Times New Roman" w:hAnsi="Courier New" w:cs="Times New Roman"/>
      <w:sz w:val="20"/>
      <w:szCs w:val="20"/>
    </w:rPr>
  </w:style>
  <w:style w:type="numbering" w:customStyle="1" w:styleId="37">
    <w:name w:val="Нет списка3"/>
    <w:next w:val="a2"/>
    <w:uiPriority w:val="99"/>
    <w:semiHidden/>
    <w:unhideWhenUsed/>
    <w:rsid w:val="009549E1"/>
  </w:style>
  <w:style w:type="character" w:customStyle="1" w:styleId="blk">
    <w:name w:val="blk"/>
    <w:basedOn w:val="a0"/>
    <w:rsid w:val="009549E1"/>
  </w:style>
  <w:style w:type="character" w:customStyle="1" w:styleId="r">
    <w:name w:val="r"/>
    <w:basedOn w:val="a0"/>
    <w:rsid w:val="009549E1"/>
  </w:style>
  <w:style w:type="character" w:customStyle="1" w:styleId="f">
    <w:name w:val="f"/>
    <w:basedOn w:val="a0"/>
    <w:rsid w:val="009549E1"/>
  </w:style>
  <w:style w:type="paragraph" w:customStyle="1" w:styleId="p10">
    <w:name w:val="p10"/>
    <w:basedOn w:val="a"/>
    <w:rsid w:val="00954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549E1"/>
  </w:style>
  <w:style w:type="paragraph" w:customStyle="1" w:styleId="p8">
    <w:name w:val="p8"/>
    <w:basedOn w:val="a"/>
    <w:rsid w:val="009549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954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9549E1"/>
  </w:style>
  <w:style w:type="paragraph" w:customStyle="1" w:styleId="p37">
    <w:name w:val="p37"/>
    <w:basedOn w:val="a"/>
    <w:rsid w:val="00954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9549E1"/>
  </w:style>
  <w:style w:type="paragraph" w:styleId="28">
    <w:name w:val="Body Text Indent 2"/>
    <w:basedOn w:val="a"/>
    <w:link w:val="29"/>
    <w:semiHidden/>
    <w:unhideWhenUsed/>
    <w:rsid w:val="009549E1"/>
    <w:pPr>
      <w:spacing w:after="120" w:line="480" w:lineRule="auto"/>
      <w:ind w:left="283"/>
    </w:pPr>
    <w:rPr>
      <w:rFonts w:ascii="Calibri" w:eastAsia="Calibri" w:hAnsi="Calibri" w:cs="Times New Roman"/>
    </w:rPr>
  </w:style>
  <w:style w:type="character" w:customStyle="1" w:styleId="29">
    <w:name w:val="Основной текст с отступом 2 Знак"/>
    <w:basedOn w:val="a0"/>
    <w:link w:val="28"/>
    <w:semiHidden/>
    <w:rsid w:val="009549E1"/>
    <w:rPr>
      <w:rFonts w:ascii="Calibri" w:eastAsia="Calibri" w:hAnsi="Calibri" w:cs="Times New Roman"/>
    </w:rPr>
  </w:style>
  <w:style w:type="numbering" w:customStyle="1" w:styleId="41">
    <w:name w:val="Нет списка4"/>
    <w:next w:val="a2"/>
    <w:uiPriority w:val="99"/>
    <w:semiHidden/>
    <w:unhideWhenUsed/>
    <w:rsid w:val="00954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5512</Words>
  <Characters>31424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Нефедьева Ксения Львовна</cp:lastModifiedBy>
  <cp:revision>2</cp:revision>
  <dcterms:created xsi:type="dcterms:W3CDTF">2017-01-10T04:44:00Z</dcterms:created>
  <dcterms:modified xsi:type="dcterms:W3CDTF">2017-01-10T04:44:00Z</dcterms:modified>
</cp:coreProperties>
</file>