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E" w:rsidRDefault="00F23E7E" w:rsidP="00F23E7E">
      <w:pPr>
        <w:tabs>
          <w:tab w:val="left" w:pos="2080"/>
          <w:tab w:val="left" w:pos="82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1 </w:t>
      </w:r>
    </w:p>
    <w:p w:rsidR="00F23E7E" w:rsidRPr="005F2931" w:rsidRDefault="00F23E7E" w:rsidP="00F23E7E">
      <w:pPr>
        <w:tabs>
          <w:tab w:val="left" w:pos="2080"/>
          <w:tab w:val="left" w:pos="82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1E89" w:rsidRDefault="00661C52" w:rsidP="000D5E62">
      <w:pPr>
        <w:pStyle w:val="ConsPlusNormal"/>
        <w:spacing w:line="240" w:lineRule="atLeast"/>
        <w:jc w:val="center"/>
        <w:outlineLvl w:val="0"/>
      </w:pPr>
      <w:r>
        <w:t xml:space="preserve">План мероприятий по предупреждению коррупции </w:t>
      </w:r>
      <w:r w:rsidR="00F23E7E">
        <w:t>в ГАУ ДПО ИО «РЦМРПО»</w:t>
      </w:r>
    </w:p>
    <w:p w:rsidR="005A4BF0" w:rsidRDefault="00147A20" w:rsidP="000D5E62">
      <w:pPr>
        <w:pStyle w:val="ConsPlusNormal"/>
        <w:spacing w:line="240" w:lineRule="atLeast"/>
        <w:jc w:val="center"/>
        <w:outlineLvl w:val="0"/>
      </w:pPr>
      <w:r>
        <w:t>на 2016-2017 годы</w:t>
      </w:r>
    </w:p>
    <w:p w:rsidR="00F23E7E" w:rsidRDefault="00F23E7E" w:rsidP="000D5E62">
      <w:pPr>
        <w:pStyle w:val="ConsPlusNormal"/>
        <w:spacing w:line="240" w:lineRule="atLeast"/>
        <w:jc w:val="center"/>
        <w:outlineLvl w:val="0"/>
      </w:pPr>
    </w:p>
    <w:p w:rsidR="00F23E7E" w:rsidRDefault="00F23E7E" w:rsidP="00F23E7E">
      <w:pPr>
        <w:pStyle w:val="ConsPlusNormal"/>
        <w:numPr>
          <w:ilvl w:val="0"/>
          <w:numId w:val="1"/>
        </w:numPr>
        <w:spacing w:line="240" w:lineRule="atLeast"/>
        <w:jc w:val="center"/>
        <w:outlineLvl w:val="0"/>
      </w:pPr>
      <w:r>
        <w:t>Общие положения</w:t>
      </w:r>
    </w:p>
    <w:p w:rsidR="00F23E7E" w:rsidRDefault="00F23E7E" w:rsidP="00F23E7E">
      <w:pPr>
        <w:pStyle w:val="ConsPlusNormal"/>
        <w:numPr>
          <w:ilvl w:val="1"/>
          <w:numId w:val="1"/>
        </w:numPr>
        <w:spacing w:line="276" w:lineRule="auto"/>
        <w:ind w:left="0" w:firstLine="720"/>
        <w:jc w:val="both"/>
        <w:outlineLvl w:val="0"/>
      </w:pPr>
      <w:r>
        <w:t xml:space="preserve">План мероприятий по предупреждению коррупционных правонарушений (далее План) разработан на основании: </w:t>
      </w:r>
    </w:p>
    <w:p w:rsidR="00F23E7E" w:rsidRDefault="00F23E7E" w:rsidP="00F23E7E">
      <w:pPr>
        <w:pStyle w:val="ConsPlusNormal"/>
        <w:spacing w:line="276" w:lineRule="auto"/>
        <w:ind w:firstLine="720"/>
        <w:jc w:val="both"/>
        <w:outlineLvl w:val="0"/>
      </w:pPr>
      <w:r>
        <w:t>- Федерального закона от 25.12.2008 № 273-ФЗ «О противодействии коррупции»;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</w:pPr>
      <w:r>
        <w:t>- Федерального закона от 17.07.2009 № 172-ФЗ «Об антикоррупционной экспертизе нормативных правовых актов и проектов и проектов нормативных правовых актов»;</w:t>
      </w:r>
    </w:p>
    <w:p w:rsidR="00F23E7E" w:rsidRDefault="00F23E7E" w:rsidP="00F23E7E">
      <w:pPr>
        <w:pStyle w:val="ConsPlusNormal"/>
        <w:spacing w:line="276" w:lineRule="auto"/>
        <w:ind w:firstLine="720"/>
        <w:jc w:val="both"/>
        <w:outlineLvl w:val="0"/>
      </w:pPr>
      <w:r>
        <w:t>- Постановления Правительства Российской Федерации от 26.02.2010 № 96 «Об антикоррупционной экспертизе нормативных правовых актов и проектов и проектов нормативных правовых актов»;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t>-</w:t>
      </w:r>
      <w:r w:rsidRPr="00F23E7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23E7E">
        <w:rPr>
          <w:color w:val="000000"/>
          <w:shd w:val="clear" w:color="auto" w:fill="FFFFFF"/>
        </w:rPr>
        <w:t>Закон</w:t>
      </w:r>
      <w:r w:rsidR="00286155">
        <w:rPr>
          <w:color w:val="000000"/>
          <w:shd w:val="clear" w:color="auto" w:fill="FFFFFF"/>
        </w:rPr>
        <w:t>а</w:t>
      </w:r>
      <w:r w:rsidRPr="00F23E7E">
        <w:rPr>
          <w:color w:val="000000"/>
          <w:shd w:val="clear" w:color="auto" w:fill="FFFFFF"/>
        </w:rPr>
        <w:t xml:space="preserve"> Иркутской области от 13 октября 2010 г. N 92-ОЗ "О противодействии коррупции в Иркутской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23E7E">
        <w:rPr>
          <w:color w:val="000000"/>
          <w:shd w:val="clear" w:color="auto" w:fill="FFFFFF"/>
        </w:rPr>
        <w:t>области"</w:t>
      </w:r>
      <w:r>
        <w:rPr>
          <w:color w:val="000000"/>
        </w:rPr>
        <w:t>;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1.2. План определяет основные направления реализации антикоррупционной политики в ГАУ ДПО ИО «РЦМРПО» (далее Центр), систему и перечень программных мероприятий</w:t>
      </w:r>
      <w:r w:rsidR="001A452C">
        <w:rPr>
          <w:color w:val="000000"/>
        </w:rPr>
        <w:t>,</w:t>
      </w:r>
      <w:r>
        <w:rPr>
          <w:color w:val="000000"/>
        </w:rPr>
        <w:t xml:space="preserve"> направленных на противодействие коррупции в Центре.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</w:p>
    <w:p w:rsidR="00F23E7E" w:rsidRDefault="00F23E7E" w:rsidP="00F23E7E">
      <w:pPr>
        <w:pStyle w:val="ConsPlusNormal"/>
        <w:spacing w:line="276" w:lineRule="auto"/>
        <w:ind w:firstLine="709"/>
        <w:jc w:val="center"/>
        <w:outlineLvl w:val="0"/>
        <w:rPr>
          <w:color w:val="000000"/>
        </w:rPr>
      </w:pPr>
      <w:r>
        <w:rPr>
          <w:color w:val="000000"/>
        </w:rPr>
        <w:t>2.Цели и задачи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2.1. Цели: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недопущение предпосылок, исключение возможности фактов коррупции в Центре;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обеспечение плана противодействия коррупции в Иркутской области в рамках компетенции администрации Центра;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Центра.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2.2. Для достижения указанных целей требуется решение следующих задач: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предупреждение коррупционных правонарушений</w:t>
      </w:r>
      <w:r w:rsidR="004A1B78">
        <w:rPr>
          <w:color w:val="000000"/>
        </w:rPr>
        <w:t>;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-оптимизация и конкретизация полномочий должностных лиц;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-формирование антикоррупционного сознания участников образовательного процесса;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lastRenderedPageBreak/>
        <w:t>-обеспечение неотвратимости ответственности за совершение коррупционных правонарушений;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-повышение эффективности управления, качества и доступности предоставляемых Центром образовательных услуг;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содействие реализации прав граждан на доступ к информации о деятельности Центра.</w:t>
      </w:r>
    </w:p>
    <w:p w:rsidR="004A1B78" w:rsidRDefault="004A1B78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</w:p>
    <w:p w:rsidR="004A1B78" w:rsidRDefault="004A1B78" w:rsidP="004A1B78">
      <w:pPr>
        <w:pStyle w:val="ConsPlusNormal"/>
        <w:spacing w:line="276" w:lineRule="auto"/>
        <w:ind w:firstLine="709"/>
        <w:jc w:val="center"/>
        <w:outlineLvl w:val="0"/>
        <w:rPr>
          <w:color w:val="000000"/>
        </w:rPr>
      </w:pPr>
      <w:r>
        <w:rPr>
          <w:color w:val="000000"/>
        </w:rPr>
        <w:t>3. Ожидаемые результаты реализации Плана</w:t>
      </w:r>
    </w:p>
    <w:p w:rsidR="004A1B78" w:rsidRDefault="004A1B78" w:rsidP="004A1B78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3.1. Повышение эффективности управления,</w:t>
      </w:r>
      <w:r w:rsidRPr="004A1B78">
        <w:rPr>
          <w:color w:val="000000"/>
        </w:rPr>
        <w:t xml:space="preserve"> </w:t>
      </w:r>
      <w:r>
        <w:rPr>
          <w:color w:val="000000"/>
        </w:rPr>
        <w:t>качества и доступности предоставляемых Центром образовательных услуг.</w:t>
      </w:r>
    </w:p>
    <w:p w:rsidR="004A1B78" w:rsidRDefault="004A1B78" w:rsidP="004A1B78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3.2. Укрепление доверия  граждан к деятельности администрации Центра.</w:t>
      </w:r>
    </w:p>
    <w:p w:rsidR="00F23E7E" w:rsidRDefault="00F23E7E" w:rsidP="00F23E7E">
      <w:pPr>
        <w:pStyle w:val="ConsPlusNormal"/>
        <w:spacing w:line="276" w:lineRule="auto"/>
        <w:ind w:firstLine="709"/>
        <w:jc w:val="both"/>
        <w:outlineLvl w:val="0"/>
        <w:rPr>
          <w:color w:val="000000"/>
        </w:rPr>
      </w:pPr>
    </w:p>
    <w:p w:rsidR="00F23E7E" w:rsidRDefault="00F23E7E" w:rsidP="004A1B78">
      <w:pPr>
        <w:pStyle w:val="ConsPlusNormal"/>
        <w:spacing w:line="276" w:lineRule="auto"/>
        <w:ind w:left="720"/>
        <w:jc w:val="center"/>
        <w:outlineLvl w:val="0"/>
      </w:pPr>
      <w:r>
        <w:rPr>
          <w:rFonts w:ascii="Arial" w:hAnsi="Arial" w:cs="Arial"/>
          <w:color w:val="000000"/>
          <w:sz w:val="19"/>
          <w:szCs w:val="19"/>
        </w:rPr>
        <w:br/>
      </w:r>
      <w:r w:rsidR="004A1B78">
        <w:t>ПЛАН МЕРОПРИЯТИЙ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88"/>
        <w:gridCol w:w="1418"/>
        <w:gridCol w:w="2409"/>
      </w:tblGrid>
      <w:tr w:rsidR="005A4BF0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0" w:rsidRDefault="005A4BF0" w:rsidP="000D5E62">
            <w:pPr>
              <w:pStyle w:val="ConsPlusNormal"/>
              <w:spacing w:line="240" w:lineRule="atLeast"/>
              <w:jc w:val="center"/>
            </w:pPr>
            <w: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0" w:rsidRDefault="005A4BF0" w:rsidP="000D5E62">
            <w:pPr>
              <w:pStyle w:val="ConsPlusNormal"/>
              <w:spacing w:line="24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0" w:rsidRDefault="005A4BF0" w:rsidP="007D4D9F">
            <w:pPr>
              <w:pStyle w:val="ConsPlusNormal"/>
              <w:spacing w:line="240" w:lineRule="exact"/>
              <w:jc w:val="center"/>
            </w:pPr>
            <w: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F0" w:rsidRDefault="005A4BF0" w:rsidP="000D5E62">
            <w:pPr>
              <w:pStyle w:val="ConsPlusNormal"/>
              <w:spacing w:line="240" w:lineRule="atLeast"/>
              <w:jc w:val="center"/>
            </w:pPr>
            <w:r>
              <w:t>Ответственные исполнители</w:t>
            </w:r>
          </w:p>
        </w:tc>
      </w:tr>
      <w:tr w:rsidR="005A4BF0" w:rsidTr="005A4BF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9" w:rsidRDefault="00551E89" w:rsidP="007D4D9F">
            <w:pPr>
              <w:pStyle w:val="ConsPlusNormal"/>
              <w:spacing w:line="240" w:lineRule="exact"/>
              <w:jc w:val="center"/>
              <w:outlineLvl w:val="0"/>
            </w:pPr>
          </w:p>
          <w:p w:rsidR="005A4BF0" w:rsidRDefault="005A4BF0" w:rsidP="007D4D9F">
            <w:pPr>
              <w:pStyle w:val="ConsPlusNormal"/>
              <w:spacing w:line="240" w:lineRule="exact"/>
              <w:jc w:val="center"/>
              <w:outlineLvl w:val="0"/>
            </w:pPr>
            <w:r>
              <w:t>Задача 1. Н</w:t>
            </w:r>
            <w:r w:rsidR="00661C52">
              <w:t>ормативное обеспечение противодействия коррупции</w:t>
            </w:r>
          </w:p>
        </w:tc>
      </w:tr>
      <w:tr w:rsidR="005A4BF0" w:rsidTr="00B43C81">
        <w:trPr>
          <w:trHeight w:val="1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F0" w:rsidRDefault="003F7306" w:rsidP="000D5E62">
            <w:pPr>
              <w:pStyle w:val="ConsPlusNormal"/>
              <w:spacing w:line="240" w:lineRule="atLeast"/>
              <w:jc w:val="center"/>
            </w:pPr>
            <w:r>
              <w:t>1.1.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F0" w:rsidRDefault="003F7306" w:rsidP="000D5E62">
            <w:pPr>
              <w:pStyle w:val="ConsPlusNormal"/>
              <w:spacing w:line="240" w:lineRule="atLeast"/>
              <w:jc w:val="both"/>
            </w:pPr>
            <w: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5A4BF0" w:rsidRDefault="005F2931" w:rsidP="00D30EFD">
            <w:pPr>
              <w:pStyle w:val="ConsPlusNormal"/>
              <w:spacing w:line="240" w:lineRule="exact"/>
              <w:jc w:val="center"/>
            </w:pPr>
            <w:r>
              <w:t>Ноябрь</w:t>
            </w:r>
            <w:r w:rsidR="008A2FF6">
              <w:t xml:space="preserve">  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F0" w:rsidRDefault="00B43C81" w:rsidP="001A452C">
            <w:pPr>
              <w:pStyle w:val="ConsPlusNormal"/>
              <w:spacing w:line="240" w:lineRule="atLeast"/>
              <w:jc w:val="both"/>
            </w:pPr>
            <w:r>
              <w:t>И.А. Гетманская</w:t>
            </w:r>
            <w:r w:rsidR="00D30EFD">
              <w:t xml:space="preserve"> </w:t>
            </w:r>
          </w:p>
        </w:tc>
      </w:tr>
      <w:tr w:rsidR="003F7306" w:rsidTr="00B43C81">
        <w:trPr>
          <w:trHeight w:val="1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6" w:rsidRDefault="000D5E62" w:rsidP="00962869">
            <w:pPr>
              <w:pStyle w:val="ConsPlusNormal"/>
              <w:spacing w:line="240" w:lineRule="atLeast"/>
              <w:jc w:val="center"/>
            </w:pPr>
            <w:r>
              <w:t>1.</w:t>
            </w:r>
            <w:r w:rsidR="00962869">
              <w:t>2</w:t>
            </w:r>
            <w: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6" w:rsidRDefault="00285A0B" w:rsidP="00285A0B">
            <w:pPr>
              <w:pStyle w:val="ConsPlusNormal"/>
              <w:spacing w:line="240" w:lineRule="atLeast"/>
              <w:jc w:val="both"/>
            </w:pPr>
            <w:r>
              <w:t>Внесение изменений и дополнений в</w:t>
            </w:r>
            <w:r w:rsidR="003F7306">
              <w:t xml:space="preserve"> </w:t>
            </w:r>
            <w:r>
              <w:t>Положение  о профессиональной этике педагогических работников Центра (</w:t>
            </w:r>
            <w:r w:rsidR="003F7306">
              <w:t xml:space="preserve">кодекс </w:t>
            </w:r>
            <w:r>
              <w:t xml:space="preserve">профессиональной </w:t>
            </w:r>
            <w:r w:rsidR="003F7306">
              <w:t>этики</w:t>
            </w:r>
            <w:r>
              <w:t>)</w:t>
            </w:r>
            <w:r w:rsidR="000D5E6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3F7306" w:rsidRDefault="005F2931" w:rsidP="00D30EFD">
            <w:pPr>
              <w:pStyle w:val="ConsPlusNormal"/>
              <w:spacing w:line="240" w:lineRule="exact"/>
              <w:jc w:val="center"/>
            </w:pPr>
            <w:r>
              <w:t>Декабрь</w:t>
            </w:r>
            <w:r w:rsidR="008A2FF6">
              <w:t xml:space="preserve"> 2016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06" w:rsidRDefault="00D30EFD" w:rsidP="000D5E62">
            <w:pPr>
              <w:pStyle w:val="ConsPlusNormal"/>
              <w:spacing w:line="240" w:lineRule="atLeast"/>
              <w:jc w:val="both"/>
            </w:pPr>
            <w:r>
              <w:t>И.А. Гетманская</w:t>
            </w:r>
          </w:p>
          <w:p w:rsidR="00D30EFD" w:rsidRDefault="00B43C81" w:rsidP="000D5E62">
            <w:pPr>
              <w:pStyle w:val="ConsPlusNormal"/>
              <w:spacing w:line="240" w:lineRule="atLeast"/>
              <w:jc w:val="both"/>
            </w:pPr>
            <w:r>
              <w:t>А.Н. Космачева</w:t>
            </w:r>
          </w:p>
          <w:p w:rsidR="00D30EFD" w:rsidRDefault="00D30EFD" w:rsidP="000D5E62">
            <w:pPr>
              <w:pStyle w:val="ConsPlusNormal"/>
              <w:spacing w:line="240" w:lineRule="atLeast"/>
              <w:jc w:val="both"/>
            </w:pPr>
          </w:p>
        </w:tc>
      </w:tr>
      <w:tr w:rsidR="00147A20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0" w:rsidRDefault="000D5E62" w:rsidP="00962869">
            <w:pPr>
              <w:pStyle w:val="ConsPlusNormal"/>
              <w:spacing w:line="240" w:lineRule="atLeast"/>
              <w:jc w:val="center"/>
            </w:pPr>
            <w:r>
              <w:t>1.</w:t>
            </w:r>
            <w:r w:rsidR="00962869">
              <w:t>3</w:t>
            </w:r>
            <w: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0" w:rsidRDefault="003F7306" w:rsidP="000D5E62">
            <w:pPr>
              <w:pStyle w:val="ConsPlusNormal"/>
              <w:spacing w:line="240" w:lineRule="atLeast"/>
              <w:jc w:val="both"/>
            </w:pPr>
            <w:r>
              <w:t xml:space="preserve">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пол</w:t>
            </w:r>
            <w:r w:rsidR="001525DA">
              <w:t>ожений в трудовые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147A20" w:rsidRDefault="008A2FF6" w:rsidP="00D30EFD">
            <w:pPr>
              <w:pStyle w:val="ConsPlusNormal"/>
              <w:spacing w:line="240" w:lineRule="exact"/>
              <w:jc w:val="center"/>
            </w:pPr>
            <w:r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20" w:rsidRDefault="00D30EFD" w:rsidP="000D5E62">
            <w:pPr>
              <w:pStyle w:val="ConsPlusNormal"/>
              <w:spacing w:line="240" w:lineRule="atLeast"/>
              <w:jc w:val="both"/>
            </w:pPr>
            <w:r>
              <w:t>А.Н. Космачева</w:t>
            </w:r>
          </w:p>
        </w:tc>
      </w:tr>
      <w:tr w:rsidR="001525DA" w:rsidTr="004A1B7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D0580">
            <w:pPr>
              <w:pStyle w:val="ConsPlusNormal"/>
              <w:spacing w:line="240" w:lineRule="exact"/>
              <w:jc w:val="center"/>
            </w:pPr>
          </w:p>
          <w:p w:rsidR="001525DA" w:rsidRDefault="001525DA" w:rsidP="00DD0580">
            <w:pPr>
              <w:pStyle w:val="ConsPlusNormal"/>
              <w:spacing w:line="240" w:lineRule="exact"/>
              <w:jc w:val="center"/>
            </w:pPr>
            <w:r>
              <w:t>Задача 2. Разработка и в</w:t>
            </w:r>
            <w:r w:rsidR="00DD0580">
              <w:t>недрение</w:t>
            </w:r>
            <w:r>
              <w:t xml:space="preserve"> специальных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процедур</w:t>
            </w:r>
          </w:p>
        </w:tc>
      </w:tr>
      <w:tr w:rsidR="001525D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0D5E62" w:rsidP="000D5E62">
            <w:pPr>
              <w:pStyle w:val="ConsPlusNormal"/>
              <w:spacing w:line="240" w:lineRule="atLeast"/>
              <w:jc w:val="center"/>
            </w:pPr>
            <w:r>
              <w:t>2.1.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1525DA" w:rsidP="001A452C">
            <w:pPr>
              <w:pStyle w:val="ConsPlusNormal"/>
              <w:spacing w:line="240" w:lineRule="atLeast"/>
              <w:jc w:val="both"/>
            </w:pPr>
            <w:r>
              <w:t>В</w:t>
            </w:r>
            <w:r w:rsidR="00DD0580">
              <w:t>недрение</w:t>
            </w:r>
            <w:r>
              <w:t xml:space="preserve"> процедуры информирования работниками </w:t>
            </w:r>
            <w:r w:rsidR="001A452C">
              <w:t>администрации Центра</w:t>
            </w:r>
            <w:r>
              <w:t xml:space="preserve">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1525DA" w:rsidRDefault="008A2FF6" w:rsidP="00D30EFD">
            <w:pPr>
              <w:pStyle w:val="ConsPlusNormal"/>
              <w:spacing w:line="240" w:lineRule="exact"/>
              <w:jc w:val="center"/>
            </w:pPr>
            <w:r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525DA" w:rsidRDefault="00D30EFD" w:rsidP="00B43C81">
            <w:pPr>
              <w:pStyle w:val="ConsPlusNormal"/>
              <w:spacing w:line="240" w:lineRule="atLeast"/>
            </w:pPr>
            <w:r>
              <w:t>А.Н. Космачева</w:t>
            </w:r>
          </w:p>
        </w:tc>
      </w:tr>
      <w:tr w:rsidR="001525D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0D5E62" w:rsidP="000D5E62">
            <w:pPr>
              <w:pStyle w:val="ConsPlusNormal"/>
              <w:spacing w:line="240" w:lineRule="atLeast"/>
              <w:jc w:val="center"/>
            </w:pPr>
            <w:r>
              <w:t>2.2.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1525DA" w:rsidP="00DD0580">
            <w:pPr>
              <w:pStyle w:val="ConsPlusNormal"/>
              <w:spacing w:line="240" w:lineRule="atLeast"/>
              <w:jc w:val="both"/>
            </w:pPr>
            <w:r>
              <w:t>В</w:t>
            </w:r>
            <w:r w:rsidR="00DD0580">
              <w:t>недрение</w:t>
            </w:r>
            <w:r>
              <w:t xml:space="preserve"> процедуры информирования </w:t>
            </w:r>
            <w:r>
              <w:lastRenderedPageBreak/>
              <w:t>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1525DA" w:rsidRDefault="008A2FF6" w:rsidP="00D30EFD">
            <w:pPr>
              <w:pStyle w:val="ConsPlusNormal"/>
              <w:spacing w:line="240" w:lineRule="exact"/>
              <w:jc w:val="center"/>
            </w:pPr>
            <w:r>
              <w:lastRenderedPageBreak/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lastRenderedPageBreak/>
              <w:t>И.В. Ванюков</w:t>
            </w:r>
          </w:p>
          <w:p w:rsidR="001525DA" w:rsidRDefault="00D30EFD" w:rsidP="00B43C81">
            <w:pPr>
              <w:pStyle w:val="ConsPlusNormal"/>
              <w:spacing w:line="240" w:lineRule="atLeast"/>
            </w:pPr>
            <w:r>
              <w:lastRenderedPageBreak/>
              <w:t>А.Н. Космачева</w:t>
            </w:r>
          </w:p>
        </w:tc>
      </w:tr>
      <w:tr w:rsidR="001525D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0D5E62" w:rsidP="000D5E62">
            <w:pPr>
              <w:pStyle w:val="ConsPlusNormal"/>
              <w:spacing w:line="240" w:lineRule="atLeast"/>
              <w:jc w:val="center"/>
            </w:pPr>
            <w:r>
              <w:lastRenderedPageBreak/>
              <w:t>2.3.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Pr="00962869" w:rsidRDefault="001525DA" w:rsidP="005F2931">
            <w:pPr>
              <w:pStyle w:val="ConsPlusNormal"/>
              <w:spacing w:line="240" w:lineRule="atLeast"/>
              <w:rPr>
                <w:highlight w:val="yellow"/>
              </w:rPr>
            </w:pPr>
            <w:r w:rsidRPr="00962869">
              <w:t>В</w:t>
            </w:r>
            <w:r w:rsidR="00DD0580">
              <w:t>недрение</w:t>
            </w:r>
            <w:r w:rsidRPr="00962869">
              <w:t xml:space="preserve"> процедуры информирования работниками работодателя о</w:t>
            </w:r>
            <w:r w:rsidR="005F2931">
              <w:t xml:space="preserve"> </w:t>
            </w:r>
            <w:r w:rsidR="00026D6C">
              <w:t xml:space="preserve">возникновении </w:t>
            </w:r>
            <w:r w:rsidR="00962869" w:rsidRPr="00962869">
              <w:t xml:space="preserve">личной заинтересованности, которая </w:t>
            </w:r>
            <w:proofErr w:type="gramStart"/>
            <w:r w:rsidR="00962869" w:rsidRPr="00962869">
              <w:t>приводит или может</w:t>
            </w:r>
            <w:proofErr w:type="gramEnd"/>
            <w:r w:rsidR="00962869" w:rsidRPr="00962869">
              <w:t xml:space="preserve"> привести к конфликту интересов и порядка предотвращения и урегулирования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F6" w:rsidRDefault="008A2FF6" w:rsidP="00D30EFD">
            <w:pPr>
              <w:pStyle w:val="ConsPlusNormal"/>
              <w:spacing w:line="240" w:lineRule="exact"/>
              <w:jc w:val="center"/>
            </w:pPr>
          </w:p>
          <w:p w:rsidR="001525DA" w:rsidRDefault="008A2FF6" w:rsidP="00D30EFD">
            <w:pPr>
              <w:pStyle w:val="ConsPlusNormal"/>
              <w:spacing w:line="240" w:lineRule="exact"/>
              <w:jc w:val="center"/>
            </w:pPr>
            <w:r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525DA" w:rsidRDefault="00D30EFD" w:rsidP="00B43C81">
            <w:pPr>
              <w:pStyle w:val="ConsPlusNormal"/>
              <w:spacing w:line="240" w:lineRule="atLeast"/>
            </w:pPr>
            <w:r>
              <w:t>А.Н. Космачева</w:t>
            </w:r>
          </w:p>
        </w:tc>
      </w:tr>
      <w:tr w:rsidR="001525D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0D5E62" w:rsidP="000D5E62">
            <w:pPr>
              <w:pStyle w:val="ConsPlusNormal"/>
              <w:spacing w:line="240" w:lineRule="atLeast"/>
              <w:jc w:val="center"/>
            </w:pPr>
            <w:r>
              <w:t>2.4.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DA" w:rsidRDefault="001525DA" w:rsidP="00DD0580">
            <w:pPr>
              <w:pStyle w:val="ConsPlusNormal"/>
              <w:spacing w:line="240" w:lineRule="atLeast"/>
              <w:jc w:val="both"/>
            </w:pPr>
            <w:r>
              <w:t>В</w:t>
            </w:r>
            <w:r w:rsidR="00DD0580">
              <w:t>недрение</w:t>
            </w:r>
            <w:r>
              <w:t xml:space="preserve"> процедур защиты работников, </w:t>
            </w:r>
            <w:r w:rsidR="0098646F">
              <w:t>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B" w:rsidRDefault="004B677B" w:rsidP="00D30EFD">
            <w:pPr>
              <w:pStyle w:val="ConsPlusNormal"/>
              <w:spacing w:line="240" w:lineRule="exact"/>
              <w:jc w:val="center"/>
            </w:pPr>
          </w:p>
          <w:p w:rsidR="004B677B" w:rsidRDefault="004B677B" w:rsidP="00D30EFD">
            <w:pPr>
              <w:pStyle w:val="ConsPlusNormal"/>
              <w:spacing w:line="240" w:lineRule="exact"/>
              <w:jc w:val="center"/>
            </w:pPr>
          </w:p>
          <w:p w:rsidR="001525DA" w:rsidRDefault="008A2FF6" w:rsidP="00D30EFD">
            <w:pPr>
              <w:pStyle w:val="ConsPlusNormal"/>
              <w:spacing w:line="240" w:lineRule="exact"/>
              <w:jc w:val="center"/>
            </w:pPr>
            <w:r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525DA" w:rsidRDefault="00D30EFD" w:rsidP="00B43C81">
            <w:pPr>
              <w:pStyle w:val="ConsPlusNormal"/>
              <w:spacing w:line="240" w:lineRule="atLeast"/>
            </w:pPr>
            <w:r>
              <w:t>А.Н. Космачева</w:t>
            </w:r>
          </w:p>
        </w:tc>
      </w:tr>
      <w:tr w:rsidR="0098646F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0D5E62" w:rsidP="000D5E62">
            <w:pPr>
              <w:pStyle w:val="ConsPlusNormal"/>
              <w:spacing w:line="240" w:lineRule="atLeast"/>
              <w:jc w:val="center"/>
            </w:pPr>
            <w:r>
              <w:t>2.5.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98646F" w:rsidP="00286155">
            <w:pPr>
              <w:pStyle w:val="ConsPlusNormal"/>
              <w:spacing w:line="240" w:lineRule="atLeast"/>
              <w:jc w:val="both"/>
            </w:pPr>
            <w:r w:rsidRPr="003B3604">
              <w:t>Проведен</w:t>
            </w:r>
            <w:r w:rsidR="00DD0580" w:rsidRPr="003B3604">
              <w:t>ие оценки коррупционных рисков в целях выявления сфер деятельности</w:t>
            </w:r>
            <w:r w:rsidR="000D5E62" w:rsidRPr="003B3604">
              <w:t xml:space="preserve"> </w:t>
            </w:r>
            <w:r w:rsidR="00286155">
              <w:t>Центра</w:t>
            </w:r>
            <w:r w:rsidR="005F2931">
              <w:t xml:space="preserve">, </w:t>
            </w:r>
            <w:r w:rsidR="00DD0580">
              <w:t xml:space="preserve">наиболее подверженных таким рискам, и разработки соответствующих </w:t>
            </w:r>
            <w:proofErr w:type="spellStart"/>
            <w:r w:rsidR="003B3604">
              <w:t>анти</w:t>
            </w:r>
            <w:r w:rsidR="00DD0580">
              <w:t>коррупционных</w:t>
            </w:r>
            <w:proofErr w:type="spellEnd"/>
            <w:r w:rsidR="00DD0580">
              <w:t xml:space="preserve"> мер (ротация работников, занимающих должности, связанные с высоким</w:t>
            </w:r>
            <w:r w:rsidR="003B3604">
              <w:t>и</w:t>
            </w:r>
            <w:r w:rsidR="00DD0580">
              <w:t xml:space="preserve"> коррупционным</w:t>
            </w:r>
            <w:r w:rsidR="003B3604">
              <w:t>и</w:t>
            </w:r>
            <w:r w:rsidR="001A452C">
              <w:t xml:space="preserve"> </w:t>
            </w:r>
            <w:r w:rsidR="003B3604">
              <w:t>рисками)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B" w:rsidRDefault="004B677B" w:rsidP="00D30EFD">
            <w:pPr>
              <w:pStyle w:val="ConsPlusNormal"/>
              <w:spacing w:line="240" w:lineRule="exact"/>
              <w:jc w:val="center"/>
            </w:pPr>
          </w:p>
          <w:p w:rsidR="0098646F" w:rsidRDefault="004B677B" w:rsidP="00D30EFD">
            <w:pPr>
              <w:pStyle w:val="ConsPlusNormal"/>
              <w:spacing w:line="240" w:lineRule="exact"/>
              <w:jc w:val="center"/>
            </w:pPr>
            <w:r>
              <w:t>Январь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B43C81" w:rsidP="00B43C81">
            <w:pPr>
              <w:pStyle w:val="ConsPlusNormal"/>
              <w:spacing w:line="240" w:lineRule="atLeast"/>
            </w:pPr>
            <w:r>
              <w:t>Е.В. Соболева</w:t>
            </w:r>
          </w:p>
        </w:tc>
      </w:tr>
      <w:tr w:rsidR="0098646F" w:rsidTr="004A1B7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B" w:rsidRDefault="004B677B" w:rsidP="007D4D9F">
            <w:pPr>
              <w:pStyle w:val="ConsPlusNormal"/>
              <w:spacing w:line="240" w:lineRule="exact"/>
              <w:jc w:val="center"/>
            </w:pPr>
          </w:p>
          <w:p w:rsidR="0098646F" w:rsidRDefault="00737D5A" w:rsidP="007D4D9F">
            <w:pPr>
              <w:pStyle w:val="ConsPlusNormal"/>
              <w:spacing w:line="240" w:lineRule="exact"/>
              <w:jc w:val="center"/>
            </w:pPr>
            <w:r>
              <w:t xml:space="preserve">Задача </w:t>
            </w:r>
            <w:r w:rsidR="0098646F">
              <w:t xml:space="preserve">3. Обучение и информирование работников. </w:t>
            </w:r>
          </w:p>
          <w:p w:rsidR="0098646F" w:rsidRDefault="0098646F" w:rsidP="007D4D9F">
            <w:pPr>
              <w:pStyle w:val="ConsPlusNormal"/>
              <w:spacing w:line="240" w:lineRule="exact"/>
              <w:jc w:val="center"/>
            </w:pPr>
            <w:proofErr w:type="spellStart"/>
            <w:r>
              <w:t>Антикоррупционное</w:t>
            </w:r>
            <w:proofErr w:type="spellEnd"/>
            <w:r>
              <w:t xml:space="preserve"> просвещение</w:t>
            </w:r>
          </w:p>
        </w:tc>
      </w:tr>
      <w:tr w:rsidR="0098646F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0D5E62" w:rsidP="000D5E62">
            <w:pPr>
              <w:pStyle w:val="ConsPlusNormal"/>
              <w:spacing w:line="240" w:lineRule="atLeast"/>
              <w:jc w:val="center"/>
            </w:pPr>
            <w:r>
              <w:t>3.1.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Pr="0098646F" w:rsidRDefault="0098646F" w:rsidP="001A452C">
            <w:pPr>
              <w:pStyle w:val="ConsPlusNormal"/>
              <w:spacing w:line="240" w:lineRule="atLeast"/>
              <w:jc w:val="both"/>
              <w:rPr>
                <w:highlight w:val="red"/>
              </w:rPr>
            </w:pPr>
            <w:r w:rsidRPr="0098646F">
              <w:t>О</w:t>
            </w:r>
            <w:r>
              <w:t xml:space="preserve">знакомление работников с нормативными документами, регламентирующими вопросы противодействия коррупции в </w:t>
            </w:r>
            <w:r w:rsidR="001A452C">
              <w:t>Центре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4B677B" w:rsidP="007D4D9F">
            <w:pPr>
              <w:pStyle w:val="ConsPlusNormal"/>
              <w:spacing w:line="240" w:lineRule="exact"/>
            </w:pPr>
            <w: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F" w:rsidRDefault="00D30EFD" w:rsidP="00D30EFD">
            <w:pPr>
              <w:pStyle w:val="ConsPlusNormal"/>
              <w:spacing w:line="240" w:lineRule="atLeast"/>
              <w:jc w:val="both"/>
            </w:pPr>
            <w:r>
              <w:t>А.Н. Космачева</w:t>
            </w:r>
          </w:p>
        </w:tc>
      </w:tr>
      <w:tr w:rsidR="001D6B65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0D5E62" w:rsidP="000D5E62">
            <w:pPr>
              <w:pStyle w:val="ConsPlusNormal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Pr="0098646F" w:rsidRDefault="001D6B65" w:rsidP="000D5E62">
            <w:pPr>
              <w:pStyle w:val="ConsPlusNormal"/>
              <w:spacing w:line="240" w:lineRule="atLeast"/>
              <w:jc w:val="both"/>
            </w:pPr>
            <w:r>
              <w:t>Проведение обучающих мероприятий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C71C69" w:rsidP="007D4D9F">
            <w:pPr>
              <w:pStyle w:val="ConsPlusNormal"/>
              <w:spacing w:line="240" w:lineRule="exact"/>
            </w:pPr>
            <w:r>
              <w:t>не реже одного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D6B65" w:rsidRDefault="001D6B65" w:rsidP="00D30EFD">
            <w:pPr>
              <w:pStyle w:val="ConsPlusNormal"/>
              <w:spacing w:line="240" w:lineRule="atLeast"/>
              <w:jc w:val="both"/>
            </w:pPr>
          </w:p>
        </w:tc>
      </w:tr>
      <w:tr w:rsidR="001D6B65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0D5E62" w:rsidP="000D5E62">
            <w:pPr>
              <w:pStyle w:val="ConsPlusNormal"/>
              <w:spacing w:line="240" w:lineRule="atLeast"/>
              <w:jc w:val="center"/>
            </w:pPr>
            <w:r>
              <w:t>3.3.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1D6B65" w:rsidP="000D5E62">
            <w:pPr>
              <w:pStyle w:val="ConsPlusNormal"/>
              <w:spacing w:line="240" w:lineRule="atLeast"/>
              <w:jc w:val="both"/>
            </w:pPr>
            <w:r>
              <w:t xml:space="preserve">Организация индивидуального консультирования работников по </w:t>
            </w:r>
            <w:r>
              <w:lastRenderedPageBreak/>
              <w:t xml:space="preserve">вопросам применения (соблюдения)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4B677B" w:rsidP="007D4D9F">
            <w:pPr>
              <w:pStyle w:val="ConsPlusNormal"/>
              <w:spacing w:line="240" w:lineRule="exact"/>
            </w:pPr>
            <w:r>
              <w:lastRenderedPageBreak/>
              <w:t xml:space="preserve">По мере необходимости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D6B65" w:rsidRDefault="00D30EFD" w:rsidP="00D30EFD">
            <w:pPr>
              <w:pStyle w:val="ConsPlusNormal"/>
              <w:spacing w:line="240" w:lineRule="atLeast"/>
              <w:jc w:val="both"/>
            </w:pPr>
            <w:r>
              <w:t>А.Н. Космачева</w:t>
            </w:r>
          </w:p>
        </w:tc>
      </w:tr>
      <w:tr w:rsidR="001D6B65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0D5E62" w:rsidP="000D5E62">
            <w:pPr>
              <w:pStyle w:val="ConsPlusNormal"/>
              <w:spacing w:line="240" w:lineRule="atLeast"/>
              <w:jc w:val="center"/>
            </w:pPr>
            <w:r>
              <w:lastRenderedPageBreak/>
              <w:t>3.4.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65" w:rsidRDefault="000D5E62" w:rsidP="000D5E62">
            <w:pPr>
              <w:pStyle w:val="ConsPlusNormal"/>
              <w:spacing w:line="240" w:lineRule="atLeast"/>
              <w:jc w:val="both"/>
            </w:pPr>
            <w:r>
              <w:t xml:space="preserve">Оформление стендов по тематике </w:t>
            </w:r>
            <w:r w:rsidR="00737D5A">
              <w:t>противодействия коррупции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9" w:rsidRDefault="00551E89" w:rsidP="007D4D9F">
            <w:pPr>
              <w:pStyle w:val="ConsPlusNormal"/>
              <w:spacing w:line="240" w:lineRule="exact"/>
            </w:pPr>
          </w:p>
          <w:p w:rsidR="001D6B65" w:rsidRDefault="004B677B" w:rsidP="007D4D9F">
            <w:pPr>
              <w:pStyle w:val="ConsPlusNormal"/>
              <w:spacing w:line="240" w:lineRule="exact"/>
            </w:pPr>
            <w: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D30EFD">
            <w:pPr>
              <w:pStyle w:val="ConsPlusNormal"/>
              <w:spacing w:line="240" w:lineRule="atLeast"/>
              <w:jc w:val="both"/>
            </w:pPr>
            <w:r>
              <w:t>И.В. Ванюков</w:t>
            </w:r>
          </w:p>
          <w:p w:rsidR="001D6B65" w:rsidRDefault="00D30EFD" w:rsidP="00D30EFD">
            <w:pPr>
              <w:pStyle w:val="ConsPlusNormal"/>
              <w:spacing w:line="240" w:lineRule="atLeast"/>
              <w:jc w:val="both"/>
            </w:pPr>
            <w:r>
              <w:t>А.Н. Космачева</w:t>
            </w:r>
          </w:p>
          <w:p w:rsidR="00551E89" w:rsidRDefault="00551E89" w:rsidP="00D30EFD">
            <w:pPr>
              <w:pStyle w:val="ConsPlusNormal"/>
              <w:spacing w:line="240" w:lineRule="atLeast"/>
              <w:jc w:val="both"/>
            </w:pPr>
          </w:p>
        </w:tc>
      </w:tr>
      <w:tr w:rsidR="00737D5A" w:rsidTr="00737D5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D" w:rsidRDefault="00D30EFD" w:rsidP="007D4D9F">
            <w:pPr>
              <w:pStyle w:val="ConsPlusNormal"/>
              <w:spacing w:line="240" w:lineRule="exact"/>
              <w:jc w:val="center"/>
            </w:pPr>
          </w:p>
          <w:p w:rsidR="00737D5A" w:rsidRDefault="00737D5A" w:rsidP="007D4D9F">
            <w:pPr>
              <w:pStyle w:val="ConsPlusNormal"/>
              <w:spacing w:line="240" w:lineRule="exact"/>
              <w:jc w:val="center"/>
            </w:pPr>
            <w:r>
              <w:t xml:space="preserve">Задача 4. Оценка </w:t>
            </w:r>
            <w:proofErr w:type="gramStart"/>
            <w:r>
              <w:t>проводимой</w:t>
            </w:r>
            <w:proofErr w:type="gramEnd"/>
            <w:r>
              <w:t xml:space="preserve"> антикоррупционной работы и </w:t>
            </w:r>
          </w:p>
          <w:p w:rsidR="00737D5A" w:rsidRDefault="00737D5A" w:rsidP="007D4D9F">
            <w:pPr>
              <w:pStyle w:val="ConsPlusNormal"/>
              <w:spacing w:line="240" w:lineRule="exact"/>
              <w:jc w:val="center"/>
            </w:pPr>
            <w:r>
              <w:t xml:space="preserve">распространение отчетных материалов  </w:t>
            </w:r>
          </w:p>
        </w:tc>
      </w:tr>
      <w:tr w:rsidR="00737D5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0D5E62" w:rsidP="000D5E62">
            <w:pPr>
              <w:pStyle w:val="ConsPlusNormal"/>
              <w:spacing w:line="240" w:lineRule="atLeast"/>
              <w:jc w:val="center"/>
            </w:pPr>
            <w:r>
              <w:t>4.1.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737D5A" w:rsidP="000D5E62">
            <w:pPr>
              <w:pStyle w:val="ConsPlusNormal"/>
              <w:spacing w:line="240" w:lineRule="atLeast"/>
              <w:jc w:val="both"/>
            </w:pPr>
            <w:r>
              <w:t>Проведение оценки результатов работы по предупреждению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9" w:rsidRDefault="00551E89" w:rsidP="007D4D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5A" w:rsidRPr="007D4D9F" w:rsidRDefault="00551E89" w:rsidP="007D4D9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4A36">
              <w:rPr>
                <w:rFonts w:ascii="Times New Roman" w:hAnsi="Times New Roman" w:cs="Times New Roman"/>
                <w:sz w:val="28"/>
                <w:szCs w:val="28"/>
              </w:rPr>
              <w:t>жеквартально в последний день текущего квартала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B43C81" w:rsidP="00B43C81">
            <w:pPr>
              <w:pStyle w:val="ConsPlusNormal"/>
              <w:spacing w:line="240" w:lineRule="atLeast"/>
              <w:jc w:val="both"/>
            </w:pPr>
            <w:r>
              <w:t>Е.В. Соболева</w:t>
            </w:r>
          </w:p>
        </w:tc>
      </w:tr>
      <w:tr w:rsidR="00737D5A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0D5E62" w:rsidP="000D5E62">
            <w:pPr>
              <w:pStyle w:val="ConsPlusNormal"/>
              <w:spacing w:line="240" w:lineRule="atLeast"/>
              <w:jc w:val="center"/>
            </w:pPr>
            <w:r>
              <w:t>4.2.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286155" w:rsidP="00286155">
            <w:pPr>
              <w:pStyle w:val="ConsPlusNormal"/>
              <w:spacing w:line="240" w:lineRule="atLeast"/>
              <w:jc w:val="both"/>
            </w:pPr>
            <w:r>
              <w:t xml:space="preserve">Подготовка и направление в </w:t>
            </w:r>
            <w:r w:rsidR="00D30EFD">
              <w:t>министерство образования Иркутской области</w:t>
            </w:r>
            <w:r w:rsidR="00737D5A">
              <w:t xml:space="preserve"> отчета о реализации мер по предупреждению коррупции в </w:t>
            </w:r>
            <w:r>
              <w:t>Центре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66" w:rsidRDefault="007D4D9F" w:rsidP="007D4D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20января</w:t>
            </w:r>
            <w:r w:rsidR="00A71266">
              <w:rPr>
                <w:rFonts w:ascii="Times New Roman" w:hAnsi="Times New Roman"/>
                <w:sz w:val="28"/>
                <w:szCs w:val="28"/>
              </w:rPr>
              <w:t xml:space="preserve"> 2017 года за четвертый квартал 2016 года;</w:t>
            </w:r>
          </w:p>
          <w:p w:rsidR="00A71266" w:rsidRDefault="007D4D9F" w:rsidP="007D4D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20июля</w:t>
            </w:r>
            <w:r w:rsidR="00A71266">
              <w:rPr>
                <w:rFonts w:ascii="Times New Roman" w:hAnsi="Times New Roman"/>
                <w:sz w:val="28"/>
                <w:szCs w:val="28"/>
              </w:rPr>
              <w:t xml:space="preserve"> 2017 года за первое полугодие 2017 года;</w:t>
            </w:r>
          </w:p>
          <w:p w:rsidR="00A71266" w:rsidRDefault="007D4D9F" w:rsidP="007D4D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20января</w:t>
            </w:r>
            <w:r w:rsidR="00A71266">
              <w:rPr>
                <w:rFonts w:ascii="Times New Roman" w:hAnsi="Times New Roman"/>
                <w:sz w:val="28"/>
                <w:szCs w:val="28"/>
              </w:rPr>
              <w:t xml:space="preserve"> 2018 года за второе полугодие 2017 года;</w:t>
            </w:r>
          </w:p>
          <w:p w:rsidR="00737D5A" w:rsidRDefault="00A71266" w:rsidP="007D4D9F">
            <w:pPr>
              <w:pStyle w:val="ConsPlusNormal"/>
              <w:spacing w:line="240" w:lineRule="exact"/>
            </w:pPr>
            <w:r>
              <w:t>при необходимости в сроки, установленные дополнительным запросом.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A" w:rsidRDefault="00B43C81" w:rsidP="00D30EFD">
            <w:pPr>
              <w:pStyle w:val="ConsPlusNormal"/>
              <w:spacing w:line="240" w:lineRule="atLeast"/>
              <w:jc w:val="both"/>
            </w:pPr>
            <w:r>
              <w:t>Е.В. Соболева</w:t>
            </w:r>
          </w:p>
        </w:tc>
      </w:tr>
      <w:tr w:rsidR="004A1B78" w:rsidTr="004A1B7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8" w:rsidRDefault="004A1B78" w:rsidP="004A1B78">
            <w:pPr>
              <w:pStyle w:val="ConsPlusNormal"/>
              <w:spacing w:line="240" w:lineRule="atLeast"/>
              <w:jc w:val="center"/>
            </w:pPr>
            <w:r>
              <w:t>5. Нормативное обеспечение противодействию коррупции</w:t>
            </w:r>
          </w:p>
        </w:tc>
      </w:tr>
      <w:tr w:rsidR="004A1B78" w:rsidTr="00B43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8" w:rsidRDefault="004A1B78" w:rsidP="000D5E62">
            <w:pPr>
              <w:pStyle w:val="ConsPlusNormal"/>
              <w:spacing w:line="240" w:lineRule="atLeast"/>
              <w:jc w:val="center"/>
            </w:pPr>
            <w:r>
              <w:t>5.1.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8" w:rsidRDefault="004A1B78" w:rsidP="004A1B78">
            <w:pPr>
              <w:pStyle w:val="ConsPlusNormal"/>
              <w:spacing w:line="240" w:lineRule="atLeast"/>
              <w:jc w:val="both"/>
            </w:pPr>
            <w:r>
              <w:t>Обеспечение действующего функционирования документооборота позволяющего осуществлять ведение учета и контроля исполнения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8" w:rsidRDefault="004A1B78" w:rsidP="007D4D9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8" w:rsidRDefault="00B43C81" w:rsidP="00D30EFD">
            <w:pPr>
              <w:pStyle w:val="ConsPlusNormal"/>
              <w:spacing w:line="240" w:lineRule="atLeast"/>
              <w:jc w:val="both"/>
            </w:pPr>
            <w:r>
              <w:t>Т.Л. Афанасова</w:t>
            </w: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0D5E62">
      <w:headerReference w:type="default" r:id="rId7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29" w:rsidRDefault="00534E29" w:rsidP="00024026">
      <w:pPr>
        <w:spacing w:after="0" w:line="240" w:lineRule="auto"/>
      </w:pPr>
      <w:r>
        <w:separator/>
      </w:r>
    </w:p>
  </w:endnote>
  <w:endnote w:type="continuationSeparator" w:id="0">
    <w:p w:rsidR="00534E29" w:rsidRDefault="00534E29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29" w:rsidRDefault="00534E29" w:rsidP="00024026">
      <w:pPr>
        <w:spacing w:after="0" w:line="240" w:lineRule="auto"/>
      </w:pPr>
      <w:r>
        <w:separator/>
      </w:r>
    </w:p>
  </w:footnote>
  <w:footnote w:type="continuationSeparator" w:id="0">
    <w:p w:rsidR="00534E29" w:rsidRDefault="00534E29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1B78" w:rsidRPr="00024026" w:rsidRDefault="00E648C9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="004A1B78"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285A0B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  <w:p w:rsidR="004A1B78" w:rsidRDefault="004A1B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2E9"/>
    <w:multiLevelType w:val="multilevel"/>
    <w:tmpl w:val="8E54D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61"/>
    <w:rsid w:val="00021135"/>
    <w:rsid w:val="00024026"/>
    <w:rsid w:val="00026D6C"/>
    <w:rsid w:val="000474CA"/>
    <w:rsid w:val="00056F5C"/>
    <w:rsid w:val="0006562E"/>
    <w:rsid w:val="00084CA0"/>
    <w:rsid w:val="000D0315"/>
    <w:rsid w:val="000D5E62"/>
    <w:rsid w:val="000E0EDA"/>
    <w:rsid w:val="000E3F35"/>
    <w:rsid w:val="000E7D5C"/>
    <w:rsid w:val="00137D87"/>
    <w:rsid w:val="00147A20"/>
    <w:rsid w:val="001525DA"/>
    <w:rsid w:val="00180601"/>
    <w:rsid w:val="001847B9"/>
    <w:rsid w:val="00187A27"/>
    <w:rsid w:val="00195CBF"/>
    <w:rsid w:val="001975BE"/>
    <w:rsid w:val="001A2A9D"/>
    <w:rsid w:val="001A452C"/>
    <w:rsid w:val="001B1680"/>
    <w:rsid w:val="001C2CCA"/>
    <w:rsid w:val="001D6B65"/>
    <w:rsid w:val="001F2F5E"/>
    <w:rsid w:val="001F6402"/>
    <w:rsid w:val="001F7395"/>
    <w:rsid w:val="001F7527"/>
    <w:rsid w:val="002059B7"/>
    <w:rsid w:val="00216FB4"/>
    <w:rsid w:val="00225A6D"/>
    <w:rsid w:val="002340AD"/>
    <w:rsid w:val="00267424"/>
    <w:rsid w:val="00273FAF"/>
    <w:rsid w:val="00284D5B"/>
    <w:rsid w:val="00285A0B"/>
    <w:rsid w:val="00286155"/>
    <w:rsid w:val="002B4DC0"/>
    <w:rsid w:val="002C146E"/>
    <w:rsid w:val="002D5C1E"/>
    <w:rsid w:val="002D7674"/>
    <w:rsid w:val="002E2940"/>
    <w:rsid w:val="00321298"/>
    <w:rsid w:val="0032657F"/>
    <w:rsid w:val="00340A75"/>
    <w:rsid w:val="0034645F"/>
    <w:rsid w:val="00364361"/>
    <w:rsid w:val="00374085"/>
    <w:rsid w:val="00391158"/>
    <w:rsid w:val="00392EE3"/>
    <w:rsid w:val="003B1F21"/>
    <w:rsid w:val="003B3604"/>
    <w:rsid w:val="003B554C"/>
    <w:rsid w:val="003C55C6"/>
    <w:rsid w:val="003E5402"/>
    <w:rsid w:val="003F7306"/>
    <w:rsid w:val="0040758C"/>
    <w:rsid w:val="004168AF"/>
    <w:rsid w:val="004232CD"/>
    <w:rsid w:val="004643CF"/>
    <w:rsid w:val="00470A04"/>
    <w:rsid w:val="00482828"/>
    <w:rsid w:val="00490A97"/>
    <w:rsid w:val="004A1B78"/>
    <w:rsid w:val="004A6258"/>
    <w:rsid w:val="004A7097"/>
    <w:rsid w:val="004A7CD3"/>
    <w:rsid w:val="004B677B"/>
    <w:rsid w:val="004C5124"/>
    <w:rsid w:val="004D1B3A"/>
    <w:rsid w:val="004E6E69"/>
    <w:rsid w:val="004E6F36"/>
    <w:rsid w:val="004F6E08"/>
    <w:rsid w:val="00507390"/>
    <w:rsid w:val="005269DE"/>
    <w:rsid w:val="00534E29"/>
    <w:rsid w:val="0055152A"/>
    <w:rsid w:val="00551E89"/>
    <w:rsid w:val="00572F62"/>
    <w:rsid w:val="00590616"/>
    <w:rsid w:val="00596EB8"/>
    <w:rsid w:val="005A4BF0"/>
    <w:rsid w:val="005A5AAE"/>
    <w:rsid w:val="005F293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700490"/>
    <w:rsid w:val="007013AF"/>
    <w:rsid w:val="00737D5A"/>
    <w:rsid w:val="0078198D"/>
    <w:rsid w:val="00785DFC"/>
    <w:rsid w:val="007A0538"/>
    <w:rsid w:val="007A2795"/>
    <w:rsid w:val="007B06A9"/>
    <w:rsid w:val="007D211F"/>
    <w:rsid w:val="007D478F"/>
    <w:rsid w:val="007D4D9F"/>
    <w:rsid w:val="007E0D86"/>
    <w:rsid w:val="007E21E9"/>
    <w:rsid w:val="007E4913"/>
    <w:rsid w:val="00812895"/>
    <w:rsid w:val="00813C7B"/>
    <w:rsid w:val="00876768"/>
    <w:rsid w:val="008A2FF6"/>
    <w:rsid w:val="008C6113"/>
    <w:rsid w:val="008D7F0E"/>
    <w:rsid w:val="008F33D5"/>
    <w:rsid w:val="008F36EE"/>
    <w:rsid w:val="008F7490"/>
    <w:rsid w:val="00912D58"/>
    <w:rsid w:val="009275D4"/>
    <w:rsid w:val="00937E57"/>
    <w:rsid w:val="009437F0"/>
    <w:rsid w:val="00950260"/>
    <w:rsid w:val="00950AC0"/>
    <w:rsid w:val="00962869"/>
    <w:rsid w:val="00965367"/>
    <w:rsid w:val="00973109"/>
    <w:rsid w:val="0098646F"/>
    <w:rsid w:val="009A4FC2"/>
    <w:rsid w:val="009B2529"/>
    <w:rsid w:val="009C17FF"/>
    <w:rsid w:val="009D630E"/>
    <w:rsid w:val="00A4723D"/>
    <w:rsid w:val="00A655CB"/>
    <w:rsid w:val="00A71266"/>
    <w:rsid w:val="00A830DD"/>
    <w:rsid w:val="00A87C9A"/>
    <w:rsid w:val="00AA0F7F"/>
    <w:rsid w:val="00AC61C1"/>
    <w:rsid w:val="00AD067F"/>
    <w:rsid w:val="00AD4856"/>
    <w:rsid w:val="00B01A59"/>
    <w:rsid w:val="00B04B6F"/>
    <w:rsid w:val="00B05559"/>
    <w:rsid w:val="00B07559"/>
    <w:rsid w:val="00B429E5"/>
    <w:rsid w:val="00B43C81"/>
    <w:rsid w:val="00B61BA9"/>
    <w:rsid w:val="00B6693D"/>
    <w:rsid w:val="00B66DAD"/>
    <w:rsid w:val="00B6785C"/>
    <w:rsid w:val="00B73529"/>
    <w:rsid w:val="00B97E11"/>
    <w:rsid w:val="00BA6405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7D94"/>
    <w:rsid w:val="00CE0ECB"/>
    <w:rsid w:val="00D04D47"/>
    <w:rsid w:val="00D30EFD"/>
    <w:rsid w:val="00D557C1"/>
    <w:rsid w:val="00D654A1"/>
    <w:rsid w:val="00D67C4D"/>
    <w:rsid w:val="00D70FBC"/>
    <w:rsid w:val="00D71CA6"/>
    <w:rsid w:val="00D86040"/>
    <w:rsid w:val="00D86524"/>
    <w:rsid w:val="00D91600"/>
    <w:rsid w:val="00DB124F"/>
    <w:rsid w:val="00DC0873"/>
    <w:rsid w:val="00DD0580"/>
    <w:rsid w:val="00DE26D4"/>
    <w:rsid w:val="00DE332C"/>
    <w:rsid w:val="00DE3D19"/>
    <w:rsid w:val="00DE6023"/>
    <w:rsid w:val="00DF094B"/>
    <w:rsid w:val="00DF2009"/>
    <w:rsid w:val="00DF313C"/>
    <w:rsid w:val="00DF4733"/>
    <w:rsid w:val="00E1722A"/>
    <w:rsid w:val="00E20193"/>
    <w:rsid w:val="00E32DF5"/>
    <w:rsid w:val="00E34A36"/>
    <w:rsid w:val="00E403C0"/>
    <w:rsid w:val="00E51783"/>
    <w:rsid w:val="00E5410E"/>
    <w:rsid w:val="00E648C9"/>
    <w:rsid w:val="00E67A20"/>
    <w:rsid w:val="00E74DE5"/>
    <w:rsid w:val="00E82B6F"/>
    <w:rsid w:val="00E8332C"/>
    <w:rsid w:val="00E94A98"/>
    <w:rsid w:val="00E958FF"/>
    <w:rsid w:val="00EA51D7"/>
    <w:rsid w:val="00EC3C12"/>
    <w:rsid w:val="00ED5850"/>
    <w:rsid w:val="00F00BC9"/>
    <w:rsid w:val="00F027B4"/>
    <w:rsid w:val="00F04F7E"/>
    <w:rsid w:val="00F1027F"/>
    <w:rsid w:val="00F14D06"/>
    <w:rsid w:val="00F23E7E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542E"/>
    <w:rsid w:val="00FA740F"/>
    <w:rsid w:val="00FB00DC"/>
    <w:rsid w:val="00FB50E9"/>
    <w:rsid w:val="00FC2431"/>
    <w:rsid w:val="00FE597E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4"/>
  </w:style>
  <w:style w:type="paragraph" w:styleId="1">
    <w:name w:val="heading 1"/>
    <w:basedOn w:val="a"/>
    <w:next w:val="a"/>
    <w:link w:val="10"/>
    <w:qFormat/>
    <w:rsid w:val="005F2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customStyle="1" w:styleId="10">
    <w:name w:val="Заголовок 1 Знак"/>
    <w:basedOn w:val="a0"/>
    <w:link w:val="1"/>
    <w:rsid w:val="005F29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23E7E"/>
  </w:style>
  <w:style w:type="character" w:styleId="a7">
    <w:name w:val="Hyperlink"/>
    <w:basedOn w:val="a0"/>
    <w:uiPriority w:val="99"/>
    <w:semiHidden/>
    <w:unhideWhenUsed/>
    <w:rsid w:val="00F23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6</cp:revision>
  <cp:lastPrinted>2016-07-28T09:27:00Z</cp:lastPrinted>
  <dcterms:created xsi:type="dcterms:W3CDTF">2016-10-28T07:58:00Z</dcterms:created>
  <dcterms:modified xsi:type="dcterms:W3CDTF">2016-11-02T02:03:00Z</dcterms:modified>
</cp:coreProperties>
</file>