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B8" w:rsidRDefault="00AE753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МИНИСТЕРСТВО ОБРАЗОВАНИЯ ИРКУТСКОЙ ОБЛАСТИ</w:t>
      </w:r>
    </w:p>
    <w:p w:rsidR="002440B8" w:rsidRDefault="002440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2440B8" w:rsidRDefault="00AE75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ГАУ ДПО ИО Региональный институт кадровой политики и непрерывного профессионального образования</w:t>
      </w:r>
    </w:p>
    <w:p w:rsidR="002440B8" w:rsidRDefault="00244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440B8" w:rsidRDefault="00244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0B8" w:rsidRDefault="00244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0B8" w:rsidRDefault="00244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0B8" w:rsidRDefault="002440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2"/>
        </w:rPr>
      </w:pPr>
    </w:p>
    <w:p w:rsidR="002440B8" w:rsidRDefault="002440B8">
      <w:pPr>
        <w:tabs>
          <w:tab w:val="left" w:pos="2550"/>
        </w:tabs>
        <w:spacing w:after="0" w:line="360" w:lineRule="auto"/>
        <w:rPr>
          <w:rFonts w:ascii="Times New Roman" w:hAnsi="Times New Roman" w:cs="Times New Roman"/>
          <w:b/>
          <w:sz w:val="36"/>
          <w:szCs w:val="32"/>
        </w:rPr>
      </w:pPr>
    </w:p>
    <w:p w:rsidR="002440B8" w:rsidRDefault="00AE7537">
      <w:pPr>
        <w:tabs>
          <w:tab w:val="left" w:pos="255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Требования к проведению муниципального этапа </w:t>
      </w:r>
    </w:p>
    <w:p w:rsidR="002440B8" w:rsidRDefault="00AE7537">
      <w:pPr>
        <w:tabs>
          <w:tab w:val="left" w:pos="255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 экологии</w:t>
      </w:r>
    </w:p>
    <w:p w:rsidR="002440B8" w:rsidRDefault="00AE75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в 2019/2020 учебном году </w:t>
      </w:r>
    </w:p>
    <w:p w:rsidR="002440B8" w:rsidRDefault="00AE75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(для организаторов и членов жюри)</w:t>
      </w:r>
    </w:p>
    <w:p w:rsidR="002440B8" w:rsidRDefault="00244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2440B8" w:rsidRDefault="00244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0B8" w:rsidRDefault="00244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0B8" w:rsidRDefault="00244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0B8" w:rsidRDefault="00244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0B8" w:rsidRDefault="00244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0B8" w:rsidRDefault="00244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0B8" w:rsidRDefault="00244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0B8" w:rsidRDefault="00244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0B8" w:rsidRDefault="00AE7537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40B8" w:rsidRDefault="002440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0B8" w:rsidRDefault="002440B8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0B8" w:rsidRDefault="002440B8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440B8" w:rsidRDefault="00AE7537">
      <w:pPr>
        <w:tabs>
          <w:tab w:val="left" w:pos="41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Иркутск 2019</w:t>
      </w:r>
    </w:p>
    <w:sdt>
      <w:sdtPr>
        <w:rPr>
          <w:rFonts w:asciiTheme="minorHAnsi" w:eastAsiaTheme="minorHAnsi" w:hAnsiTheme="minorHAnsi"/>
          <w:b w:val="0"/>
          <w:bCs w:val="0"/>
          <w:sz w:val="22"/>
          <w:szCs w:val="22"/>
        </w:rPr>
        <w:id w:val="-1927493355"/>
        <w:docPartObj>
          <w:docPartGallery w:val="Table of Contents"/>
          <w:docPartUnique/>
        </w:docPartObj>
      </w:sdtPr>
      <w:sdtEndPr/>
      <w:sdtContent>
        <w:p w:rsidR="002440B8" w:rsidRDefault="00AE7537">
          <w:pPr>
            <w:pStyle w:val="af"/>
            <w:spacing w:before="0" w:after="0" w:line="360" w:lineRule="auto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СОДЕРЖАНИЕ</w:t>
          </w:r>
        </w:p>
        <w:p w:rsidR="004D54B9" w:rsidRPr="004D54B9" w:rsidRDefault="00AE7537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>
            <w:fldChar w:fldCharType="begin"/>
          </w:r>
          <w:r>
            <w:rPr>
              <w:rStyle w:val="a7"/>
              <w:rFonts w:ascii="Times New Roman" w:hAnsi="Times New Roman"/>
              <w:sz w:val="28"/>
              <w:szCs w:val="28"/>
            </w:rPr>
            <w:instrText>TOC \f \o "1-9" \h</w:instrText>
          </w:r>
          <w:r>
            <w:rPr>
              <w:rStyle w:val="a7"/>
              <w:rFonts w:ascii="Times New Roman" w:hAnsi="Times New Roman"/>
              <w:sz w:val="28"/>
              <w:szCs w:val="28"/>
            </w:rPr>
            <w:fldChar w:fldCharType="separate"/>
          </w:r>
          <w:hyperlink w:anchor="_Toc19192066" w:history="1">
            <w:r w:rsidR="004D54B9" w:rsidRPr="004D54B9">
              <w:rPr>
                <w:rStyle w:val="af1"/>
                <w:rFonts w:ascii="Times New Roman" w:hAnsi="Times New Roman" w:cs="Times New Roman"/>
                <w:noProof/>
                <w:sz w:val="28"/>
              </w:rPr>
              <w:t>1. ОБЩИЕ ПОЛОЖЕНИЯ</w: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begin"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instrText xml:space="preserve"> PAGEREF _Toc19192066 \h </w:instrTex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separate"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t>3</w: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end"/>
            </w:r>
          </w:hyperlink>
        </w:p>
        <w:p w:rsidR="004D54B9" w:rsidRPr="004D54B9" w:rsidRDefault="008B22B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9192067" w:history="1">
            <w:r w:rsidR="004D54B9" w:rsidRPr="004D54B9">
              <w:rPr>
                <w:rStyle w:val="af1"/>
                <w:rFonts w:ascii="Times New Roman" w:hAnsi="Times New Roman" w:cs="Times New Roman"/>
                <w:noProof/>
                <w:sz w:val="28"/>
              </w:rPr>
              <w:t>2. ФУНКЦИИ ОРГКОМИТЕТА И ЖЮРИ  МУНИЦИПАЛЬНОГО ЭТАПА</w: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begin"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instrText xml:space="preserve"> PAGEREF _Toc19192067 \h </w:instrTex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separate"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t>5</w: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end"/>
            </w:r>
          </w:hyperlink>
        </w:p>
        <w:p w:rsidR="004D54B9" w:rsidRPr="004D54B9" w:rsidRDefault="008B22B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9192068" w:history="1">
            <w:r w:rsidR="004D54B9" w:rsidRPr="004D54B9">
              <w:rPr>
                <w:rStyle w:val="af1"/>
                <w:rFonts w:ascii="Times New Roman" w:hAnsi="Times New Roman" w:cs="Times New Roman"/>
                <w:noProof/>
                <w:sz w:val="28"/>
              </w:rPr>
              <w:t>3. ПОРЯДОК ПРОВЕДЕНИЯ СОРЕВНОВАТЕЛЬНЫХ ТУРОВ И ВРЕМЯ ИХ НАЧАЛА  С УЧЕТОМ ЧАСОВЫХ ПОЯСОВ</w: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begin"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instrText xml:space="preserve"> PAGEREF _Toc19192068 \h </w:instrTex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separate"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t>8</w: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end"/>
            </w:r>
          </w:hyperlink>
        </w:p>
        <w:p w:rsidR="004D54B9" w:rsidRPr="004D54B9" w:rsidRDefault="008B22B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9192069" w:history="1">
            <w:r w:rsidR="004D54B9" w:rsidRPr="004D54B9">
              <w:rPr>
                <w:rStyle w:val="af1"/>
                <w:rFonts w:ascii="Times New Roman" w:hAnsi="Times New Roman" w:cs="Times New Roman"/>
                <w:noProof/>
                <w:sz w:val="28"/>
              </w:rPr>
              <w:t>4. ПЕРЕЧЕНЬ МАТЕРИАЛЬНО-ТЕХНИЧЕСКОГО ОБЕСПЕЧЕНИЯ ДЛЯ ВЫПОЛНЕНИЯ ОЛИМПИАДНЫХ ЗАДАНИЙ</w: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begin"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instrText xml:space="preserve"> PAGEREF _Toc19192069 \h </w:instrTex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separate"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t>10</w: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end"/>
            </w:r>
          </w:hyperlink>
        </w:p>
        <w:p w:rsidR="004D54B9" w:rsidRPr="004D54B9" w:rsidRDefault="008B22B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9192070" w:history="1">
            <w:r w:rsidR="004D54B9" w:rsidRPr="004D54B9">
              <w:rPr>
                <w:rStyle w:val="af1"/>
                <w:rFonts w:ascii="Times New Roman" w:hAnsi="Times New Roman" w:cs="Times New Roman"/>
                <w:noProof/>
                <w:sz w:val="28"/>
              </w:rPr>
              <w:t>5. ПЕРЕЧЕНЬ СПРАВОЧНЫХ МАТЕРИАЛОВ, СРЕДСТВ СВЯЗИ И ЭЛЕКТРОННОЙ ВЫЧИСЛИТЕЛЬНОЙ ТЕХНИКИ, РАЗРЕШЕННЫХ К ИСПОЛЬЗОВАНИЮ ВО ВРЕМЯ ПРОВЕДЕНИЯ ОЛИМПИАДЫ</w: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begin"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instrText xml:space="preserve"> PAGEREF _Toc19192070 \h </w:instrTex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separate"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t>11</w: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end"/>
            </w:r>
          </w:hyperlink>
        </w:p>
        <w:p w:rsidR="004D54B9" w:rsidRPr="004D54B9" w:rsidRDefault="008B22B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9192071" w:history="1">
            <w:r w:rsidR="004D54B9" w:rsidRPr="004D54B9">
              <w:rPr>
                <w:rStyle w:val="af1"/>
                <w:rFonts w:ascii="Times New Roman" w:hAnsi="Times New Roman" w:cs="Times New Roman"/>
                <w:noProof/>
                <w:sz w:val="28"/>
              </w:rPr>
              <w:t>6. КРИТЕРИИ И МЕТОДИКА ОЦЕНИВАНИЯ ОЛИМПИАДНЫХ ЗАДАНИЙ</w: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begin"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instrText xml:space="preserve"> PAGEREF _Toc19192071 \h </w:instrTex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separate"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t>11</w: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end"/>
            </w:r>
          </w:hyperlink>
        </w:p>
        <w:p w:rsidR="004D54B9" w:rsidRPr="004D54B9" w:rsidRDefault="008B22B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9192072" w:history="1">
            <w:r w:rsidR="004D54B9" w:rsidRPr="004D54B9">
              <w:rPr>
                <w:rStyle w:val="af1"/>
                <w:rFonts w:ascii="Times New Roman" w:hAnsi="Times New Roman" w:cs="Times New Roman"/>
                <w:noProof/>
                <w:sz w:val="28"/>
              </w:rPr>
              <w:t>7. ПРОЦЕДУРА АНАЛИЗА ОЛИМПИАДНЫХ ЗАДАНИЙ И ИХ РЕШЕНИЙ (РАЗБОРА) И ПОКАЗА РАБОТ</w: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begin"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instrText xml:space="preserve"> PAGEREF _Toc19192072 \h </w:instrTex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separate"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t>14</w: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end"/>
            </w:r>
          </w:hyperlink>
        </w:p>
        <w:p w:rsidR="004D54B9" w:rsidRPr="004D54B9" w:rsidRDefault="008B22B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9192073" w:history="1">
            <w:r w:rsidR="004D54B9" w:rsidRPr="004D54B9">
              <w:rPr>
                <w:rStyle w:val="af1"/>
                <w:rFonts w:ascii="Times New Roman" w:hAnsi="Times New Roman" w:cs="Times New Roman"/>
                <w:noProof/>
                <w:sz w:val="28"/>
              </w:rPr>
              <w:t>8. ПОРЯДОК РАССМОТРЕНИЯ АПЕЛЛЯЦИИ ПО РЕЗУЛЬТАТАМ ПРОВЕРКИ ЖЮРИ ОЛИМПИАДНЫХ ЗАДАНИЙ</w: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begin"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instrText xml:space="preserve"> PAGEREF _Toc19192073 \h </w:instrTex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separate"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t>16</w: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end"/>
            </w:r>
          </w:hyperlink>
        </w:p>
        <w:p w:rsidR="004D54B9" w:rsidRPr="004D54B9" w:rsidRDefault="008B22B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9192074" w:history="1">
            <w:r w:rsidR="004D54B9" w:rsidRPr="004D54B9">
              <w:rPr>
                <w:rStyle w:val="af1"/>
                <w:rFonts w:ascii="Times New Roman" w:hAnsi="Times New Roman" w:cs="Times New Roman"/>
                <w:noProof/>
                <w:sz w:val="28"/>
              </w:rPr>
              <w:t>9. ПОРЯДОК ПОДВЕДЕНИЯ ИТОГОВ МУНИЦИПАЛЬНОГО ЭТАПА</w: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begin"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instrText xml:space="preserve"> PAGEREF _Toc19192074 \h </w:instrTex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separate"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t>18</w: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end"/>
            </w:r>
          </w:hyperlink>
        </w:p>
        <w:p w:rsidR="004D54B9" w:rsidRPr="004D54B9" w:rsidRDefault="008B22BB">
          <w:pPr>
            <w:pStyle w:val="11"/>
            <w:tabs>
              <w:tab w:val="left" w:pos="660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9192075" w:history="1">
            <w:r w:rsidR="004D54B9" w:rsidRPr="004D54B9">
              <w:rPr>
                <w:rStyle w:val="af1"/>
                <w:rFonts w:ascii="Times New Roman" w:hAnsi="Times New Roman" w:cs="Times New Roman"/>
                <w:noProof/>
                <w:sz w:val="28"/>
              </w:rPr>
              <w:t>10.МЕТОДИЧЕСКАЯ ЧАСТЬ</w: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begin"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instrText xml:space="preserve"> PAGEREF _Toc19192075 \h </w:instrTex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separate"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t>18</w: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end"/>
            </w:r>
          </w:hyperlink>
        </w:p>
        <w:p w:rsidR="004D54B9" w:rsidRPr="004D54B9" w:rsidRDefault="008B22B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9192076" w:history="1">
            <w:r w:rsidR="004D54B9" w:rsidRPr="004D54B9">
              <w:rPr>
                <w:rStyle w:val="af1"/>
                <w:rFonts w:ascii="Times New Roman" w:hAnsi="Times New Roman" w:cs="Times New Roman"/>
                <w:noProof/>
                <w:sz w:val="28"/>
              </w:rPr>
              <w:t>Приложение 1</w: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begin"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instrText xml:space="preserve"> PAGEREF _Toc19192076 \h </w:instrTex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separate"/>
            </w:r>
            <w:r w:rsidR="00DB3B15">
              <w:rPr>
                <w:rFonts w:ascii="Times New Roman" w:hAnsi="Times New Roman" w:cs="Times New Roman"/>
                <w:noProof/>
                <w:sz w:val="28"/>
              </w:rPr>
              <w:t>2</w:t>
            </w:r>
            <w:bookmarkStart w:id="0" w:name="_GoBack"/>
            <w:bookmarkEnd w:id="0"/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t>4</w: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end"/>
            </w:r>
          </w:hyperlink>
        </w:p>
        <w:p w:rsidR="004D54B9" w:rsidRPr="004D54B9" w:rsidRDefault="008B22B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9192077" w:history="1">
            <w:r w:rsidR="004D54B9" w:rsidRPr="004D54B9">
              <w:rPr>
                <w:rStyle w:val="af1"/>
                <w:rFonts w:ascii="Times New Roman" w:hAnsi="Times New Roman" w:cs="Times New Roman"/>
                <w:noProof/>
                <w:sz w:val="28"/>
              </w:rPr>
              <w:t>Приложение 2</w: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begin"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instrText xml:space="preserve"> PAGEREF _Toc19192077 \h </w:instrTex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separate"/>
            </w:r>
            <w:r w:rsidR="00DB3B15">
              <w:rPr>
                <w:rFonts w:ascii="Times New Roman" w:hAnsi="Times New Roman" w:cs="Times New Roman"/>
                <w:noProof/>
                <w:sz w:val="28"/>
              </w:rPr>
              <w:t>2</w: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t>5</w: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end"/>
            </w:r>
          </w:hyperlink>
        </w:p>
        <w:p w:rsidR="004D54B9" w:rsidRPr="004D54B9" w:rsidRDefault="008B22B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19192078" w:history="1">
            <w:r w:rsidR="004D54B9" w:rsidRPr="004D54B9">
              <w:rPr>
                <w:rStyle w:val="af1"/>
                <w:rFonts w:ascii="Times New Roman" w:hAnsi="Times New Roman" w:cs="Times New Roman"/>
                <w:noProof/>
                <w:sz w:val="28"/>
              </w:rPr>
              <w:t>Приложение 3</w: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begin"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instrText xml:space="preserve"> PAGEREF _Toc19192078 \h </w:instrTex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separate"/>
            </w:r>
            <w:r w:rsidR="00DB3B15">
              <w:rPr>
                <w:rFonts w:ascii="Times New Roman" w:hAnsi="Times New Roman" w:cs="Times New Roman"/>
                <w:noProof/>
                <w:sz w:val="28"/>
              </w:rPr>
              <w:t>2</w: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t>6</w: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end"/>
            </w:r>
          </w:hyperlink>
        </w:p>
        <w:p w:rsidR="004D54B9" w:rsidRDefault="008B22BB">
          <w:pPr>
            <w:pStyle w:val="11"/>
            <w:rPr>
              <w:rFonts w:eastAsiaTheme="minorEastAsia" w:cstheme="minorBidi"/>
              <w:noProof/>
              <w:lang w:eastAsia="ru-RU"/>
            </w:rPr>
          </w:pPr>
          <w:hyperlink w:anchor="_Toc19192079" w:history="1">
            <w:r w:rsidR="004D54B9" w:rsidRPr="004D54B9">
              <w:rPr>
                <w:rStyle w:val="af1"/>
                <w:rFonts w:ascii="Times New Roman" w:hAnsi="Times New Roman" w:cs="Times New Roman"/>
                <w:noProof/>
                <w:sz w:val="28"/>
              </w:rPr>
              <w:t>Приложение 4</w: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tab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begin"/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instrText xml:space="preserve"> PAGEREF _Toc19192079 \h </w:instrTex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separate"/>
            </w:r>
            <w:r w:rsidR="00DB3B15">
              <w:rPr>
                <w:rFonts w:ascii="Times New Roman" w:hAnsi="Times New Roman" w:cs="Times New Roman"/>
                <w:noProof/>
                <w:sz w:val="28"/>
              </w:rPr>
              <w:t>2</w: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t>7</w:t>
            </w:r>
            <w:r w:rsidR="004D54B9" w:rsidRPr="004D54B9">
              <w:rPr>
                <w:rFonts w:ascii="Times New Roman" w:hAnsi="Times New Roman" w:cs="Times New Roman"/>
                <w:noProof/>
                <w:sz w:val="28"/>
              </w:rPr>
              <w:fldChar w:fldCharType="end"/>
            </w:r>
          </w:hyperlink>
        </w:p>
        <w:p w:rsidR="002440B8" w:rsidRDefault="00AE7537">
          <w:pPr>
            <w:pStyle w:val="11"/>
            <w:spacing w:after="0" w:line="360" w:lineRule="auto"/>
          </w:pPr>
          <w:r>
            <w:rPr>
              <w:rStyle w:val="a7"/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2440B8" w:rsidRDefault="002440B8">
      <w:pPr>
        <w:spacing w:after="0" w:line="360" w:lineRule="auto"/>
        <w:jc w:val="center"/>
        <w:rPr>
          <w:rStyle w:val="fontstyle01"/>
          <w:sz w:val="28"/>
          <w:szCs w:val="28"/>
        </w:rPr>
      </w:pPr>
    </w:p>
    <w:p w:rsidR="002440B8" w:rsidRDefault="00AE7537">
      <w:r>
        <w:br w:type="page"/>
      </w:r>
    </w:p>
    <w:p w:rsidR="002440B8" w:rsidRDefault="002440B8"/>
    <w:p w:rsidR="002440B8" w:rsidRDefault="00AE7537">
      <w:pPr>
        <w:pStyle w:val="1"/>
        <w:jc w:val="center"/>
        <w:rPr>
          <w:rFonts w:cs="Times New Roman"/>
          <w:szCs w:val="28"/>
        </w:rPr>
      </w:pPr>
      <w:bookmarkStart w:id="1" w:name="_Toc19192066"/>
      <w:r>
        <w:t>1. ОБЩИЕ ПОЛОЖЕНИЯ</w:t>
      </w:r>
      <w:bookmarkEnd w:id="1"/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требования к проведению муниципального этапа </w:t>
      </w:r>
      <w:r w:rsidR="003F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олимпиады школьников (далее – Олимпиада) по экологии составлены на основе Порядка проведения </w:t>
      </w:r>
      <w:r w:rsidR="00622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олимпиады школьников, утвержденного приказом Минобрнауки России от 18 ноября 2013 г. № 1252, и изменений, утвержденных Приказами Минобрнауки России от </w:t>
      </w:r>
      <w:r w:rsidR="00595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марта 2015 г. № 249 и от 17 декабря 2015 г. № 1488. 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охране окружающей среды» (2002 г.), Указ Президента Российской Федерации «О некоторых мерах по повышению энергетической и экологической эффективности российской экономики» (2008 г.), «Основы государственной политики в области экологического развития России на период до 2030 года» (2012 г.) предусматривают в качестве одной из основных задач государственной политики формирование экологической культуры, развитие экологического образования и просвещения. В Перечне поручений по итогам Госсовета «Об экологическом развитии Российской Федерации в интересах будущих поколений» (от 24 января 2017 года) отмечена необходимость «базовых знаний в области охраны окружающей среды и устойчивого развития», а в Указе Президента Российской Федерации «О Стратегии экологической безопасности Российской Федерации на период до 2025 года» (от 19 апреля 2017 года) «низкий уровень экологического образования и экологической культуры населения» определен среди «внутренних вызовов экологической безопасности».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направлением решения указанной задачи является организация и проведение </w:t>
      </w:r>
      <w:r w:rsidR="003F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экологии.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принципы, заложенные в содержание </w:t>
      </w:r>
      <w:r w:rsidR="003F5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экологии на всех этапах, базируются на следующих российских и международных документах: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Указ Президента РФ от 7 мая 2018 г. № 204 "О национальных целях и стратегических задачах развития Ро</w:t>
      </w:r>
      <w:r w:rsidR="001C6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ссийской Федерации на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2024 года” (Пункт 7. О "...разработке национального проекта в сфере экологии…")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Стратегия экологической безопасности Российской Федерации на период до 2025 года. Утверждена Указом Президента Российской Федерации от 19 апреля 2017 г. № 176.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поручений Президента Российской Федерации по итогам заседания Государственного совета по вопросу «Об экологическом развитии Российской Федерации в интересах будущих поколений», 27 декабря 2016 г. Пр-140ГС от 24 января 2017 г.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Итоговый документ саммита Организации Объединенных Наций по принятию повестки дня в области развития на период после 2015 года: Преобразование нашего мира: Повестка дня в области устойчивого развития на период до 2030 года.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Основы государственной политики в области экологического развития Российской Федерации на период до 2030 г. (утверждены Президентом Российской Федерации от 30 апреля 2012 года).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«Будущее, которого мы хотим». Итоговый документ Конференции ООН. Рио-де- Жанейро. 2012 г.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Экологическая доктрина Российской Федерации (Распоряжение Правительства Российской Федерации от 31 августа 2002 г. № 1225-р).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Указ Президента Российской Федерации от 1 апреля 1996 года № 440 «О концепции перехода Российской Федерации к устойчивому развитию».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Уникальные возможности для выполнения главной задачи олимпиады - «выявления и развития у обучающихся творческих способностей и интереса к научной (научно- исследовательской» деятель</w:t>
      </w:r>
      <w:r w:rsidR="00401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ности» предоставляет именно </w:t>
      </w:r>
      <w:r w:rsidR="0024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олимпиады по экологии. Это определяется тем, что экология сегодня все большей развивается не только как успешная самостоятельная научная дисциплина, но и как основа современного мировоззрения в целом, она приобретает все большее значение для решения глобальных проблем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современности, становится неотъемлемой составляющей обеспечения успешного решения практических задач, формирования культуры и поведения человека. Это открывает уникальные возможности при проведении олимпиады по экологии выявлять творческие способности участников для использования своих экологических знаний, общей эрудиции для решения практических задач самого разного уровня.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иметь в виду особую роль и значимость именно школьного и муниципального этапов. Они формируют состав участников олимпиады на последующих, региональном и заключительн</w:t>
      </w:r>
      <w:r w:rsidR="001C6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ом, этапах. От их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 то, чтобы на последующих этапах олимпиады оказались не только высоко мотивированные на победу, но и наиболее одаренные, творческие и искренне заинтересованные в развитии экологической науки и в использовании экологических знаний для оптимального решения практических задач участники.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Разработанные требования содержат сведения о порядке проведения соревновательных туров (с указанием времени их начала), о структуре олимпиадных заданий, о необходимом материально техническом обеспечении, о критериях и методике оценивания олимпиадных заданий, также содержат описание процедур анализа олимпиадных заданий и их решений, показа работ, рассмотрения апелляций по результатам проверки жюри олимпиадных заданий, подведения итогов Олимпиады.</w:t>
      </w:r>
    </w:p>
    <w:p w:rsidR="002440B8" w:rsidRDefault="002440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0B8" w:rsidRDefault="00AE7537">
      <w:pPr>
        <w:pStyle w:val="1"/>
        <w:jc w:val="center"/>
        <w:rPr>
          <w:rFonts w:cs="Times New Roman"/>
          <w:szCs w:val="28"/>
        </w:rPr>
      </w:pPr>
      <w:bookmarkStart w:id="2" w:name="_Toc19192067"/>
      <w:r>
        <w:rPr>
          <w:rFonts w:cs="Times New Roman"/>
          <w:color w:val="000000"/>
          <w:szCs w:val="28"/>
        </w:rPr>
        <w:t>2.</w:t>
      </w:r>
      <w:r>
        <w:rPr>
          <w:rFonts w:cs="Times New Roman"/>
          <w:szCs w:val="28"/>
        </w:rPr>
        <w:t xml:space="preserve"> ФУНКЦИИ ОРГКОМИТЕТА И ЖЮРИ  МУНИЦИПАЛЬНОГО ЭТАПА</w:t>
      </w:r>
      <w:bookmarkEnd w:id="2"/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Организатором муниципального этапа Олимпиады является орган местного самоуправления, осуществляющий управление в сфере образования. Организатор муниципального этапа Олимпиады:</w:t>
      </w:r>
    </w:p>
    <w:p w:rsidR="002440B8" w:rsidRDefault="00AE753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формирует оргкомитет муниципального этапа Олимпиады по предметам и утверждает его состав;</w:t>
      </w:r>
    </w:p>
    <w:p w:rsidR="002440B8" w:rsidRDefault="00AE753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формирует жюри  муниципального этапа Олимпиады по каждому предмету и утверждает их составы на период проведения муниципального этапа;</w:t>
      </w:r>
    </w:p>
    <w:p w:rsidR="002440B8" w:rsidRDefault="00AE7537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устанавливает количество баллов по классам (проходной балл), необходимое для участия на муниципальном этапе Олимпиады;</w:t>
      </w:r>
    </w:p>
    <w:p w:rsidR="002440B8" w:rsidRDefault="00AE7537">
      <w:pPr>
        <w:numPr>
          <w:ilvl w:val="0"/>
          <w:numId w:val="4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утверждает разработанные региональными предметно-методическими комиссиями (далее РПМК) Олимпиады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2440B8" w:rsidRDefault="00AE753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обеспечивает хранение олимпиадных заданий для муниципального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2440B8" w:rsidRDefault="00AE7537">
      <w:pPr>
        <w:numPr>
          <w:ilvl w:val="0"/>
          <w:numId w:val="4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муниципального образования, участников муниципального этапа Олимпиады и их родителей (законных представителей) о сроке и месте проведения муниципального этапа Олимпиады, а также о Порядке проведения </w:t>
      </w:r>
      <w:r w:rsidR="00622808">
        <w:rPr>
          <w:rFonts w:ascii="Times New Roman" w:hAnsi="Times New Roman" w:cs="Times New Roman"/>
          <w:bCs/>
          <w:sz w:val="28"/>
          <w:szCs w:val="28"/>
        </w:rPr>
        <w:t>Всероссийской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олимпиады школьников и о Требованиях к организации и проведению  муниципального этапа Олимпиады по предметам ВсОШ;</w:t>
      </w:r>
    </w:p>
    <w:p w:rsidR="002440B8" w:rsidRDefault="00AE7537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определяет квоты победителей и призёров муниципального  этапа Олимпиады по каждому предмету;</w:t>
      </w:r>
    </w:p>
    <w:p w:rsidR="002440B8" w:rsidRDefault="00AE753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утверждает результаты му</w:t>
      </w:r>
      <w:r w:rsidR="0051116E">
        <w:rPr>
          <w:rFonts w:ascii="Times New Roman" w:hAnsi="Times New Roman" w:cs="Times New Roman"/>
          <w:bCs/>
          <w:sz w:val="28"/>
          <w:szCs w:val="28"/>
        </w:rPr>
        <w:t>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этапа Олимпиады по предметам ВсОШ (рейтинг победителей и рейтинг призёров муниципального этапа Олимпиады) и публикует их на своём официальном сайте в сети «Интернет», в том числе протоколы жюри  муниципального этапа Олимпиады по предмету;</w:t>
      </w:r>
    </w:p>
    <w:p w:rsidR="002440B8" w:rsidRDefault="00AE753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передаёт результаты участников муниципального этапа Олимпиады по предметам ВсОШ по классам организатору регионального этапа Олимпиады в формате,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установленном организатором регионального этапа Олимпиады;</w:t>
      </w:r>
    </w:p>
    <w:p w:rsidR="002440B8" w:rsidRDefault="00AE753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награждает победителей и призеров муниципального этапа Олимпиады поощрительными грамотами.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Оргкомитет муниципального этапа олимпиады:</w:t>
      </w:r>
    </w:p>
    <w:p w:rsidR="002440B8" w:rsidRDefault="00AE753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определяет организационно-технологическую модель проведения муниципального этапа Олимпиады;</w:t>
      </w:r>
    </w:p>
    <w:p w:rsidR="002440B8" w:rsidRDefault="00AE753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обеспечивает организацию и проведение муниципального этапа Олимпиады в соответствии с утвержденными РПМК Олимпиады требованиями к проведению  муниципального этапа Олимпиады по предметам ВсОШ, действующим Порядком проведения </w:t>
      </w:r>
      <w:r w:rsidR="003F595E">
        <w:rPr>
          <w:rFonts w:ascii="Times New Roman" w:hAnsi="Times New Roman" w:cs="Times New Roman"/>
          <w:bCs/>
          <w:sz w:val="28"/>
          <w:szCs w:val="28"/>
        </w:rPr>
        <w:t>в</w:t>
      </w:r>
      <w:r w:rsidR="00622808">
        <w:rPr>
          <w:rFonts w:ascii="Times New Roman" w:hAnsi="Times New Roman" w:cs="Times New Roman"/>
          <w:bCs/>
          <w:sz w:val="28"/>
          <w:szCs w:val="28"/>
        </w:rPr>
        <w:t>сероссийской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2440B8" w:rsidRDefault="00AE7537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кодирование (обезличивание) олимпиадных работ участников муниципального этапа Олимпиады;</w:t>
      </w:r>
    </w:p>
    <w:p w:rsidR="002440B8" w:rsidRDefault="00AE7537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несёт ответственность за жизнь и здоровье участников Олимпиады во время проведения муниципального этапа Олимпиады.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Состав оргкомитета муниципального этапа Олимпиады формируется из сотрудников органов управления образованием, педагогических работников.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</w:t>
      </w:r>
      <w:r w:rsidR="00136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порядке, установленном законодательством Российской Федерации. </w:t>
      </w:r>
    </w:p>
    <w:p w:rsidR="002440B8" w:rsidRDefault="002440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0B8" w:rsidRDefault="00AE7537">
      <w:pPr>
        <w:pStyle w:val="1"/>
        <w:jc w:val="center"/>
        <w:rPr>
          <w:rFonts w:cs="Times New Roman"/>
          <w:color w:val="000000"/>
          <w:szCs w:val="28"/>
        </w:rPr>
      </w:pPr>
      <w:bookmarkStart w:id="3" w:name="_Toc19192068"/>
      <w:r>
        <w:t>3. ПОРЯДОК ПРОВЕДЕНИЯ СОРЕВНОВАТЕЛЬНЫХ ТУРОВ И ВРЕМЯ ИХ НАЧАЛА  С УЧЕТОМ ЧАСОВЫХ ПОЯСОВ</w:t>
      </w:r>
      <w:bookmarkEnd w:id="3"/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этап Олимпиады проводится ежегодно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позднее </w:t>
      </w:r>
      <w:r w:rsidR="00FB56CF" w:rsidRPr="00401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 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Конкретные сроки проведения муниципального этапа Олимпиады устанавливаются органом государственной власти субъекта, осуществляющим государственное управление в сфере образования. Конкретные места проведения муниципального этапа устанавливает орган местного самоуправления, осуществляющий управление в сфере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школьного этапа Олимпиады, выступавшие за более старшие классы по отношению к тем, в которых они проходят обучение, на муниципальном этапе также выполняют задания для более старших классов.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этапе Олимпиады принимают участие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Олимпиады. Кроме того, участниками Олимпиады являются обучающиеся, ставшие победителями и призерами муниципального этапа Олимпиады предыдущего года, при условии, что они продолжают обучение в общеобразовательных учебных заведениях.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этап Олимпиады проводится в один теоретический письменный тур по разработанным региональными предметно-методическими комиссиями олимпиады заданиям. В проведении тура участвуют представители оргкомитета, жюри, дежурные по аудиториям.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выполнение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этапа отводится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120 минут.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Время начала туров муниципального этапа олимпиады 10:00 час.  по местному времени.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Олимпиады проходят в обязательном порядке процедуру регистрации.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выполнением конкурсного задания члены жюри разъясняют обучающимся правила работы. Затем дежурные по аудитории раздают бланки ответов и комплекты заданий (которые могут быть совмещены), бумагу для черновых записей. После проведения описанных выше процедур дежурные отмечают время начала тура, а участники приступают к выполнению заданий.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комплект заданий вместе с черновиками, учащиеся на бланке заполняют графы «Фамилия», «Имя» и «Класс», затем приступают к выполнению заданию. После окончания тура учащиеся сдают бланки членам жюри.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над заданиями у учащихся могут возникнуть различные вопросы содержательного характера, на которые имеют право отвечать только члены жюри. За 15 минут до истечения времени, отведенного для выполнения заданий, дежурный предупреждает учащихся о скором завершении работы. Учащиеся, выполнившие задания раньше намеченного срока, сдают дежурному бланки ответов и брошюры с заданиями и покидают аудиторию.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Дежурных по аудиториям назначают из числа учителей общеобразовательной организации, в которой проводится Олимпиада. Они сопровождают учащихся в аудитории; поддерживают в классах дисциплину и порядок; по просьбе учащихся приглашают членов жюри для консультаций; снабжают обучающихся расходными материалами (ручки, бланки ответов, черновики); по истечении времени, отведенного для выполнения заданий, собирают листы ответов и передают в оргкомитет.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Заполненные бланки шифруются оргкомитетом. Для этого в графу «Шифр» в верхнем левом углу бланков отвечающий за конфиденциальность член оргкомитета вписывает дважды один и тот же уникальный шифр (комбинацию цифр и/или букв, например: 9-06, где 9 – номер класса, 06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порядковый номер работы). Затем верхняя часть бланков с информацией об учащихся (фамилия, имя) и с шифром отрезается и помещается в конверт. Оставшаяся часть бланка (только с шифрами) отдаётся на проверку. Конверт опечатывается подписями не менее трёх членов оргкомитета, пересекающих линию склеивания на клапане, и хранится до момента проверки всех работ. После проверки ответов и выставления баллов в итоговую оценочную ведомость, работы дешифруются – устанавливается соответствие шифра тому или иному учащемуся путём сопоставления шифров на бланках с шифрами на отрезных корешках. Результаты выполнения конкурсного задания (количество баллов) заносятся в таблицу с фамилиями участников.</w:t>
      </w:r>
    </w:p>
    <w:p w:rsidR="002440B8" w:rsidRDefault="002440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0B8" w:rsidRPr="003B7A31" w:rsidRDefault="00AE7537">
      <w:pPr>
        <w:pStyle w:val="1"/>
        <w:jc w:val="center"/>
        <w:rPr>
          <w:rStyle w:val="fontstyle01"/>
          <w:b/>
          <w:sz w:val="28"/>
          <w:szCs w:val="28"/>
        </w:rPr>
      </w:pPr>
      <w:bookmarkStart w:id="4" w:name="_Toc19192069"/>
      <w:r w:rsidRPr="003B7A31">
        <w:rPr>
          <w:rStyle w:val="fontstyle01"/>
          <w:b/>
          <w:sz w:val="28"/>
          <w:szCs w:val="28"/>
        </w:rPr>
        <w:t>4. ПЕРЕЧЕНЬ МАТЕРИАЛЬНО-ТЕХНИЧЕСКОГО ОБЕСПЕЧЕНИЯ ДЛЯ ВЫПОЛНЕНИЯ</w:t>
      </w:r>
      <w:r w:rsidRPr="003B7A31">
        <w:rPr>
          <w:rFonts w:cs="Times New Roman"/>
          <w:b w:val="0"/>
          <w:color w:val="000000"/>
          <w:szCs w:val="28"/>
        </w:rPr>
        <w:t xml:space="preserve"> </w:t>
      </w:r>
      <w:r w:rsidRPr="003B7A31">
        <w:rPr>
          <w:rStyle w:val="fontstyle01"/>
          <w:b/>
          <w:sz w:val="28"/>
          <w:szCs w:val="28"/>
        </w:rPr>
        <w:t>ОЛИМПИАДНЫХ ЗАДАНИЙ</w:t>
      </w:r>
      <w:bookmarkEnd w:id="4"/>
    </w:p>
    <w:p w:rsidR="002440B8" w:rsidRDefault="00AE7537">
      <w:pPr>
        <w:spacing w:after="0" w:line="360" w:lineRule="auto"/>
        <w:ind w:firstLine="709"/>
        <w:jc w:val="both"/>
      </w:pPr>
      <w:r>
        <w:rPr>
          <w:rStyle w:val="fontstyle01"/>
          <w:b w:val="0"/>
          <w:sz w:val="28"/>
          <w:szCs w:val="28"/>
        </w:rPr>
        <w:t>Для проведения конкурсных мероприятий требуются аудитории. Для этого целесообразно использовать школьные кабинеты, обстановка которых привычна участникам и настраивает их на работу. Расчет числа аудиторий необходимо вести, ориентируясь на число участников и число посадочных мест в аудиториях. Каждому участнику должно быть предоставлено отдельное рабочее место. В каждой аудитории в течение всего периода работы должен находиться наблюдатель, назначаемый Оргкомитетом олимпиады.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Style w:val="fontstyle01"/>
          <w:b w:val="0"/>
          <w:sz w:val="28"/>
          <w:szCs w:val="28"/>
        </w:rPr>
        <w:t>Аудитории должны соответствовать санитарно-гигиеническим требованиям (хорошо проветриваться, освещены). В каждой аудитории должна быть бумага для черновиков и шариковые ручки черного или синего цвета.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Style w:val="fontstyle01"/>
          <w:b w:val="0"/>
          <w:sz w:val="28"/>
          <w:szCs w:val="28"/>
        </w:rPr>
        <w:t xml:space="preserve">Для работы жюри выделяют отдельное помещение, оснащенное столами, стульями и телефоном. Это может быть учительская или преподавательская комната, оборудованная удобной мебелью, сейфом для хранения работ участников и техническими средствами (двумя-тремя компьютерами с выходом в Интернет, принтером, ксероксом), канцелярскими </w:t>
      </w:r>
      <w:r>
        <w:rPr>
          <w:rStyle w:val="fontstyle01"/>
          <w:b w:val="0"/>
          <w:sz w:val="28"/>
          <w:szCs w:val="28"/>
        </w:rPr>
        <w:lastRenderedPageBreak/>
        <w:t>товарами (цветные маркеры, бумага формата А4, маркеры, степлеры, ручки, карандаши и т.д.), калькуляторами в течение всей Олимпиады.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Style w:val="fontstyle01"/>
          <w:b w:val="0"/>
          <w:sz w:val="28"/>
          <w:szCs w:val="28"/>
        </w:rPr>
        <w:t>Для тиражирования заданий необходимо иметь:</w:t>
      </w:r>
    </w:p>
    <w:p w:rsidR="002440B8" w:rsidRDefault="00AE7537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белую бумагу формата А4 (тексты заданий + бланки ответов);</w:t>
      </w:r>
    </w:p>
    <w:p w:rsidR="002440B8" w:rsidRDefault="00AE7537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компьютер и принтер;</w:t>
      </w:r>
    </w:p>
    <w:p w:rsidR="002440B8" w:rsidRDefault="00AE7537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множительную технику.</w:t>
      </w:r>
    </w:p>
    <w:p w:rsidR="002440B8" w:rsidRDefault="00AE7537">
      <w:pPr>
        <w:pStyle w:val="ab"/>
        <w:spacing w:after="0" w:line="360" w:lineRule="auto"/>
        <w:ind w:left="0" w:firstLine="709"/>
        <w:jc w:val="both"/>
      </w:pPr>
      <w:r>
        <w:rPr>
          <w:rStyle w:val="fontstyle01"/>
          <w:b w:val="0"/>
          <w:sz w:val="28"/>
          <w:szCs w:val="28"/>
        </w:rPr>
        <w:t>Кроме тиражирования олимпиадных заданий и бланков ответов оргкомитет олимпиады вед</w:t>
      </w:r>
      <w:r w:rsidR="00595814">
        <w:rPr>
          <w:rStyle w:val="fontstyle01"/>
          <w:b w:val="0"/>
          <w:sz w:val="28"/>
          <w:szCs w:val="28"/>
        </w:rPr>
        <w:t>ё</w:t>
      </w:r>
      <w:r>
        <w:rPr>
          <w:rStyle w:val="fontstyle01"/>
          <w:b w:val="0"/>
          <w:sz w:val="28"/>
          <w:szCs w:val="28"/>
        </w:rPr>
        <w:t>т всю конкурсную документацию, к которой относятся документы, которые участники представляют на конкурс, списки участников, бланки ответов на конкурсные задания, итоговые протоколы и документы, которые вручаются победителями приз</w:t>
      </w:r>
      <w:r w:rsidR="00136597">
        <w:rPr>
          <w:rStyle w:val="fontstyle01"/>
          <w:b w:val="0"/>
          <w:sz w:val="28"/>
          <w:szCs w:val="28"/>
        </w:rPr>
        <w:t>ё</w:t>
      </w:r>
      <w:r>
        <w:rPr>
          <w:rStyle w:val="fontstyle01"/>
          <w:b w:val="0"/>
          <w:sz w:val="28"/>
          <w:szCs w:val="28"/>
        </w:rPr>
        <w:t>рам олимпиады (дипломы, грамоты, свидетельства и сертификаты).</w:t>
      </w:r>
    </w:p>
    <w:p w:rsidR="002440B8" w:rsidRDefault="002440B8">
      <w:pPr>
        <w:pStyle w:val="ab"/>
        <w:spacing w:after="0" w:line="360" w:lineRule="auto"/>
        <w:ind w:left="0" w:firstLine="709"/>
        <w:jc w:val="both"/>
        <w:rPr>
          <w:rStyle w:val="fontstyle01"/>
          <w:b w:val="0"/>
          <w:sz w:val="28"/>
          <w:szCs w:val="28"/>
        </w:rPr>
      </w:pPr>
    </w:p>
    <w:p w:rsidR="002440B8" w:rsidRPr="003B7A31" w:rsidRDefault="00AE7537">
      <w:pPr>
        <w:pStyle w:val="1"/>
        <w:jc w:val="center"/>
        <w:rPr>
          <w:rStyle w:val="fontstyle01"/>
          <w:b/>
          <w:sz w:val="28"/>
          <w:szCs w:val="28"/>
        </w:rPr>
      </w:pPr>
      <w:bookmarkStart w:id="5" w:name="_Toc19192070"/>
      <w:r w:rsidRPr="003B7A31">
        <w:rPr>
          <w:rStyle w:val="fontstyle01"/>
          <w:b/>
          <w:sz w:val="28"/>
          <w:szCs w:val="28"/>
        </w:rPr>
        <w:t>5. ПЕРЕЧЕНЬ СПРАВОЧНЫХ МАТЕРИАЛОВ, СРЕДСТВ СВЯЗИ И ЭЛЕКТРОННОЙ ВЫЧИСЛИТЕЛЬНОЙ ТЕХНИКИ, РАЗРЕШЕННЫХ К ИСПОЛЬЗОВАНИЮ ВО ВРЕМЯ ПРОВЕДЕНИЯ ОЛИМПИАДЫ</w:t>
      </w:r>
      <w:bookmarkEnd w:id="5"/>
    </w:p>
    <w:p w:rsidR="002440B8" w:rsidRDefault="00AE7537">
      <w:pPr>
        <w:spacing w:after="0" w:line="360" w:lineRule="auto"/>
        <w:ind w:firstLine="709"/>
        <w:jc w:val="both"/>
      </w:pPr>
      <w:r>
        <w:rPr>
          <w:rStyle w:val="fontstyle01"/>
          <w:b w:val="0"/>
          <w:sz w:val="28"/>
          <w:szCs w:val="28"/>
        </w:rPr>
        <w:t>На муниципальном этапе обучающимся не разрешается пользоваться справочными материалами и любыми электронными средствами. Если во время проведения теоретического тура обучающийся будет замечен с мобильным телефоном, планшетом или другой электронной техникой, рукописными или печатными материалами и т.д., то он должен быть дисквалифицирован.</w:t>
      </w:r>
    </w:p>
    <w:p w:rsidR="002440B8" w:rsidRDefault="002440B8">
      <w:pPr>
        <w:spacing w:after="0" w:line="360" w:lineRule="auto"/>
        <w:ind w:firstLine="709"/>
        <w:jc w:val="both"/>
        <w:rPr>
          <w:rStyle w:val="fontstyle01"/>
          <w:b w:val="0"/>
          <w:sz w:val="28"/>
          <w:szCs w:val="28"/>
        </w:rPr>
      </w:pPr>
    </w:p>
    <w:p w:rsidR="002440B8" w:rsidRPr="003B7A31" w:rsidRDefault="00AE7537">
      <w:pPr>
        <w:pStyle w:val="1"/>
        <w:jc w:val="center"/>
        <w:rPr>
          <w:rStyle w:val="fontstyle01"/>
          <w:b/>
          <w:sz w:val="28"/>
          <w:szCs w:val="28"/>
        </w:rPr>
      </w:pPr>
      <w:bookmarkStart w:id="6" w:name="_Toc19192071"/>
      <w:r w:rsidRPr="003B7A31">
        <w:rPr>
          <w:rStyle w:val="fontstyle01"/>
          <w:b/>
          <w:sz w:val="28"/>
          <w:szCs w:val="28"/>
        </w:rPr>
        <w:t>6. КРИТЕРИИ И МЕТОДИКА ОЦЕНИВАНИЯ ОЛИМПИАДНЫХ ЗАДАНИЙ</w:t>
      </w:r>
      <w:bookmarkEnd w:id="6"/>
      <w:r w:rsidRPr="003B7A31">
        <w:rPr>
          <w:rStyle w:val="fontstyle01"/>
          <w:b/>
          <w:sz w:val="28"/>
          <w:szCs w:val="28"/>
        </w:rPr>
        <w:t xml:space="preserve"> 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Style w:val="fontstyle01"/>
          <w:b w:val="0"/>
          <w:sz w:val="28"/>
          <w:szCs w:val="28"/>
        </w:rPr>
        <w:t>При оценке работ члены жюри пользуются рекомендациями, подготовленными РПМК. По окончании проверки, оргкомитет заполняет итоговый протокол и передает его жюри. На основании этих данных определяются победители и призеры, что фиксируется в протоколе. Протокол подписывается всеми членами жюри.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Style w:val="fontstyle01"/>
          <w:b w:val="0"/>
          <w:sz w:val="28"/>
          <w:szCs w:val="28"/>
        </w:rPr>
        <w:lastRenderedPageBreak/>
        <w:t>При оценке заданий базового уровня жюри получает комплект заданий, «Ключи» к задачам закрытого типа и примерные варианты ответов к задачам открытого типа.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Style w:val="fontstyle01"/>
          <w:b w:val="0"/>
          <w:sz w:val="28"/>
          <w:szCs w:val="28"/>
        </w:rPr>
        <w:t>Основные подходы по оценке задач открытого типа: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Style w:val="fontstyle01"/>
          <w:sz w:val="28"/>
          <w:szCs w:val="28"/>
        </w:rPr>
        <w:t>Оценивание работ конкурсантов производится ЦЕЛЫМИ числами. Дробные числа для оценивания работ НЕ ИСПОЛЬЗУЮТСЯ.</w:t>
      </w:r>
    </w:p>
    <w:p w:rsidR="002440B8" w:rsidRDefault="00AE7537">
      <w:pPr>
        <w:spacing w:after="0" w:line="360" w:lineRule="auto"/>
        <w:ind w:firstLine="709"/>
        <w:jc w:val="center"/>
      </w:pPr>
      <w:r>
        <w:rPr>
          <w:rStyle w:val="fontstyle01"/>
          <w:sz w:val="28"/>
          <w:szCs w:val="28"/>
        </w:rPr>
        <w:t>Типы заданий: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Style w:val="fontstyle01"/>
          <w:sz w:val="28"/>
          <w:szCs w:val="28"/>
        </w:rPr>
        <w:t>1) Вставить пропущенное слово (данные)</w:t>
      </w:r>
      <w:r>
        <w:rPr>
          <w:rStyle w:val="fontstyle01"/>
          <w:b w:val="0"/>
          <w:sz w:val="28"/>
          <w:szCs w:val="28"/>
        </w:rPr>
        <w:t xml:space="preserve"> (правильно вписанное слово (данные) </w:t>
      </w:r>
      <w:r>
        <w:rPr>
          <w:rStyle w:val="fontstyle01"/>
          <w:sz w:val="28"/>
          <w:szCs w:val="28"/>
        </w:rPr>
        <w:t>- 1 балл</w:t>
      </w:r>
      <w:r>
        <w:rPr>
          <w:rStyle w:val="fontstyle01"/>
          <w:b w:val="0"/>
          <w:sz w:val="28"/>
          <w:szCs w:val="28"/>
        </w:rPr>
        <w:t>)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Style w:val="fontstyle01"/>
          <w:sz w:val="28"/>
          <w:szCs w:val="28"/>
        </w:rPr>
        <w:t>2) Вставить пропущенное слово/данные, продолжить фразу, укажите аргумент и т.д. (правильный ответ – 0-1-2 балла)</w:t>
      </w:r>
    </w:p>
    <w:tbl>
      <w:tblPr>
        <w:tblStyle w:val="af0"/>
        <w:tblW w:w="9571" w:type="dxa"/>
        <w:tblInd w:w="0" w:type="dxa"/>
        <w:tblLook w:val="04A0" w:firstRow="1" w:lastRow="0" w:firstColumn="1" w:lastColumn="0" w:noHBand="0" w:noVBand="1"/>
      </w:tblPr>
      <w:tblGrid>
        <w:gridCol w:w="1525"/>
        <w:gridCol w:w="6946"/>
        <w:gridCol w:w="1100"/>
      </w:tblGrid>
      <w:tr w:rsidR="002440B8">
        <w:tc>
          <w:tcPr>
            <w:tcW w:w="1525" w:type="dxa"/>
            <w:shd w:val="clear" w:color="auto" w:fill="auto"/>
          </w:tcPr>
          <w:p w:rsidR="002440B8" w:rsidRDefault="00AE7537">
            <w:pPr>
              <w:spacing w:after="0" w:line="360" w:lineRule="auto"/>
              <w:jc w:val="center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Варианты</w:t>
            </w:r>
          </w:p>
          <w:p w:rsidR="002440B8" w:rsidRDefault="00AE7537">
            <w:pPr>
              <w:spacing w:after="0" w:line="360" w:lineRule="auto"/>
              <w:jc w:val="center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ответа</w:t>
            </w:r>
          </w:p>
        </w:tc>
        <w:tc>
          <w:tcPr>
            <w:tcW w:w="6946" w:type="dxa"/>
            <w:shd w:val="clear" w:color="auto" w:fill="auto"/>
          </w:tcPr>
          <w:p w:rsidR="002440B8" w:rsidRDefault="00AE7537">
            <w:pPr>
              <w:spacing w:after="0" w:line="360" w:lineRule="auto"/>
              <w:jc w:val="center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Показатель</w:t>
            </w:r>
          </w:p>
        </w:tc>
        <w:tc>
          <w:tcPr>
            <w:tcW w:w="1100" w:type="dxa"/>
            <w:shd w:val="clear" w:color="auto" w:fill="auto"/>
          </w:tcPr>
          <w:p w:rsidR="002440B8" w:rsidRDefault="00AE7537">
            <w:pPr>
              <w:spacing w:after="0" w:line="360" w:lineRule="auto"/>
              <w:jc w:val="center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Балл</w:t>
            </w:r>
          </w:p>
        </w:tc>
      </w:tr>
      <w:tr w:rsidR="002440B8">
        <w:tc>
          <w:tcPr>
            <w:tcW w:w="1525" w:type="dxa"/>
            <w:vMerge w:val="restart"/>
            <w:shd w:val="clear" w:color="auto" w:fill="auto"/>
          </w:tcPr>
          <w:p w:rsidR="002440B8" w:rsidRDefault="002440B8">
            <w:pPr>
              <w:spacing w:after="0" w:line="360" w:lineRule="auto"/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2440B8" w:rsidRDefault="00AE7537">
            <w:pPr>
              <w:spacing w:after="0" w:line="360" w:lineRule="auto"/>
              <w:rPr>
                <w:rStyle w:val="fontstyle01"/>
                <w:b w:val="0"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Ответа нет и / или вписано неправильное утверждение / аргумент</w:t>
            </w:r>
          </w:p>
        </w:tc>
        <w:tc>
          <w:tcPr>
            <w:tcW w:w="1100" w:type="dxa"/>
            <w:shd w:val="clear" w:color="auto" w:fill="auto"/>
          </w:tcPr>
          <w:p w:rsidR="002440B8" w:rsidRDefault="00AE7537">
            <w:pPr>
              <w:spacing w:after="0" w:line="360" w:lineRule="auto"/>
              <w:jc w:val="center"/>
              <w:rPr>
                <w:rStyle w:val="fontstyle01"/>
                <w:b w:val="0"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0</w:t>
            </w:r>
          </w:p>
        </w:tc>
      </w:tr>
      <w:tr w:rsidR="002440B8">
        <w:tc>
          <w:tcPr>
            <w:tcW w:w="1525" w:type="dxa"/>
            <w:vMerge/>
            <w:shd w:val="clear" w:color="auto" w:fill="auto"/>
          </w:tcPr>
          <w:p w:rsidR="002440B8" w:rsidRDefault="002440B8">
            <w:pPr>
              <w:spacing w:after="0" w:line="360" w:lineRule="auto"/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2440B8" w:rsidRDefault="00AE7537">
            <w:pPr>
              <w:spacing w:after="0" w:line="360" w:lineRule="auto"/>
              <w:rPr>
                <w:rStyle w:val="fontstyle01"/>
                <w:b w:val="0"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Вписано правильное, но неполное утверждение / аргумент</w:t>
            </w:r>
          </w:p>
        </w:tc>
        <w:tc>
          <w:tcPr>
            <w:tcW w:w="1100" w:type="dxa"/>
            <w:shd w:val="clear" w:color="auto" w:fill="auto"/>
          </w:tcPr>
          <w:p w:rsidR="002440B8" w:rsidRDefault="00AE7537">
            <w:pPr>
              <w:spacing w:after="0" w:line="360" w:lineRule="auto"/>
              <w:jc w:val="center"/>
              <w:rPr>
                <w:rStyle w:val="fontstyle01"/>
                <w:b w:val="0"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1</w:t>
            </w:r>
          </w:p>
        </w:tc>
      </w:tr>
      <w:tr w:rsidR="002440B8">
        <w:tc>
          <w:tcPr>
            <w:tcW w:w="1525" w:type="dxa"/>
            <w:shd w:val="clear" w:color="auto" w:fill="auto"/>
          </w:tcPr>
          <w:p w:rsidR="002440B8" w:rsidRDefault="002440B8">
            <w:pPr>
              <w:spacing w:after="0" w:line="360" w:lineRule="auto"/>
              <w:jc w:val="both"/>
              <w:rPr>
                <w:rStyle w:val="fontstyle01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2440B8" w:rsidRDefault="00AE7537">
            <w:pPr>
              <w:spacing w:after="0" w:line="360" w:lineRule="auto"/>
              <w:rPr>
                <w:rStyle w:val="fontstyle01"/>
                <w:b w:val="0"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Вписано правильное полное утверждение / аргумент</w:t>
            </w:r>
          </w:p>
        </w:tc>
        <w:tc>
          <w:tcPr>
            <w:tcW w:w="1100" w:type="dxa"/>
            <w:shd w:val="clear" w:color="auto" w:fill="auto"/>
          </w:tcPr>
          <w:p w:rsidR="002440B8" w:rsidRDefault="00AE7537">
            <w:pPr>
              <w:spacing w:after="0" w:line="360" w:lineRule="auto"/>
              <w:jc w:val="center"/>
              <w:rPr>
                <w:rStyle w:val="fontstyle01"/>
                <w:b w:val="0"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2</w:t>
            </w:r>
          </w:p>
        </w:tc>
      </w:tr>
    </w:tbl>
    <w:p w:rsidR="002440B8" w:rsidRDefault="002440B8">
      <w:pPr>
        <w:spacing w:after="0" w:line="360" w:lineRule="auto"/>
        <w:ind w:firstLine="709"/>
        <w:jc w:val="both"/>
        <w:rPr>
          <w:rStyle w:val="fontstyle01"/>
          <w:sz w:val="28"/>
          <w:szCs w:val="28"/>
        </w:rPr>
      </w:pPr>
    </w:p>
    <w:p w:rsidR="002440B8" w:rsidRDefault="00AE7537">
      <w:pPr>
        <w:spacing w:after="0" w:line="360" w:lineRule="auto"/>
        <w:ind w:firstLine="709"/>
        <w:jc w:val="both"/>
      </w:pPr>
      <w:r>
        <w:rPr>
          <w:rStyle w:val="fontstyle01"/>
          <w:sz w:val="28"/>
          <w:szCs w:val="28"/>
        </w:rPr>
        <w:t>3) Обоснование ответа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Style w:val="fontstyle01"/>
          <w:b w:val="0"/>
          <w:sz w:val="28"/>
          <w:szCs w:val="28"/>
        </w:rPr>
        <w:t>Шкала для проверки ВСЕХ задач с обоснованием ответа: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Style w:val="fontstyle01"/>
          <w:sz w:val="28"/>
          <w:szCs w:val="28"/>
        </w:rPr>
        <w:t>(ответ и обоснование от 0 до 3 баллов. Выбор ответа без обоснования НЕ ОЦЕНИВАЕТСЯ)</w:t>
      </w:r>
    </w:p>
    <w:tbl>
      <w:tblPr>
        <w:tblStyle w:val="af0"/>
        <w:tblW w:w="9571" w:type="dxa"/>
        <w:tblInd w:w="0" w:type="dxa"/>
        <w:tblLook w:val="04A0" w:firstRow="1" w:lastRow="0" w:firstColumn="1" w:lastColumn="0" w:noHBand="0" w:noVBand="1"/>
      </w:tblPr>
      <w:tblGrid>
        <w:gridCol w:w="8612"/>
        <w:gridCol w:w="959"/>
      </w:tblGrid>
      <w:tr w:rsidR="002440B8">
        <w:tc>
          <w:tcPr>
            <w:tcW w:w="8611" w:type="dxa"/>
            <w:shd w:val="clear" w:color="auto" w:fill="auto"/>
          </w:tcPr>
          <w:p w:rsidR="002440B8" w:rsidRDefault="00AE7537">
            <w:pPr>
              <w:spacing w:after="0" w:line="360" w:lineRule="auto"/>
              <w:jc w:val="center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Показатель</w:t>
            </w:r>
          </w:p>
        </w:tc>
        <w:tc>
          <w:tcPr>
            <w:tcW w:w="959" w:type="dxa"/>
            <w:shd w:val="clear" w:color="auto" w:fill="auto"/>
          </w:tcPr>
          <w:p w:rsidR="002440B8" w:rsidRDefault="00AE7537">
            <w:pPr>
              <w:spacing w:after="0" w:line="360" w:lineRule="auto"/>
              <w:jc w:val="center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Балл</w:t>
            </w:r>
          </w:p>
        </w:tc>
      </w:tr>
      <w:tr w:rsidR="002440B8">
        <w:tc>
          <w:tcPr>
            <w:tcW w:w="8611" w:type="dxa"/>
            <w:shd w:val="clear" w:color="auto" w:fill="auto"/>
          </w:tcPr>
          <w:p w:rsidR="002440B8" w:rsidRDefault="00AE7537">
            <w:pPr>
              <w:spacing w:after="0" w:line="360" w:lineRule="auto"/>
              <w:jc w:val="both"/>
              <w:rPr>
                <w:rStyle w:val="fontstyle01"/>
                <w:b w:val="0"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Отсутствует обоснование ответа или сформулировано ошибочное обоснование.</w:t>
            </w:r>
          </w:p>
        </w:tc>
        <w:tc>
          <w:tcPr>
            <w:tcW w:w="959" w:type="dxa"/>
            <w:shd w:val="clear" w:color="auto" w:fill="auto"/>
          </w:tcPr>
          <w:p w:rsidR="002440B8" w:rsidRDefault="00AE7537">
            <w:pPr>
              <w:spacing w:after="0" w:line="360" w:lineRule="auto"/>
              <w:jc w:val="center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0</w:t>
            </w:r>
          </w:p>
        </w:tc>
      </w:tr>
      <w:tr w:rsidR="002440B8">
        <w:tc>
          <w:tcPr>
            <w:tcW w:w="8611" w:type="dxa"/>
            <w:shd w:val="clear" w:color="auto" w:fill="auto"/>
          </w:tcPr>
          <w:p w:rsidR="002440B8" w:rsidRDefault="00AE7537">
            <w:pPr>
              <w:spacing w:after="0" w:line="360" w:lineRule="auto"/>
              <w:jc w:val="both"/>
              <w:rPr>
                <w:rStyle w:val="fontstyle01"/>
                <w:b w:val="0"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 xml:space="preserve">Частичное (неполное) обоснование  экологических законов, правил, закономерностей, не рассматривается содержание приведённых в ответе понятий, отсутствует логика в рассуждениях; при этом </w:t>
            </w:r>
            <w:r>
              <w:rPr>
                <w:rStyle w:val="fontstyle01"/>
                <w:b w:val="0"/>
                <w:sz w:val="28"/>
                <w:szCs w:val="28"/>
              </w:rPr>
              <w:lastRenderedPageBreak/>
              <w:t>ошибок, указывающих на серьёзные пробелы в знании экологии, нет).</w:t>
            </w:r>
          </w:p>
        </w:tc>
        <w:tc>
          <w:tcPr>
            <w:tcW w:w="959" w:type="dxa"/>
            <w:shd w:val="clear" w:color="auto" w:fill="auto"/>
          </w:tcPr>
          <w:p w:rsidR="002440B8" w:rsidRDefault="00AE7537">
            <w:pPr>
              <w:spacing w:after="0" w:line="360" w:lineRule="auto"/>
              <w:jc w:val="center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lastRenderedPageBreak/>
              <w:t>1</w:t>
            </w:r>
          </w:p>
        </w:tc>
      </w:tr>
      <w:tr w:rsidR="002440B8">
        <w:tc>
          <w:tcPr>
            <w:tcW w:w="8611" w:type="dxa"/>
            <w:shd w:val="clear" w:color="auto" w:fill="auto"/>
          </w:tcPr>
          <w:p w:rsidR="002440B8" w:rsidRDefault="00AE7537">
            <w:pPr>
              <w:spacing w:after="0" w:line="360" w:lineRule="auto"/>
              <w:jc w:val="both"/>
              <w:rPr>
                <w:rStyle w:val="fontstyle01"/>
                <w:b w:val="0"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Полное, правильное и логичное обоснование ответа (с использованием экологических законов, правил, закономерностей, рассматривается содержание приведённых в ответе понятий).</w:t>
            </w:r>
          </w:p>
        </w:tc>
        <w:tc>
          <w:tcPr>
            <w:tcW w:w="959" w:type="dxa"/>
            <w:shd w:val="clear" w:color="auto" w:fill="auto"/>
          </w:tcPr>
          <w:p w:rsidR="002440B8" w:rsidRDefault="00AE7537">
            <w:pPr>
              <w:spacing w:after="0" w:line="360" w:lineRule="auto"/>
              <w:jc w:val="center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2</w:t>
            </w:r>
          </w:p>
        </w:tc>
      </w:tr>
      <w:tr w:rsidR="002440B8">
        <w:tc>
          <w:tcPr>
            <w:tcW w:w="8611" w:type="dxa"/>
            <w:shd w:val="clear" w:color="auto" w:fill="auto"/>
          </w:tcPr>
          <w:p w:rsidR="002440B8" w:rsidRDefault="00AE7537">
            <w:pPr>
              <w:spacing w:after="0" w:line="360" w:lineRule="auto"/>
              <w:jc w:val="both"/>
              <w:rPr>
                <w:rStyle w:val="fontstyle01"/>
                <w:b w:val="0"/>
                <w:sz w:val="28"/>
                <w:szCs w:val="28"/>
              </w:rPr>
            </w:pPr>
            <w:r>
              <w:rPr>
                <w:rStyle w:val="fontstyle01"/>
                <w:b w:val="0"/>
                <w:sz w:val="28"/>
                <w:szCs w:val="28"/>
              </w:rPr>
              <w:t>Полное, правильное и логичное, творчески сформулированное обоснование ответа (с использованием экологических законов, правил, закономерностей, рассматривается содержание приведённых в ответе понятий; приведены примеры).</w:t>
            </w:r>
          </w:p>
        </w:tc>
        <w:tc>
          <w:tcPr>
            <w:tcW w:w="959" w:type="dxa"/>
            <w:shd w:val="clear" w:color="auto" w:fill="auto"/>
          </w:tcPr>
          <w:p w:rsidR="002440B8" w:rsidRDefault="00AE7537">
            <w:pPr>
              <w:spacing w:after="0" w:line="360" w:lineRule="auto"/>
              <w:jc w:val="center"/>
              <w:rPr>
                <w:rStyle w:val="fontstyle01"/>
                <w:sz w:val="28"/>
                <w:szCs w:val="28"/>
              </w:rPr>
            </w:pPr>
            <w:r>
              <w:rPr>
                <w:rStyle w:val="fontstyle01"/>
                <w:sz w:val="28"/>
                <w:szCs w:val="28"/>
              </w:rPr>
              <w:t>3</w:t>
            </w:r>
          </w:p>
        </w:tc>
      </w:tr>
    </w:tbl>
    <w:p w:rsidR="002440B8" w:rsidRDefault="002440B8">
      <w:pPr>
        <w:spacing w:after="0" w:line="360" w:lineRule="auto"/>
        <w:ind w:firstLine="709"/>
        <w:jc w:val="both"/>
        <w:rPr>
          <w:rStyle w:val="fontstyle01"/>
          <w:sz w:val="28"/>
          <w:szCs w:val="28"/>
        </w:rPr>
      </w:pPr>
    </w:p>
    <w:p w:rsidR="002440B8" w:rsidRDefault="00AE7537">
      <w:pPr>
        <w:spacing w:after="0" w:line="360" w:lineRule="auto"/>
        <w:ind w:firstLine="709"/>
        <w:jc w:val="both"/>
      </w:pPr>
      <w:r>
        <w:rPr>
          <w:rStyle w:val="fontstyle01"/>
          <w:sz w:val="28"/>
          <w:szCs w:val="28"/>
        </w:rPr>
        <w:t>В некоторых задачах, в примерных вариантах ответов даны ориентиры для оценивания задач (0-1-2-3) по ключевым словам.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Style w:val="fontstyle01"/>
          <w:b w:val="0"/>
          <w:sz w:val="28"/>
          <w:szCs w:val="28"/>
        </w:rPr>
        <w:t xml:space="preserve">При оценке заданий </w:t>
      </w:r>
      <w:r>
        <w:rPr>
          <w:rStyle w:val="fontstyle01"/>
          <w:sz w:val="28"/>
          <w:szCs w:val="28"/>
        </w:rPr>
        <w:t>углублённого уровня</w:t>
      </w:r>
      <w:r>
        <w:rPr>
          <w:rStyle w:val="fontstyle01"/>
          <w:b w:val="0"/>
          <w:sz w:val="28"/>
          <w:szCs w:val="28"/>
        </w:rPr>
        <w:t xml:space="preserve"> готовится примерный ответ, включающий правильное решение и необходимое обоснование (ключевые понятия, положения, которые необходимы для обоснования предлагаемого решения). Принципиально возможным является учет иного, предложенного участником олимпиады, варианта верного ответа, при его исчерпывающем обосновании.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Style w:val="fontstyle01"/>
          <w:b w:val="0"/>
          <w:sz w:val="28"/>
          <w:szCs w:val="28"/>
        </w:rPr>
        <w:t>Для ответа на предлагаемом бланке ответа отводится строго определенное место с отмеченными строками. Дополнительные строки, как и текст, представленный за пределами отведенного поля, при оценке работы не учитываются.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Style w:val="fontstyle01"/>
          <w:b w:val="0"/>
          <w:sz w:val="28"/>
          <w:szCs w:val="28"/>
        </w:rPr>
        <w:t>Проверка работ проводится в специально отведенном для этого помещении.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Style w:val="fontstyle01"/>
          <w:b w:val="0"/>
          <w:sz w:val="28"/>
          <w:szCs w:val="28"/>
        </w:rPr>
        <w:t>Каждая работа проверяется не мене, чем двумя членами жюри. Решение о выносимой оценке по каждому заданию принимается консенсусно. В спорной ситуации решение принимается председателем или заместителем председателя жюри.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Style w:val="fontstyle01"/>
          <w:b w:val="0"/>
          <w:sz w:val="28"/>
          <w:szCs w:val="28"/>
        </w:rPr>
        <w:t xml:space="preserve">При оценке работы следует обращать особое внимание на содержательную часть ответа, продемонстрированные участником олимпиады </w:t>
      </w:r>
      <w:r>
        <w:rPr>
          <w:rStyle w:val="fontstyle01"/>
          <w:b w:val="0"/>
          <w:sz w:val="28"/>
          <w:szCs w:val="28"/>
        </w:rPr>
        <w:lastRenderedPageBreak/>
        <w:t>знания, общую эрудицию, логику изложения и творческий подход. Руководящим принципом должно быть максимальное поощрение проявленных знаний, умения их использования для решения поставленной задачи, творческих способностей.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Style w:val="fontstyle01"/>
          <w:b w:val="0"/>
          <w:sz w:val="28"/>
          <w:szCs w:val="28"/>
        </w:rPr>
        <w:t>На муниципальном этапе Олимпиады может быть несколько типов заданий.</w:t>
      </w:r>
    </w:p>
    <w:p w:rsidR="002440B8" w:rsidRDefault="00AE7537">
      <w:pPr>
        <w:pStyle w:val="ab"/>
        <w:numPr>
          <w:ilvl w:val="0"/>
          <w:numId w:val="6"/>
        </w:numPr>
        <w:spacing w:after="0" w:line="360" w:lineRule="auto"/>
        <w:ind w:left="0"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Ответьте на вопрос (вопрос, не требующий объяснения ответа).</w:t>
      </w:r>
    </w:p>
    <w:p w:rsidR="002440B8" w:rsidRDefault="00AE7537">
      <w:pPr>
        <w:pStyle w:val="ab"/>
        <w:spacing w:after="0" w:line="360" w:lineRule="auto"/>
        <w:ind w:left="0"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За ответ от 0 до 1 балла. </w:t>
      </w:r>
    </w:p>
    <w:p w:rsidR="002440B8" w:rsidRDefault="00AE7537">
      <w:pPr>
        <w:pStyle w:val="ab"/>
        <w:spacing w:after="0" w:line="360" w:lineRule="auto"/>
        <w:ind w:left="0" w:firstLine="709"/>
        <w:jc w:val="both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Если дан неправильный ответ или ответ отсутствует – 0 баллов.</w:t>
      </w:r>
    </w:p>
    <w:p w:rsidR="002440B8" w:rsidRDefault="00AE7537">
      <w:pPr>
        <w:pStyle w:val="ab"/>
        <w:spacing w:after="0" w:line="360" w:lineRule="auto"/>
        <w:ind w:left="0" w:firstLine="709"/>
        <w:jc w:val="both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 xml:space="preserve"> Дан правильный ответ – 1 балл.</w:t>
      </w:r>
    </w:p>
    <w:p w:rsidR="002440B8" w:rsidRDefault="00AE7537">
      <w:pPr>
        <w:pStyle w:val="ab"/>
        <w:numPr>
          <w:ilvl w:val="0"/>
          <w:numId w:val="6"/>
        </w:numPr>
        <w:spacing w:after="0" w:line="360" w:lineRule="auto"/>
        <w:ind w:left="0" w:firstLine="709"/>
        <w:jc w:val="both"/>
        <w:rPr>
          <w:rStyle w:val="fontstyle01"/>
          <w:b w:val="0"/>
          <w:sz w:val="28"/>
          <w:szCs w:val="28"/>
        </w:rPr>
      </w:pPr>
      <w:r>
        <w:rPr>
          <w:rStyle w:val="fontstyle01"/>
          <w:sz w:val="28"/>
          <w:szCs w:val="28"/>
        </w:rPr>
        <w:t>Ответьте на вопрос (вопрос, требующий объяснения ответа).</w:t>
      </w:r>
      <w:r>
        <w:rPr>
          <w:rStyle w:val="fontstyle01"/>
          <w:b w:val="0"/>
          <w:sz w:val="28"/>
          <w:szCs w:val="28"/>
        </w:rPr>
        <w:t xml:space="preserve"> Ответ оценивается от </w:t>
      </w:r>
      <w:r>
        <w:rPr>
          <w:rStyle w:val="fontstyle01"/>
          <w:sz w:val="28"/>
          <w:szCs w:val="28"/>
        </w:rPr>
        <w:t>0 до 2 баллов</w:t>
      </w:r>
      <w:r>
        <w:rPr>
          <w:rStyle w:val="fontstyle01"/>
          <w:b w:val="0"/>
          <w:sz w:val="28"/>
          <w:szCs w:val="28"/>
        </w:rPr>
        <w:t xml:space="preserve">. </w:t>
      </w:r>
    </w:p>
    <w:p w:rsidR="002440B8" w:rsidRDefault="00AE7537">
      <w:pPr>
        <w:pStyle w:val="ab"/>
        <w:spacing w:after="0" w:line="360" w:lineRule="auto"/>
        <w:ind w:left="0" w:firstLine="709"/>
        <w:jc w:val="both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Если ответ отсутствует или сформулирован неправильно – 0 баллов.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Style w:val="fontstyle01"/>
          <w:b w:val="0"/>
          <w:sz w:val="28"/>
          <w:szCs w:val="28"/>
        </w:rPr>
        <w:t>Правильный ответ, но неполный, без необходимого обоснования (экологических законов, правил, закономерностей, не рассматривается содержание приведённых в ответе понятий, отсутствует логика в рассуждениях; при этом ошибок, указывающих на серьёзные пробелы в знании экологии, нет) – 1 балл.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Style w:val="fontstyle01"/>
          <w:b w:val="0"/>
          <w:sz w:val="28"/>
          <w:szCs w:val="28"/>
        </w:rPr>
        <w:t>Полный, правильный и логично выстроенный ответ с обоснованием (применением экологических законов, правил, закономерностей, рассматривается содержание приведённых в ответе понятий) – 2 балла.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Style w:val="fontstyle01"/>
          <w:b w:val="0"/>
          <w:sz w:val="28"/>
          <w:szCs w:val="28"/>
        </w:rPr>
        <w:t>Предполагается, что по этой единой методике проводится проверка выполнения различных заданий, включая как оценку каждого из ответов на сложный вопрос, так и оценку по каждому из предполагаемых аргументов (положений) ответа.</w:t>
      </w:r>
    </w:p>
    <w:p w:rsidR="002440B8" w:rsidRDefault="002440B8">
      <w:pPr>
        <w:spacing w:after="0" w:line="360" w:lineRule="auto"/>
        <w:ind w:firstLine="709"/>
        <w:jc w:val="both"/>
        <w:rPr>
          <w:rStyle w:val="fontstyle01"/>
          <w:b w:val="0"/>
          <w:sz w:val="28"/>
          <w:szCs w:val="28"/>
        </w:rPr>
      </w:pPr>
    </w:p>
    <w:p w:rsidR="002440B8" w:rsidRPr="003B7A31" w:rsidRDefault="00AE7537">
      <w:pPr>
        <w:pStyle w:val="1"/>
        <w:jc w:val="center"/>
        <w:rPr>
          <w:rStyle w:val="fontstyle01"/>
          <w:b/>
          <w:sz w:val="28"/>
          <w:szCs w:val="28"/>
        </w:rPr>
      </w:pPr>
      <w:bookmarkStart w:id="7" w:name="_Toc19192072"/>
      <w:r w:rsidRPr="003B7A31">
        <w:rPr>
          <w:rStyle w:val="fontstyle01"/>
          <w:b/>
          <w:sz w:val="28"/>
          <w:szCs w:val="28"/>
        </w:rPr>
        <w:t>7. ПРОЦЕДУРА АНАЛИЗА ОЛИМПИАДНЫХ ЗАДАНИЙ И ИХ РЕШЕНИЙ (РАЗБОРА) И ПОКАЗА</w:t>
      </w:r>
      <w:r w:rsidRPr="003B7A31">
        <w:rPr>
          <w:rFonts w:cs="Times New Roman"/>
          <w:b w:val="0"/>
          <w:color w:val="000000"/>
          <w:szCs w:val="28"/>
        </w:rPr>
        <w:t xml:space="preserve"> </w:t>
      </w:r>
      <w:r w:rsidRPr="003B7A31">
        <w:rPr>
          <w:rStyle w:val="fontstyle01"/>
          <w:b/>
          <w:sz w:val="28"/>
          <w:szCs w:val="28"/>
        </w:rPr>
        <w:t>РАБОТ</w:t>
      </w:r>
      <w:bookmarkEnd w:id="7"/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процедуры разбора заданий - информировать участников Олимпиады о правильных вариантах ответов на предложенные задания,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объяснить допущенные ими ошибки и недочеты, убедительно показать, что выставленные им баллы соответствуют принятой системе оценивания. Решение о проведении (и форме проведения) разбора заданий принимает организатор муниципального этапа олимпиады.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процессе проведения разбора заданий участники Олимпиады должны получить всю 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Разбор олимпиадных заданий проводится после их проверки и анализа либо в очной форме, либо задания с подробными объяснениями решения вывешиваются в сеть Интернет.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Если разбор заданий проводится в очной форме, на разборе заданий могут присутствовать все участники Олимпиады. Необходимое оборудование и оповещение участников о времени и месте разбора заданий обеспечивает Оргкомитет.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конкурса. В ходе разбора заданий представляются наиболее удачные варианты выполнения олимпиадных заданий, анализируются типичные ошибки, допущенные участниками олимпиады.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изменение согласовывается с председателем Жюри и оформляется протоколом апелляции.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решений всех участников.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Работы участников хранятся Оргкомитетом Олимпиады в течение одного года с момента ее окончания</w:t>
      </w:r>
    </w:p>
    <w:p w:rsidR="002440B8" w:rsidRDefault="002440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0B8" w:rsidRPr="003B7A31" w:rsidRDefault="00AE7537">
      <w:pPr>
        <w:pStyle w:val="1"/>
        <w:jc w:val="center"/>
        <w:rPr>
          <w:rFonts w:cs="Times New Roman"/>
          <w:b w:val="0"/>
          <w:color w:val="000000"/>
          <w:szCs w:val="28"/>
        </w:rPr>
      </w:pPr>
      <w:bookmarkStart w:id="8" w:name="_Toc19192073"/>
      <w:r w:rsidRPr="003B7A31">
        <w:rPr>
          <w:rStyle w:val="fontstyle01"/>
          <w:b/>
          <w:sz w:val="28"/>
          <w:szCs w:val="28"/>
        </w:rPr>
        <w:t>8. ПОРЯДОК РАССМОТРЕНИЯ АПЕЛЛЯЦИИ ПО РЕЗУЛЬТАТАМ ПРОВЕРКИ ЖЮРИ</w:t>
      </w:r>
      <w:r w:rsidRPr="003B7A31">
        <w:rPr>
          <w:rFonts w:cs="Times New Roman"/>
          <w:b w:val="0"/>
          <w:color w:val="000000"/>
          <w:szCs w:val="28"/>
        </w:rPr>
        <w:t xml:space="preserve"> </w:t>
      </w:r>
      <w:r w:rsidRPr="003B7A31">
        <w:rPr>
          <w:rStyle w:val="fontstyle01"/>
          <w:b/>
          <w:sz w:val="28"/>
          <w:szCs w:val="28"/>
        </w:rPr>
        <w:t>ОЛИМПИАДНЫХ ЗАДАНИЙ</w:t>
      </w:r>
      <w:bookmarkEnd w:id="8"/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Апелляция проводится в случаях несогласия участника Олимпиады с результатами оценивания его олимпиадной работы. Апелляция проводится по заданиям теоретического тура. 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Апелляции участников Олимпиады рассматриваются Жюри (апелляционная комиссия).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РПМК.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апелляции участник олимпиады подает письменное заявление.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на апелляцию принимается в течение 1 астрономического часа после окончания разбора заданий и показа работ на имя председателя Жюри.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результатам рассмотрения апелляции выносится одно из 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решений:</w:t>
      </w:r>
    </w:p>
    <w:p w:rsidR="002440B8" w:rsidRDefault="00AE7537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отклонении апелляции и сохранении выставленных баллов;</w:t>
      </w:r>
    </w:p>
    <w:p w:rsidR="002440B8" w:rsidRDefault="00AE7537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удовлетворении апелляции и корректировке баллов. 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Корректировка баллов может быть как в сторону повышения, так и в сторону понижения баллов.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по апелляции являются окончательными и пересмотру не подлежат.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апелляции оформляется протоколами, которые подписываются членами Жюри и Оргкомитета.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 рассмотрения апелляции являются:</w:t>
      </w:r>
    </w:p>
    <w:p w:rsidR="002440B8" w:rsidRDefault="00AE7537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заявления об апелляциях участников Олимпиады;</w:t>
      </w:r>
    </w:p>
    <w:p w:rsidR="002440B8" w:rsidRDefault="00AE7537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(листы) регистрации апелляций;</w:t>
      </w:r>
    </w:p>
    <w:p w:rsidR="002440B8" w:rsidRDefault="00AE7537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рассмотрения апелляции, которые хранятся у организатора муниципального этапа Олимпиады в течение 1 года.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Окончательные итоги Олимпиады утверждаются Жюри с учетом проведения апелляции.</w:t>
      </w:r>
    </w:p>
    <w:p w:rsidR="002440B8" w:rsidRDefault="002440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0B8" w:rsidRPr="003B7A31" w:rsidRDefault="00AE7537">
      <w:pPr>
        <w:pStyle w:val="1"/>
        <w:jc w:val="center"/>
        <w:rPr>
          <w:rFonts w:cs="Times New Roman"/>
          <w:b w:val="0"/>
          <w:color w:val="000000"/>
          <w:szCs w:val="28"/>
        </w:rPr>
      </w:pPr>
      <w:bookmarkStart w:id="9" w:name="_Toc19192074"/>
      <w:r w:rsidRPr="003B7A31">
        <w:rPr>
          <w:rStyle w:val="fontstyle01"/>
          <w:b/>
          <w:sz w:val="28"/>
          <w:szCs w:val="28"/>
        </w:rPr>
        <w:lastRenderedPageBreak/>
        <w:t>9. ПОРЯДОК ПОДВЕДЕНИЯ ИТОГОВ МУНИЦИПАЛЬНОГО ЭТАПА</w:t>
      </w:r>
      <w:bookmarkEnd w:id="9"/>
      <w:r w:rsidRPr="003B7A31">
        <w:rPr>
          <w:rStyle w:val="fontstyle01"/>
          <w:b/>
          <w:sz w:val="28"/>
          <w:szCs w:val="28"/>
        </w:rPr>
        <w:t xml:space="preserve"> 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Окончательные итоги муниципального этапа Олимпиады по экологии подводятся на последнем заседании жюри после завершения процесса рассмотрения всех поданных участниками апелляций. Победители и призеры муниципального этапа олимпиады определяются на основании рейтинга и в соответствии с квотой, установленной организатором муниципального этапа.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Документом, фиксирующим итоговые результаты муниципального этапа Олимпиады, является протокол жюри муниципального этапа, подписанный его председателем, а также всеми членами жюри. 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Олимпиады.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Победители и призеры муниципального этапа Олимпиады награждаются поощрительными грамотами.</w:t>
      </w:r>
    </w:p>
    <w:p w:rsidR="0051116E" w:rsidRDefault="0051116E">
      <w:pPr>
        <w:spacing w:after="0" w:line="360" w:lineRule="auto"/>
        <w:ind w:firstLine="709"/>
        <w:jc w:val="both"/>
      </w:pPr>
    </w:p>
    <w:p w:rsidR="002440B8" w:rsidRPr="003F595E" w:rsidRDefault="008C74C8" w:rsidP="00855911">
      <w:pPr>
        <w:pStyle w:val="1"/>
        <w:ind w:firstLine="709"/>
        <w:jc w:val="both"/>
        <w:rPr>
          <w:rFonts w:cs="Times New Roman"/>
          <w:color w:val="000000"/>
          <w:szCs w:val="28"/>
        </w:rPr>
      </w:pPr>
      <w:bookmarkStart w:id="10" w:name="_Toc19192075"/>
      <w:r w:rsidRPr="003F595E">
        <w:rPr>
          <w:rFonts w:cs="Times New Roman"/>
          <w:color w:val="000000"/>
          <w:szCs w:val="28"/>
        </w:rPr>
        <w:t>10.</w:t>
      </w:r>
      <w:r w:rsidRPr="003F595E">
        <w:rPr>
          <w:rFonts w:cs="Times New Roman"/>
          <w:color w:val="000000"/>
          <w:szCs w:val="28"/>
        </w:rPr>
        <w:tab/>
        <w:t>МЕТОДИЧЕСКАЯ ЧАСТЬ</w:t>
      </w:r>
      <w:bookmarkEnd w:id="10"/>
    </w:p>
    <w:p w:rsidR="002440B8" w:rsidRDefault="00AE7537">
      <w:pPr>
        <w:spacing w:after="0" w:line="360" w:lineRule="auto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Методика оценивания выполнения олимпиадных заданий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оценке работ члены жюри пользуются рекомендациями, подготовленными предметно-методической комиссией. По окончании проверки, оргкомитет заполняет итоговый протокол и передает его жюри. На основании этих данных определяются победители и призеры, что фиксируется в протоколе. Протокол подписывается всеми членами жюри.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оценки готовится примерный ответ, включающий правильное решение и необходимое обоснование (ключевые понятия, положения, которые необходимы для обоснования предлагаемого решения).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Принципиально возможным является учет иного, предложенного участником олимпиады, варианта верного ответа, при его исчерпывающем обосновании.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Для ответа на предлагаемом бланке ответа отводится строго определенное место с отмеченными строками. Дополнительные строки, как и текст, представленный за пределами отведенного поля, при оценке работы не учитываются.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Каждая работа проверяется не мене, чем двумя членами жюри. Решение о выносимой оценке по каждому заданию принимается консенсусно. В спорной ситуации решение принимается председателем или заместителем председателя жюри.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оценке работы следует обращать особое внимание на содержательную часть ответа, продемонстрированные участником олимпиады знания, общую эрудицию, логику изложения и творческий подход. Руководящим принципом должно быть максимальное поощрение проявленных знаний, умения их использования для решения поставленной задачи, творческих способностей.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школьном и муниципальном этапах олимпиады могут быть разные типы заданий.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Ответьте на вопрос (вопрос, не требующий объяснения ответа). За ответ от 0 до 1 балла.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дан неправильный ответ или ответ отсутствует – 0 баллов.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Дан правильный ответ – 1 балл.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Ответьте на вопрос (вопрос, требующий объяснения ответа). Ответ  оценивается от 0 до 2 баллов.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ответ отсутствует или сформулирован неправильно – 0 баллов. Правильный ответ, но неполный, без необходимого обоснования – 1 балл. Полный, правильный и логично выстроенный ответ с обоснованием – 2 балла.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Предполагается, что по этой единой методике проводится проверка выполнения различных заданий, включая как оценку каждого из ответов 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сложный вопрос (Пример 11), так и оценку по каждому из предполагаемых аргументов (положений) ответа (Пример 12 и Пример 13).</w:t>
      </w:r>
    </w:p>
    <w:p w:rsidR="002440B8" w:rsidRPr="005D3E2C" w:rsidRDefault="00AE7537">
      <w:pPr>
        <w:spacing w:after="0" w:line="360" w:lineRule="auto"/>
        <w:ind w:firstLine="709"/>
        <w:jc w:val="both"/>
        <w:rPr>
          <w:b/>
        </w:rPr>
      </w:pPr>
      <w:r w:rsidRPr="005D3E2C">
        <w:rPr>
          <w:rFonts w:ascii="Times New Roman" w:hAnsi="Times New Roman" w:cs="Times New Roman"/>
          <w:b/>
          <w:color w:val="000000"/>
          <w:sz w:val="28"/>
          <w:szCs w:val="28"/>
        </w:rPr>
        <w:t>Примеры олимпиадных заданий:</w:t>
      </w:r>
    </w:p>
    <w:p w:rsidR="002440B8" w:rsidRPr="005D3E2C" w:rsidRDefault="00AE7537">
      <w:pPr>
        <w:spacing w:after="0" w:line="360" w:lineRule="auto"/>
        <w:ind w:firstLine="709"/>
        <w:jc w:val="both"/>
        <w:rPr>
          <w:b/>
        </w:rPr>
      </w:pPr>
      <w:r w:rsidRPr="005D3E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Пример 11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Почему разные виды могут иметь сходную жизненную форму? Может ли она существенно изменяться в течение жизни?</w:t>
      </w:r>
    </w:p>
    <w:p w:rsidR="002440B8" w:rsidRPr="005D3E2C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3E2C">
        <w:rPr>
          <w:rFonts w:ascii="Times New Roman" w:hAnsi="Times New Roman" w:cs="Times New Roman"/>
          <w:b/>
          <w:color w:val="000000"/>
          <w:sz w:val="28"/>
          <w:szCs w:val="28"/>
        </w:rPr>
        <w:t>Ответьте на вопросы. За ответ от 0 до 2 баллов. Всего за задание 4 балла.</w:t>
      </w:r>
    </w:p>
    <w:p w:rsidR="002440B8" w:rsidRPr="005D3E2C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3E2C">
        <w:rPr>
          <w:rFonts w:ascii="Times New Roman" w:hAnsi="Times New Roman" w:cs="Times New Roman"/>
          <w:b/>
          <w:color w:val="000000"/>
          <w:sz w:val="28"/>
          <w:szCs w:val="28"/>
        </w:rPr>
        <w:t>Примерный вариант ответа: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Сходство достигается при сходстве условий и образа жизни, различия отражают различия в условиях обитания.</w:t>
      </w:r>
    </w:p>
    <w:p w:rsidR="002440B8" w:rsidRPr="001B7762" w:rsidRDefault="00AE7537" w:rsidP="001B776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 течение жизни одни и те же живые организмы могут иметь различную жизненную форму в зависимости от условий среды и образа жизни (например, в результате метаморфоза у лягушки или стрекозы).</w:t>
      </w:r>
    </w:p>
    <w:p w:rsidR="002440B8" w:rsidRPr="005D3E2C" w:rsidRDefault="001B77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3E2C">
        <w:rPr>
          <w:rFonts w:ascii="Times New Roman" w:hAnsi="Times New Roman" w:cs="Times New Roman"/>
          <w:b/>
          <w:color w:val="000000"/>
          <w:sz w:val="28"/>
          <w:szCs w:val="28"/>
        </w:rPr>
        <w:t>Пример 12: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Чем лимитируется численность любого вида, за счет чего обычно поддерживается относительное постоянство численности?</w:t>
      </w:r>
    </w:p>
    <w:p w:rsidR="002440B8" w:rsidRPr="005D3E2C" w:rsidRDefault="00AE7537">
      <w:pPr>
        <w:spacing w:after="0" w:line="360" w:lineRule="auto"/>
        <w:ind w:firstLine="709"/>
        <w:jc w:val="both"/>
        <w:rPr>
          <w:b/>
        </w:rPr>
      </w:pPr>
      <w:r w:rsidRPr="005D3E2C">
        <w:rPr>
          <w:rFonts w:ascii="Times New Roman" w:hAnsi="Times New Roman" w:cs="Times New Roman"/>
          <w:b/>
          <w:color w:val="000000"/>
          <w:sz w:val="28"/>
          <w:szCs w:val="28"/>
        </w:rPr>
        <w:t>Ответьте на вопрос. Приведите пять аргументов. За аргумент от 0 до 1 балла. Всего за задание 5 баллов.</w:t>
      </w:r>
    </w:p>
    <w:p w:rsidR="002440B8" w:rsidRPr="005D3E2C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3E2C">
        <w:rPr>
          <w:rFonts w:ascii="Times New Roman" w:hAnsi="Times New Roman" w:cs="Times New Roman"/>
          <w:b/>
          <w:color w:val="000000"/>
          <w:sz w:val="28"/>
          <w:szCs w:val="28"/>
        </w:rPr>
        <w:t>Примерный вариант ответа:</w:t>
      </w:r>
    </w:p>
    <w:p w:rsidR="002440B8" w:rsidRPr="001B7762" w:rsidRDefault="00AE7537" w:rsidP="001B776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Это условия обитания (включая климат), количество ресурсов (или организмов, стоящих ниже по пищевой цепи), хищники (или организмы, стоящие выше по пищевой цепи), конкуренты (включая внутри и межвидовую конкуренцию), болезни и паразиты.</w:t>
      </w:r>
    </w:p>
    <w:p w:rsidR="002440B8" w:rsidRPr="005D3E2C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3E2C">
        <w:rPr>
          <w:rFonts w:ascii="Times New Roman" w:hAnsi="Times New Roman" w:cs="Times New Roman"/>
          <w:b/>
          <w:color w:val="000000"/>
          <w:sz w:val="28"/>
          <w:szCs w:val="28"/>
        </w:rPr>
        <w:t>Пример 13.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настоящее время человечество активно развивает гидроэнергетику. Каковы плюсы  (первый вопрос) и минусы (второй вопрос) данного вида энергетики с экологической точки зрения?</w:t>
      </w:r>
    </w:p>
    <w:p w:rsidR="002440B8" w:rsidRPr="005D3E2C" w:rsidRDefault="00AE7537">
      <w:pPr>
        <w:spacing w:after="0" w:line="360" w:lineRule="auto"/>
        <w:ind w:firstLine="709"/>
        <w:jc w:val="both"/>
        <w:rPr>
          <w:b/>
        </w:rPr>
      </w:pPr>
      <w:r w:rsidRPr="005D3E2C">
        <w:rPr>
          <w:rFonts w:ascii="Times New Roman" w:hAnsi="Times New Roman" w:cs="Times New Roman"/>
          <w:b/>
          <w:color w:val="000000"/>
          <w:sz w:val="28"/>
          <w:szCs w:val="28"/>
        </w:rPr>
        <w:t>Приведите по два аргумента для каждого вопроса. За аргумент от 0 до 2 баллов. Всего за задание 8 баллов.</w:t>
      </w:r>
    </w:p>
    <w:p w:rsidR="002440B8" w:rsidRPr="005D3E2C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3E2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Примерный вариант ответа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Гидроэнергетика основана на использовании возобновляемого источника энергии. Это - водные ресурсы, энергия водного потока.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Ее использование не связано с загрязнением окружающей среды и выбросами парниковых газов.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Развитие гидроэнергетики связано с отчуждением значительных   площадей под водохранилища, значительными изменениями экосистем. Попадание большого количества биогенов в воду приводит к эвтрофикации.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Происходит нарушение гидрологического режима рек, нарушаются пути миграции рыб и других гидробионтов.</w:t>
      </w:r>
    </w:p>
    <w:p w:rsidR="000D4291" w:rsidRDefault="000D42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0B8" w:rsidRPr="001B7762" w:rsidRDefault="00AE7537" w:rsidP="000D4291">
      <w:pPr>
        <w:spacing w:after="0" w:line="360" w:lineRule="auto"/>
        <w:jc w:val="center"/>
        <w:rPr>
          <w:b/>
        </w:rPr>
      </w:pPr>
      <w:r w:rsidRPr="001B7762">
        <w:rPr>
          <w:rFonts w:ascii="Times New Roman" w:hAnsi="Times New Roman" w:cs="Times New Roman"/>
          <w:b/>
          <w:color w:val="000000"/>
          <w:sz w:val="28"/>
          <w:szCs w:val="28"/>
        </w:rPr>
        <w:t>Список рекомендуемых литературных источников</w:t>
      </w:r>
      <w:r w:rsidR="001B7762" w:rsidRPr="001B77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B7762">
        <w:rPr>
          <w:rFonts w:ascii="Times New Roman" w:hAnsi="Times New Roman" w:cs="Times New Roman"/>
          <w:b/>
          <w:color w:val="000000"/>
          <w:sz w:val="28"/>
          <w:szCs w:val="28"/>
        </w:rPr>
        <w:t>Учебники, учебные пособия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Аргунова М.В., Моргун Д.В., Плюснина Т.А. Экология (базовый уровень) 10-11 кл. – М.: АО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«Издательство «Просвещение». 2017. -143 с.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Мамедов Н.М., Суравегина И.Т. Экология (базовый уровень). 10 кл. – М.: ООО «Русское слово-учебник», 2013. – 180 с.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Мамедов Н.М., Суравегина И.Т. Экология (базовый уровень). 11 кл. – ООО «Русское слово- учебник», 2013. – 200 с.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Миркин Б.М., Наумова Л.Г., Суматохин С.В. Экология (базовый уровень). 10-11 кл.:. – М.: ООО «ВЕНТАНА-ГРАФ», 2018. – 383 с.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Чернова Н.М., Галушин В.М., Константинов В.М. Экология (базовый уровень). 10-11 кл. – М.: ООО «Дрофа», 2014. – 302 с.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Другие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Алексеев С.В. Экология: учебное пособие для учащихся 9 кл. общеобразовательных учреждений разных видов. – СПб: СМИО Пресс, 1999. – 320 с.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Алексеев С.В. Экология: учебное пособие для учащихся 10 (11) кл. общеобразовательных учреждений разных видов. – СПб: СМИО Пресс, 1999. – 240 с.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Алексеев С.В., Груздева Н.В., Муравь</w:t>
      </w:r>
      <w:r w:rsidR="00595814">
        <w:rPr>
          <w:rFonts w:ascii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</w:rPr>
        <w:t>в А.Г., Гущина Э.В. Практикум по экологии: учебное пособие / под ред. С. В. Алексеева. – М.: АО МДС, 1996. – 192 с.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Винокурова Н.Ф. Глобальная экология: учебник для 10–11 кл. профильной школы. – М.: Просвещение, 2001. – 270 с.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Винокурова Н.Ф., Николина В.В., Смирнова В.М. Природопользование: учебное пособие для 10–11 кл. – М.: Дрофа, 2007. – 240 с.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Криксунов Е.А., Пасечник В.В. Экология. учебник для 10 (11) кл. общеобразовательных учреждений. – М.: Дрофа, 2012. – 252 с.</w:t>
      </w:r>
    </w:p>
    <w:p w:rsidR="002440B8" w:rsidRPr="001F6FC1" w:rsidRDefault="002440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40B8" w:rsidRPr="001F6FC1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6FC1">
        <w:rPr>
          <w:rFonts w:ascii="Times New Roman" w:hAnsi="Times New Roman" w:cs="Times New Roman"/>
          <w:b/>
          <w:color w:val="000000"/>
          <w:sz w:val="28"/>
          <w:szCs w:val="28"/>
        </w:rPr>
        <w:t>Словари, справочники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Медведева М.В. Справочный материал для начинающего эколога. – М.: Икар, 2009. – 110 с. Реймерс Н.Ф. Природопользование: словарь-справочник. – М.: Мысль, 1990. – 639 с.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Реймерс Н.Ф. Экология. Теории, законы, правила, принципы и гипотезы. – М.: Россия молодая, 1994. – 366 с.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Снакин В.В. Экология и природопользование в России: энциклопедический словарь. – М.: Academia, 2008. – 816 с.</w:t>
      </w:r>
    </w:p>
    <w:p w:rsidR="002440B8" w:rsidRDefault="00F837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Экология человека: словарь-справочник / авт.-сост. Н.А. Агаджанян, И.Б. Ушаков, </w:t>
      </w:r>
      <w:r w:rsidR="00AE7537">
        <w:rPr>
          <w:rFonts w:ascii="Times New Roman" w:hAnsi="Times New Roman" w:cs="Times New Roman"/>
          <w:color w:val="000000"/>
          <w:sz w:val="28"/>
          <w:szCs w:val="28"/>
        </w:rPr>
        <w:t>В.И. Торшин и др.;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 общ. ред. Н.А. Агаджаняна.</w:t>
      </w:r>
      <w:r w:rsidR="00AE7537">
        <w:rPr>
          <w:rFonts w:ascii="Times New Roman" w:hAnsi="Times New Roman" w:cs="Times New Roman"/>
          <w:color w:val="000000"/>
          <w:sz w:val="28"/>
          <w:szCs w:val="28"/>
        </w:rPr>
        <w:t xml:space="preserve"> – М.: Экоцентр; КРУК, 1997.  –   208 с.</w:t>
      </w:r>
    </w:p>
    <w:p w:rsidR="002440B8" w:rsidRPr="001F6FC1" w:rsidRDefault="002440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40B8" w:rsidRPr="001F6FC1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6FC1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пособия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Колесова Е.В., Титов Е.В., Резанов А.Г. Всероссийская олимпиада школьников по экологии / науч. ред. Э.М. Никитин. – М.: АПКиППРО, 2005. – 168 с.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Пономар</w:t>
      </w:r>
      <w:r w:rsidR="00595814">
        <w:rPr>
          <w:rFonts w:ascii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</w:rPr>
        <w:t>ва О.Н., Чернова Н.М. Методическое пособие к учебнику под редакцией Н. М. Черновой «Основы экологии. 10(11) класс». – М.: Дрофа, 2001. – 192 с.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Суматохин С.В., Наумова Л.Г. Экология: 10-11 классы: методическое пособие. – М.: Вентана-Граф, 2011. – 302 с.</w:t>
      </w:r>
    </w:p>
    <w:p w:rsidR="002440B8" w:rsidRPr="001F6FC1" w:rsidRDefault="002440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40B8" w:rsidRPr="001F6FC1" w:rsidRDefault="00AE7537">
      <w:pPr>
        <w:spacing w:after="0" w:line="360" w:lineRule="auto"/>
        <w:ind w:firstLine="709"/>
        <w:jc w:val="both"/>
        <w:rPr>
          <w:b/>
        </w:rPr>
      </w:pPr>
      <w:r w:rsidRPr="001F6FC1">
        <w:rPr>
          <w:rFonts w:ascii="Times New Roman" w:hAnsi="Times New Roman" w:cs="Times New Roman"/>
          <w:b/>
          <w:color w:val="000000"/>
          <w:sz w:val="28"/>
          <w:szCs w:val="28"/>
        </w:rPr>
        <w:t>Научно-популярные издания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Захаров В.М., Трофимов И.Е. Экология и устойчивое развитие. "Будущее, которого мы хотим". Человек и природа. - М.: ГПБУ "Мосприрода" / Центр устойчивого развития и здоровья среды ИБР РАН / Центр экологической политики России, 2017. - 250 с.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Захаров В.М., Трофимов И.Е. Экология сегодня. Экология как мировоззрение. Человек и природа. М. Департамент природопользования и охраны окружающей среды г. Москвы</w:t>
      </w:r>
    </w:p>
    <w:p w:rsidR="002440B8" w:rsidRDefault="00AE753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/ Центр устойчивого развития и здоровья среды ИБР РАН. 2015. - 102 с.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Миллер Т. Жизнь в окружающей среде: в 3 т. / под ред. Г. А. Ягодина. – М.: Прогресс- Пангея, 1993-1995.</w:t>
      </w:r>
    </w:p>
    <w:p w:rsidR="002440B8" w:rsidRDefault="00AE75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Небел Б. Наука об окружающей среде: Как устроен мир: в 2 т. – М.: Мир, 1993. Одум Ю. Экология: в 2-х т. / Пер. с англ. - М.: Мир, 1986. Т. 1. - 328 с.; Т. 2. - 376 с. Ревелль П., Ревель Ч. Среда нашего обитания: в 4 кн. – М.: Мир, 1994.</w:t>
      </w:r>
    </w:p>
    <w:p w:rsidR="002440B8" w:rsidRDefault="002440B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40B8" w:rsidRDefault="00AE753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br w:type="page"/>
      </w:r>
    </w:p>
    <w:p w:rsidR="002440B8" w:rsidRDefault="00AE7537">
      <w:pPr>
        <w:spacing w:line="360" w:lineRule="auto"/>
        <w:jc w:val="right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ПРИЛОЖЕНИЯ</w:t>
      </w:r>
    </w:p>
    <w:p w:rsidR="002440B8" w:rsidRDefault="00AE7537">
      <w:pPr>
        <w:pStyle w:val="1"/>
        <w:jc w:val="right"/>
        <w:rPr>
          <w:i/>
          <w:iCs/>
          <w:color w:val="000000"/>
        </w:rPr>
      </w:pPr>
      <w:bookmarkStart w:id="11" w:name="_Toc19192076"/>
      <w:r>
        <w:t>Приложение 1</w:t>
      </w:r>
      <w:bookmarkEnd w:id="11"/>
    </w:p>
    <w:p w:rsidR="002440B8" w:rsidRDefault="00AE7537">
      <w:pPr>
        <w:spacing w:line="360" w:lineRule="auto"/>
        <w:jc w:val="center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 участника олимпиады на апелляцию</w:t>
      </w:r>
    </w:p>
    <w:p w:rsidR="002440B8" w:rsidRDefault="00AE7537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Председателю жюри муниципального этапа</w:t>
      </w:r>
      <w:r>
        <w:rPr>
          <w:color w:val="000000"/>
        </w:rPr>
        <w:t xml:space="preserve"> </w:t>
      </w:r>
      <w:r w:rsidR="00622808">
        <w:rPr>
          <w:rFonts w:ascii="Times New Roman" w:hAnsi="Times New Roman" w:cs="Times New Roman"/>
          <w:color w:val="000000"/>
          <w:sz w:val="24"/>
          <w:szCs w:val="24"/>
        </w:rPr>
        <w:t>Всероссийской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олимпиады школьников по экологии от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учащегося ____ класса _________________________________________________________________________________________________________________(полное название образовательного учреждения)</w:t>
      </w:r>
    </w:p>
    <w:p w:rsidR="002440B8" w:rsidRDefault="00AE7537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_________________________________________(фамилия, имя, отчество)</w:t>
      </w:r>
    </w:p>
    <w:p w:rsidR="002440B8" w:rsidRDefault="002440B8">
      <w:pPr>
        <w:spacing w:line="360" w:lineRule="auto"/>
        <w:jc w:val="center"/>
        <w:rPr>
          <w:color w:val="000000"/>
        </w:rPr>
      </w:pPr>
    </w:p>
    <w:p w:rsidR="002440B8" w:rsidRDefault="00AE7537">
      <w:pPr>
        <w:spacing w:line="360" w:lineRule="auto"/>
        <w:jc w:val="center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2440B8" w:rsidRDefault="00AE7537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Вас пересмотреть мою работу, выполненную на ____ туре, так как я не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согласен с выставленными мне баллами. Ниже указывается олимпиадное задание и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приводится обоснование моей позиции: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0B8" w:rsidRDefault="002440B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0B8" w:rsidRDefault="00AE7537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___________________Подпись ______________________/ __________________</w:t>
      </w:r>
    </w:p>
    <w:p w:rsidR="002440B8" w:rsidRDefault="002440B8">
      <w:pPr>
        <w:spacing w:line="360" w:lineRule="auto"/>
      </w:pPr>
    </w:p>
    <w:p w:rsidR="002440B8" w:rsidRDefault="002440B8">
      <w:pPr>
        <w:tabs>
          <w:tab w:val="left" w:pos="6150"/>
        </w:tabs>
        <w:spacing w:line="360" w:lineRule="auto"/>
      </w:pPr>
    </w:p>
    <w:p w:rsidR="002440B8" w:rsidRDefault="002440B8">
      <w:pPr>
        <w:tabs>
          <w:tab w:val="left" w:pos="6150"/>
        </w:tabs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440B8" w:rsidRDefault="00AE7537">
      <w:pPr>
        <w:pStyle w:val="1"/>
        <w:jc w:val="right"/>
        <w:rPr>
          <w:i/>
          <w:iCs/>
          <w:color w:val="000000"/>
        </w:rPr>
      </w:pPr>
      <w:bookmarkStart w:id="12" w:name="_Toc19192077"/>
      <w:r>
        <w:lastRenderedPageBreak/>
        <w:t>Приложение 2</w:t>
      </w:r>
      <w:bookmarkEnd w:id="12"/>
    </w:p>
    <w:p w:rsidR="000F071D" w:rsidRDefault="00AE7537">
      <w:pPr>
        <w:tabs>
          <w:tab w:val="left" w:pos="61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 № ______</w:t>
      </w:r>
    </w:p>
    <w:p w:rsidR="002440B8" w:rsidRDefault="00AE7537">
      <w:pPr>
        <w:tabs>
          <w:tab w:val="left" w:pos="61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заседания апелляционной комиссии по итогам проведения апелляции участника</w:t>
      </w:r>
      <w:r>
        <w:rPr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этапа </w:t>
      </w:r>
      <w:r w:rsidR="00622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Всероссийской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олимпиады школьников по экологии</w:t>
      </w:r>
    </w:p>
    <w:p w:rsidR="002440B8" w:rsidRDefault="00AE7537">
      <w:pPr>
        <w:tabs>
          <w:tab w:val="left" w:pos="6150"/>
        </w:tabs>
        <w:jc w:val="center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440B8" w:rsidRDefault="00AE7537">
      <w:pPr>
        <w:tabs>
          <w:tab w:val="left" w:pos="6150"/>
        </w:tabs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(Ф.И.О. полностью)</w:t>
      </w:r>
    </w:p>
    <w:p w:rsidR="002440B8" w:rsidRDefault="00AE7537">
      <w:pPr>
        <w:tabs>
          <w:tab w:val="left" w:pos="6150"/>
        </w:tabs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Учащегося _______ класса ___________________________________________</w:t>
      </w:r>
    </w:p>
    <w:p w:rsidR="002440B8" w:rsidRDefault="00AE7537">
      <w:pPr>
        <w:tabs>
          <w:tab w:val="left" w:pos="6150"/>
        </w:tabs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(полное название образовательного учреждения)</w:t>
      </w:r>
      <w:r>
        <w:rPr>
          <w:color w:val="000000"/>
        </w:rPr>
        <w:t xml:space="preserve"> </w:t>
      </w:r>
    </w:p>
    <w:p w:rsidR="002440B8" w:rsidRDefault="00AE7537">
      <w:pPr>
        <w:tabs>
          <w:tab w:val="left" w:pos="6150"/>
        </w:tabs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проведения _________________________________________________</w:t>
      </w:r>
    </w:p>
    <w:p w:rsidR="002440B8" w:rsidRDefault="00AE7537">
      <w:pPr>
        <w:tabs>
          <w:tab w:val="left" w:pos="6150"/>
        </w:tabs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(субъект федерации, город)</w:t>
      </w:r>
    </w:p>
    <w:p w:rsidR="002440B8" w:rsidRDefault="00AE7537">
      <w:pPr>
        <w:tabs>
          <w:tab w:val="left" w:pos="6150"/>
        </w:tabs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и время ________________________________________________</w:t>
      </w:r>
    </w:p>
    <w:p w:rsidR="002440B8" w:rsidRDefault="00AE7537">
      <w:pPr>
        <w:tabs>
          <w:tab w:val="left" w:pos="6150"/>
        </w:tabs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Присутствуют:</w:t>
      </w:r>
    </w:p>
    <w:p w:rsidR="002440B8" w:rsidRDefault="00AE7537">
      <w:pPr>
        <w:pBdr>
          <w:bottom w:val="single" w:sz="12" w:space="1" w:color="000000"/>
        </w:pBdr>
        <w:tabs>
          <w:tab w:val="left" w:pos="6150"/>
        </w:tabs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члены апелляционной комиссии: </w:t>
      </w:r>
    </w:p>
    <w:p w:rsidR="002440B8" w:rsidRDefault="00AE7537">
      <w:pPr>
        <w:tabs>
          <w:tab w:val="left" w:pos="6150"/>
        </w:tabs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(указываются Ф.И.О. - полностью).</w:t>
      </w:r>
    </w:p>
    <w:p w:rsidR="002440B8" w:rsidRDefault="00AE7537">
      <w:pPr>
        <w:pBdr>
          <w:bottom w:val="single" w:sz="12" w:space="1" w:color="000000"/>
        </w:pBdr>
        <w:tabs>
          <w:tab w:val="left" w:pos="6150"/>
        </w:tabs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члены Жюри: </w:t>
      </w:r>
    </w:p>
    <w:p w:rsidR="002440B8" w:rsidRDefault="00AE7537">
      <w:pPr>
        <w:tabs>
          <w:tab w:val="left" w:pos="6150"/>
        </w:tabs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(указываются Ф.И.О. - полностью).</w:t>
      </w:r>
    </w:p>
    <w:p w:rsidR="002440B8" w:rsidRDefault="00AE7537">
      <w:pPr>
        <w:tabs>
          <w:tab w:val="left" w:pos="61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Краткая запись разъяснений членов жюри (по сути апелляции)</w:t>
      </w:r>
    </w:p>
    <w:p w:rsidR="002440B8" w:rsidRDefault="002440B8">
      <w:pPr>
        <w:pBdr>
          <w:bottom w:val="single" w:sz="12" w:space="1" w:color="000000"/>
        </w:pBdr>
        <w:tabs>
          <w:tab w:val="left" w:pos="61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0B8" w:rsidRDefault="002440B8">
      <w:pPr>
        <w:pBdr>
          <w:bottom w:val="single" w:sz="12" w:space="1" w:color="000000"/>
        </w:pBdr>
        <w:tabs>
          <w:tab w:val="left" w:pos="61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0B8" w:rsidRDefault="00AE7537">
      <w:pPr>
        <w:tabs>
          <w:tab w:val="left" w:pos="6150"/>
        </w:tabs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 апелляции:</w:t>
      </w:r>
    </w:p>
    <w:p w:rsidR="002440B8" w:rsidRDefault="00AE7537">
      <w:pPr>
        <w:tabs>
          <w:tab w:val="left" w:pos="6150"/>
        </w:tabs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оценка, выставленная участнику олимпиады, оставлена без изменения;</w:t>
      </w:r>
    </w:p>
    <w:p w:rsidR="002440B8" w:rsidRDefault="00AE7537">
      <w:pPr>
        <w:tabs>
          <w:tab w:val="left" w:pos="6150"/>
        </w:tabs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оценка, выставленная участнику олимпиады, изменена на _____________;</w:t>
      </w:r>
    </w:p>
    <w:p w:rsidR="002440B8" w:rsidRDefault="00AE7537">
      <w:pPr>
        <w:tabs>
          <w:tab w:val="left" w:pos="6150"/>
        </w:tabs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результатом апелляции согласен (не согласен) _________________</w:t>
      </w:r>
    </w:p>
    <w:p w:rsidR="002440B8" w:rsidRDefault="00AE7537">
      <w:pPr>
        <w:tabs>
          <w:tab w:val="left" w:pos="6150"/>
        </w:tabs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(подпись заявителя)</w:t>
      </w:r>
    </w:p>
    <w:p w:rsidR="002440B8" w:rsidRDefault="00AE7537">
      <w:pPr>
        <w:tabs>
          <w:tab w:val="left" w:pos="6150"/>
        </w:tabs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апелляционной комиссии _______________________________</w:t>
      </w:r>
    </w:p>
    <w:p w:rsidR="002440B8" w:rsidRDefault="00AE7537">
      <w:pPr>
        <w:tabs>
          <w:tab w:val="left" w:pos="6150"/>
        </w:tabs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 апелляционной комиссии __________________________________</w:t>
      </w:r>
    </w:p>
    <w:p w:rsidR="002440B8" w:rsidRDefault="00AE7537">
      <w:pPr>
        <w:tabs>
          <w:tab w:val="left" w:pos="615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 апелляционной комиссии ______________________________________</w:t>
      </w:r>
    </w:p>
    <w:p w:rsidR="002440B8" w:rsidRDefault="00AE7537">
      <w:pPr>
        <w:pStyle w:val="1"/>
        <w:jc w:val="right"/>
        <w:rPr>
          <w:i/>
          <w:iCs/>
          <w:color w:val="000000"/>
        </w:rPr>
      </w:pPr>
      <w:bookmarkStart w:id="13" w:name="_Toc19192078"/>
      <w:r>
        <w:lastRenderedPageBreak/>
        <w:t>Приложение 3</w:t>
      </w:r>
      <w:bookmarkEnd w:id="13"/>
    </w:p>
    <w:p w:rsidR="000F071D" w:rsidRDefault="00AE7537">
      <w:pPr>
        <w:tabs>
          <w:tab w:val="left" w:pos="61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 № _______</w:t>
      </w:r>
    </w:p>
    <w:p w:rsidR="002440B8" w:rsidRDefault="00AE7537">
      <w:pPr>
        <w:tabs>
          <w:tab w:val="left" w:pos="6150"/>
        </w:tabs>
        <w:jc w:val="center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заседания Жюри по подведению итогов муниципального этапа</w:t>
      </w:r>
      <w:r>
        <w:rPr>
          <w:b/>
          <w:bCs/>
          <w:color w:val="000000"/>
        </w:rPr>
        <w:t xml:space="preserve"> </w:t>
      </w:r>
      <w:r w:rsidR="00622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Всероссийской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олимпиады школьников по экологии</w:t>
      </w:r>
      <w:r>
        <w:rPr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«____» _______________ 201__ г.</w:t>
      </w:r>
    </w:p>
    <w:p w:rsidR="002440B8" w:rsidRDefault="00AE7537">
      <w:pPr>
        <w:tabs>
          <w:tab w:val="left" w:pos="6150"/>
        </w:tabs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заседании присутствовали ____ членов жюри.</w:t>
      </w:r>
    </w:p>
    <w:p w:rsidR="002440B8" w:rsidRDefault="00AE7537">
      <w:pPr>
        <w:tabs>
          <w:tab w:val="left" w:pos="6150"/>
        </w:tabs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Повестка</w:t>
      </w:r>
      <w:r>
        <w:rPr>
          <w:rFonts w:ascii="Times New Roman" w:hAnsi="Times New Roman" w:cs="Times New Roman"/>
          <w:color w:val="000000"/>
          <w:sz w:val="24"/>
          <w:szCs w:val="24"/>
        </w:rPr>
        <w:t>: утверждение списка победителей и призеров.</w:t>
      </w:r>
    </w:p>
    <w:p w:rsidR="002440B8" w:rsidRDefault="00AE7537">
      <w:pPr>
        <w:tabs>
          <w:tab w:val="left" w:pos="6150"/>
        </w:tabs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Выступили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1. Председатель жюри</w:t>
      </w:r>
    </w:p>
    <w:p w:rsidR="002440B8" w:rsidRDefault="00AE7537">
      <w:pPr>
        <w:tabs>
          <w:tab w:val="left" w:pos="6150"/>
        </w:tabs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Члены жюри</w:t>
      </w:r>
    </w:p>
    <w:p w:rsidR="002440B8" w:rsidRDefault="00AE7537">
      <w:pPr>
        <w:tabs>
          <w:tab w:val="left" w:pos="6150"/>
        </w:tabs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………</w:t>
      </w:r>
    </w:p>
    <w:p w:rsidR="002440B8" w:rsidRDefault="00AE7537">
      <w:pPr>
        <w:tabs>
          <w:tab w:val="left" w:pos="6150"/>
        </w:tabs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Голосование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 Жюри:</w:t>
      </w:r>
    </w:p>
    <w:p w:rsidR="002440B8" w:rsidRDefault="00AE7537">
      <w:pPr>
        <w:tabs>
          <w:tab w:val="left" w:pos="6150"/>
        </w:tabs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«за» _____</w:t>
      </w:r>
    </w:p>
    <w:p w:rsidR="002440B8" w:rsidRDefault="002440B8">
      <w:pPr>
        <w:tabs>
          <w:tab w:val="left" w:pos="61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0B8" w:rsidRDefault="00AE7537">
      <w:pPr>
        <w:tabs>
          <w:tab w:val="left" w:pos="6150"/>
        </w:tabs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>: предложить Оргкомитету для утверждения список победителей и призеров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этапа </w:t>
      </w:r>
      <w:r w:rsidR="00622808">
        <w:rPr>
          <w:rFonts w:ascii="Times New Roman" w:hAnsi="Times New Roman" w:cs="Times New Roman"/>
          <w:color w:val="000000"/>
          <w:sz w:val="24"/>
          <w:szCs w:val="24"/>
        </w:rPr>
        <w:t>Всероссийской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олимпиады школьников по биологии (прилагается).</w:t>
      </w:r>
    </w:p>
    <w:p w:rsidR="002440B8" w:rsidRDefault="002440B8">
      <w:pPr>
        <w:tabs>
          <w:tab w:val="left" w:pos="61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0B8" w:rsidRDefault="00AE7537">
      <w:pPr>
        <w:tabs>
          <w:tab w:val="left" w:pos="6150"/>
        </w:tabs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Жюри</w:t>
      </w:r>
    </w:p>
    <w:p w:rsidR="002440B8" w:rsidRDefault="00AE7537">
      <w:pPr>
        <w:tabs>
          <w:tab w:val="left" w:pos="61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Ф.И.О.                                                                                                                             Подпись</w:t>
      </w:r>
    </w:p>
    <w:p w:rsidR="002440B8" w:rsidRDefault="00AE7537">
      <w:pPr>
        <w:tabs>
          <w:tab w:val="left" w:pos="6150"/>
        </w:tabs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440B8" w:rsidRDefault="00AE7537">
      <w:pPr>
        <w:tabs>
          <w:tab w:val="left" w:pos="61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 секретарь</w:t>
      </w:r>
    </w:p>
    <w:p w:rsidR="002440B8" w:rsidRDefault="00AE7537">
      <w:pPr>
        <w:tabs>
          <w:tab w:val="left" w:pos="61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Ф.И.О.                                                                                                                             Подпись</w:t>
      </w:r>
    </w:p>
    <w:p w:rsidR="002440B8" w:rsidRDefault="00AE7537">
      <w:pPr>
        <w:tabs>
          <w:tab w:val="left" w:pos="6150"/>
        </w:tabs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440B8" w:rsidRDefault="00AE7537">
      <w:pPr>
        <w:tabs>
          <w:tab w:val="left" w:pos="6150"/>
        </w:tabs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Члены Жюри</w:t>
      </w:r>
    </w:p>
    <w:p w:rsidR="002440B8" w:rsidRDefault="00AE7537">
      <w:pPr>
        <w:tabs>
          <w:tab w:val="left" w:pos="61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Ф.И.О.                                                                                                                             Подпись</w:t>
      </w:r>
    </w:p>
    <w:p w:rsidR="002440B8" w:rsidRDefault="00AE7537">
      <w:pPr>
        <w:tabs>
          <w:tab w:val="left" w:pos="6150"/>
        </w:tabs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440B8" w:rsidRDefault="002440B8">
      <w:pPr>
        <w:tabs>
          <w:tab w:val="left" w:pos="61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0B8" w:rsidRDefault="00AE7537">
      <w:pPr>
        <w:tabs>
          <w:tab w:val="left" w:pos="61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Ф.И.О.                                                                                                                                 Подпись</w:t>
      </w:r>
    </w:p>
    <w:p w:rsidR="002440B8" w:rsidRDefault="00AE7537">
      <w:pPr>
        <w:tabs>
          <w:tab w:val="left" w:pos="6150"/>
        </w:tabs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440B8" w:rsidRDefault="002440B8">
      <w:pPr>
        <w:tabs>
          <w:tab w:val="left" w:pos="6150"/>
        </w:tabs>
        <w:spacing w:line="360" w:lineRule="auto"/>
        <w:jc w:val="both"/>
        <w:rPr>
          <w:b/>
          <w:bCs/>
          <w:color w:val="000000"/>
        </w:rPr>
      </w:pPr>
    </w:p>
    <w:p w:rsidR="002440B8" w:rsidRDefault="00AE7537">
      <w:pPr>
        <w:pStyle w:val="1"/>
        <w:jc w:val="right"/>
        <w:rPr>
          <w:i/>
          <w:iCs/>
          <w:color w:val="000000"/>
        </w:rPr>
      </w:pPr>
      <w:bookmarkStart w:id="14" w:name="_Toc19192079"/>
      <w:r>
        <w:lastRenderedPageBreak/>
        <w:t>Приложение 4</w:t>
      </w:r>
      <w:bookmarkEnd w:id="14"/>
    </w:p>
    <w:p w:rsidR="002440B8" w:rsidRDefault="00AE7537">
      <w:pPr>
        <w:tabs>
          <w:tab w:val="left" w:pos="6150"/>
        </w:tabs>
        <w:spacing w:line="360" w:lineRule="auto"/>
        <w:jc w:val="center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ОТЧЕТ ЖЮРИ</w:t>
      </w:r>
    </w:p>
    <w:p w:rsidR="002440B8" w:rsidRDefault="00AE7537">
      <w:pPr>
        <w:tabs>
          <w:tab w:val="left" w:pos="6150"/>
        </w:tabs>
        <w:spacing w:line="360" w:lineRule="auto"/>
        <w:jc w:val="center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итогах выполнения участниками олимпиадных заданий</w:t>
      </w:r>
      <w:r>
        <w:rPr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этапа </w:t>
      </w:r>
      <w:r w:rsidR="00622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Всероссийской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олимпиады школьников по экологии в</w:t>
      </w:r>
      <w:r>
        <w:rPr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</w:t>
      </w:r>
    </w:p>
    <w:p w:rsidR="002440B8" w:rsidRDefault="00AE7537">
      <w:pPr>
        <w:tabs>
          <w:tab w:val="left" w:pos="6150"/>
        </w:tabs>
        <w:spacing w:line="360" w:lineRule="auto"/>
        <w:jc w:val="center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(муниципалитет Иркутской области)</w:t>
      </w:r>
    </w:p>
    <w:p w:rsidR="002440B8" w:rsidRDefault="00AE7537">
      <w:pPr>
        <w:tabs>
          <w:tab w:val="left" w:pos="6150"/>
        </w:tabs>
        <w:spacing w:line="360" w:lineRule="auto"/>
        <w:jc w:val="both"/>
        <w:rPr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Общее количество участников, прошедших регистрацию и допущенных к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выполнению заданий ________</w:t>
      </w:r>
      <w:r>
        <w:rPr>
          <w:color w:val="000000"/>
        </w:rPr>
        <w:t xml:space="preserve"> . </w:t>
      </w:r>
      <w:r>
        <w:rPr>
          <w:rFonts w:ascii="Times New Roman" w:hAnsi="Times New Roman" w:cs="Times New Roman"/>
          <w:color w:val="000000"/>
          <w:sz w:val="24"/>
          <w:szCs w:val="24"/>
        </w:rPr>
        <w:t>Из них учащихся 7 класса ______, 8 класса ______,  9 класса ______, 10 класса ______, 11 класса ______.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Отдельно 7 класс; 8 класс;  9 класс; 10 класс; 11 класс.</w:t>
      </w:r>
    </w:p>
    <w:p w:rsidR="002440B8" w:rsidRDefault="00AE7537">
      <w:pPr>
        <w:tabs>
          <w:tab w:val="left" w:pos="6150"/>
        </w:tabs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Итоги выполнения заданий 1 тура: (средний балл по каждой задаче, описание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типичных ошибок и недочетов в решении каждой задачи, пожелания для РПМК по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совершенствованию задач).</w:t>
      </w:r>
      <w:r>
        <w:rPr>
          <w:color w:val="000000"/>
        </w:rPr>
        <w:t xml:space="preserve"> </w:t>
      </w:r>
    </w:p>
    <w:p w:rsidR="002440B8" w:rsidRDefault="00AE7537">
      <w:pPr>
        <w:tabs>
          <w:tab w:val="left" w:pos="615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По итогам работы апелляционной комиссии были изменены результаты ______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 (список с изменением результатов).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итогам выполнения заданий  в соответствии с балльным рейтингом жюри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предложило Оргкомитету признать победителями _____ участников и призерами _____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участников.</w:t>
      </w:r>
      <w:r>
        <w:rPr>
          <w:color w:val="000000"/>
        </w:rPr>
        <w:t xml:space="preserve"> </w:t>
      </w:r>
    </w:p>
    <w:p w:rsidR="002440B8" w:rsidRDefault="00AE7537">
      <w:pPr>
        <w:tabs>
          <w:tab w:val="left" w:pos="6150"/>
        </w:tabs>
        <w:spacing w:line="360" w:lineRule="auto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Жюри</w:t>
      </w:r>
    </w:p>
    <w:p w:rsidR="002440B8" w:rsidRDefault="00AE7537">
      <w:pPr>
        <w:tabs>
          <w:tab w:val="left" w:pos="615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Ф.И.О.                                                                                                                                Подпись</w:t>
      </w:r>
    </w:p>
    <w:p w:rsidR="002440B8" w:rsidRDefault="00AE7537">
      <w:pPr>
        <w:tabs>
          <w:tab w:val="left" w:pos="615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440B8" w:rsidRDefault="00AE7537">
      <w:pPr>
        <w:tabs>
          <w:tab w:val="left" w:pos="6150"/>
        </w:tabs>
        <w:spacing w:line="360" w:lineRule="auto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 секретарь</w:t>
      </w:r>
    </w:p>
    <w:p w:rsidR="002440B8" w:rsidRDefault="00AE7537">
      <w:pPr>
        <w:pBdr>
          <w:bottom w:val="single" w:sz="12" w:space="1" w:color="000000"/>
        </w:pBdr>
        <w:tabs>
          <w:tab w:val="left" w:pos="615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Ф.И.О.                                                                                                                                 Подпись</w:t>
      </w:r>
    </w:p>
    <w:p w:rsidR="002440B8" w:rsidRDefault="002440B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40B8" w:rsidRDefault="002440B8">
      <w:pPr>
        <w:spacing w:line="360" w:lineRule="auto"/>
        <w:jc w:val="both"/>
      </w:pPr>
    </w:p>
    <w:sectPr w:rsidR="002440B8">
      <w:footerReference w:type="default" r:id="rId8"/>
      <w:footerReference w:type="first" r:id="rId9"/>
      <w:pgSz w:w="11906" w:h="16838"/>
      <w:pgMar w:top="1134" w:right="850" w:bottom="1134" w:left="1560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2BB" w:rsidRDefault="008B22BB">
      <w:pPr>
        <w:spacing w:after="0" w:line="240" w:lineRule="auto"/>
      </w:pPr>
      <w:r>
        <w:separator/>
      </w:r>
    </w:p>
  </w:endnote>
  <w:endnote w:type="continuationSeparator" w:id="0">
    <w:p w:rsidR="008B22BB" w:rsidRDefault="008B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691508"/>
      <w:docPartObj>
        <w:docPartGallery w:val="Page Numbers (Bottom of Page)"/>
        <w:docPartUnique/>
      </w:docPartObj>
    </w:sdtPr>
    <w:sdtEndPr/>
    <w:sdtContent>
      <w:p w:rsidR="00401170" w:rsidRDefault="00401170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B3B15">
          <w:rPr>
            <w:noProof/>
          </w:rPr>
          <w:t>3</w:t>
        </w:r>
        <w:r>
          <w:fldChar w:fldCharType="end"/>
        </w:r>
      </w:p>
    </w:sdtContent>
  </w:sdt>
  <w:p w:rsidR="00401170" w:rsidRDefault="0040117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298822"/>
      <w:docPartObj>
        <w:docPartGallery w:val="Page Numbers (Bottom of Page)"/>
        <w:docPartUnique/>
      </w:docPartObj>
    </w:sdtPr>
    <w:sdtEndPr/>
    <w:sdtContent>
      <w:p w:rsidR="00401170" w:rsidRDefault="008B22BB">
        <w:pPr>
          <w:pStyle w:val="a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2BB" w:rsidRDefault="008B22BB">
      <w:pPr>
        <w:spacing w:after="0" w:line="240" w:lineRule="auto"/>
      </w:pPr>
      <w:r>
        <w:separator/>
      </w:r>
    </w:p>
  </w:footnote>
  <w:footnote w:type="continuationSeparator" w:id="0">
    <w:p w:rsidR="008B22BB" w:rsidRDefault="008B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BF6"/>
    <w:multiLevelType w:val="multilevel"/>
    <w:tmpl w:val="BE124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BB1E93"/>
    <w:multiLevelType w:val="multilevel"/>
    <w:tmpl w:val="5DD656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D70A78"/>
    <w:multiLevelType w:val="multilevel"/>
    <w:tmpl w:val="77F8FEE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676D32"/>
    <w:multiLevelType w:val="multilevel"/>
    <w:tmpl w:val="D79296C8"/>
    <w:lvl w:ilvl="0">
      <w:start w:val="1"/>
      <w:numFmt w:val="bullet"/>
      <w:lvlText w:val=""/>
      <w:lvlJc w:val="left"/>
      <w:pPr>
        <w:ind w:left="115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1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7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052961"/>
    <w:multiLevelType w:val="multilevel"/>
    <w:tmpl w:val="384C3AB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35B2CEA"/>
    <w:multiLevelType w:val="multilevel"/>
    <w:tmpl w:val="944A75A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4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B8"/>
    <w:rsid w:val="000D4291"/>
    <w:rsid w:val="000F071D"/>
    <w:rsid w:val="00136597"/>
    <w:rsid w:val="001B7762"/>
    <w:rsid w:val="001C679B"/>
    <w:rsid w:val="001F6FC1"/>
    <w:rsid w:val="00236F23"/>
    <w:rsid w:val="002440B8"/>
    <w:rsid w:val="00245346"/>
    <w:rsid w:val="002D2C36"/>
    <w:rsid w:val="002E0587"/>
    <w:rsid w:val="003B7A31"/>
    <w:rsid w:val="003F595E"/>
    <w:rsid w:val="00401170"/>
    <w:rsid w:val="004D54B9"/>
    <w:rsid w:val="0051116E"/>
    <w:rsid w:val="00595814"/>
    <w:rsid w:val="005D3E2C"/>
    <w:rsid w:val="00622808"/>
    <w:rsid w:val="007400CB"/>
    <w:rsid w:val="00775658"/>
    <w:rsid w:val="00777F04"/>
    <w:rsid w:val="0081761F"/>
    <w:rsid w:val="008B22BB"/>
    <w:rsid w:val="008C74C8"/>
    <w:rsid w:val="009109C1"/>
    <w:rsid w:val="009A3ABC"/>
    <w:rsid w:val="00A64B85"/>
    <w:rsid w:val="00AE7537"/>
    <w:rsid w:val="00DB3B15"/>
    <w:rsid w:val="00F8374F"/>
    <w:rsid w:val="00FB56CF"/>
    <w:rsid w:val="00F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C7B9"/>
  <w15:docId w15:val="{1E5E888D-C24E-4361-8073-219D5EA3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2FD"/>
    <w:pPr>
      <w:spacing w:after="200" w:line="276" w:lineRule="auto"/>
    </w:pPr>
  </w:style>
  <w:style w:type="paragraph" w:styleId="1">
    <w:name w:val="heading 1"/>
    <w:basedOn w:val="10"/>
    <w:next w:val="a0"/>
    <w:qFormat/>
    <w:pPr>
      <w:numPr>
        <w:numId w:val="1"/>
      </w:numPr>
      <w:spacing w:before="0" w:after="0" w:line="360" w:lineRule="auto"/>
      <w:outlineLvl w:val="0"/>
    </w:pPr>
    <w:rPr>
      <w:rFonts w:ascii="Times New Roman" w:hAnsi="Times New Roman"/>
      <w:b/>
      <w:bCs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01">
    <w:name w:val="fontstyle01"/>
    <w:basedOn w:val="a1"/>
    <w:qFormat/>
    <w:rsid w:val="003112FD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1"/>
    <w:qFormat/>
    <w:rsid w:val="003112FD"/>
    <w:rPr>
      <w:rFonts w:ascii="Times New Roman" w:hAnsi="Times New Roman" w:cs="Times New Roman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1"/>
    <w:qFormat/>
    <w:rsid w:val="00FC64C0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1"/>
    <w:qFormat/>
    <w:rsid w:val="00B3448B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1"/>
    <w:qFormat/>
    <w:rsid w:val="00B3448B"/>
    <w:rPr>
      <w:rFonts w:ascii="Times New Roman" w:hAnsi="Times New Roman" w:cs="Times New Roman"/>
      <w:b/>
      <w:bCs/>
      <w:i/>
      <w:iCs/>
      <w:color w:val="000000"/>
      <w:sz w:val="32"/>
      <w:szCs w:val="32"/>
    </w:rPr>
  </w:style>
  <w:style w:type="character" w:customStyle="1" w:styleId="a4">
    <w:name w:val="Текст выноски Знак"/>
    <w:basedOn w:val="a1"/>
    <w:uiPriority w:val="99"/>
    <w:semiHidden/>
    <w:qFormat/>
    <w:rsid w:val="00F7570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1"/>
    <w:uiPriority w:val="99"/>
    <w:qFormat/>
    <w:rsid w:val="00EF09B4"/>
  </w:style>
  <w:style w:type="character" w:customStyle="1" w:styleId="a6">
    <w:name w:val="Нижний колонтитул Знак"/>
    <w:basedOn w:val="a1"/>
    <w:uiPriority w:val="99"/>
    <w:qFormat/>
    <w:rsid w:val="00EF09B4"/>
  </w:style>
  <w:style w:type="character" w:customStyle="1" w:styleId="-">
    <w:name w:val="Интернет-ссылка"/>
    <w:basedOn w:val="a1"/>
    <w:uiPriority w:val="99"/>
    <w:unhideWhenUsed/>
    <w:rsid w:val="00CD459E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/>
      <w:b w:val="0"/>
      <w:color w:val="000000"/>
      <w:sz w:val="24"/>
    </w:rPr>
  </w:style>
  <w:style w:type="character" w:customStyle="1" w:styleId="ListLabel2">
    <w:name w:val="ListLabel 2"/>
    <w:qFormat/>
    <w:rPr>
      <w:rFonts w:eastAsia="Times New Roman"/>
      <w:b w:val="0"/>
      <w:color w:val="000000"/>
      <w:sz w:val="24"/>
    </w:rPr>
  </w:style>
  <w:style w:type="character" w:customStyle="1" w:styleId="ListLabel3">
    <w:name w:val="ListLabel 3"/>
    <w:qFormat/>
    <w:rPr>
      <w:rFonts w:eastAsia="Times New Roman"/>
      <w:b w:val="0"/>
      <w:color w:val="000000"/>
      <w:sz w:val="24"/>
    </w:rPr>
  </w:style>
  <w:style w:type="character" w:customStyle="1" w:styleId="ListLabel4">
    <w:name w:val="ListLabel 4"/>
    <w:qFormat/>
    <w:rPr>
      <w:rFonts w:eastAsia="Times New Roman"/>
      <w:b w:val="0"/>
      <w:color w:val="000000"/>
      <w:sz w:val="24"/>
    </w:rPr>
  </w:style>
  <w:style w:type="character" w:customStyle="1" w:styleId="ListLabel5">
    <w:name w:val="ListLabel 5"/>
    <w:qFormat/>
    <w:rPr>
      <w:rFonts w:eastAsia="Times New Roman"/>
      <w:b w:val="0"/>
      <w:color w:val="000000"/>
      <w:sz w:val="24"/>
    </w:rPr>
  </w:style>
  <w:style w:type="character" w:customStyle="1" w:styleId="ListLabel6">
    <w:name w:val="ListLabel 6"/>
    <w:qFormat/>
    <w:rPr>
      <w:rFonts w:eastAsia="Times New Roman"/>
      <w:b w:val="0"/>
      <w:color w:val="000000"/>
      <w:sz w:val="24"/>
    </w:rPr>
  </w:style>
  <w:style w:type="character" w:customStyle="1" w:styleId="ListLabel7">
    <w:name w:val="ListLabel 7"/>
    <w:qFormat/>
    <w:rPr>
      <w:rFonts w:eastAsia="Times New Roman"/>
      <w:b w:val="0"/>
      <w:color w:val="000000"/>
      <w:sz w:val="24"/>
    </w:rPr>
  </w:style>
  <w:style w:type="character" w:customStyle="1" w:styleId="ListLabel8">
    <w:name w:val="ListLabel 8"/>
    <w:qFormat/>
    <w:rPr>
      <w:rFonts w:eastAsia="Times New Roman"/>
      <w:b w:val="0"/>
      <w:color w:val="000000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Times New Roman"/>
      <w:b/>
      <w:color w:val="000000"/>
      <w:sz w:val="28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a7">
    <w:name w:val="Ссылка указателя"/>
    <w:qFormat/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8">
    <w:name w:val="List"/>
    <w:basedOn w:val="a0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C53B7F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F757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EF09B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EF09B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toa heading"/>
    <w:basedOn w:val="10"/>
    <w:pPr>
      <w:suppressLineNumbers/>
    </w:pPr>
    <w:rPr>
      <w:b/>
      <w:bCs/>
      <w:sz w:val="32"/>
      <w:szCs w:val="32"/>
    </w:rPr>
  </w:style>
  <w:style w:type="paragraph" w:styleId="11">
    <w:name w:val="toc 1"/>
    <w:basedOn w:val="aa"/>
    <w:uiPriority w:val="39"/>
    <w:pPr>
      <w:tabs>
        <w:tab w:val="right" w:leader="dot" w:pos="9496"/>
      </w:tabs>
    </w:pPr>
  </w:style>
  <w:style w:type="table" w:styleId="af0">
    <w:name w:val="Table Grid"/>
    <w:basedOn w:val="a2"/>
    <w:uiPriority w:val="59"/>
    <w:rsid w:val="003112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1"/>
    <w:uiPriority w:val="99"/>
    <w:unhideWhenUsed/>
    <w:rsid w:val="004D5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E25B5-3671-4EC4-BF4B-DCCEB5EF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27</Pages>
  <Words>6050</Words>
  <Characters>34486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Гость-2</dc:creator>
  <dc:description/>
  <cp:lastModifiedBy>Большакова И.М.</cp:lastModifiedBy>
  <cp:revision>58</cp:revision>
  <dcterms:created xsi:type="dcterms:W3CDTF">2018-09-27T05:36:00Z</dcterms:created>
  <dcterms:modified xsi:type="dcterms:W3CDTF">2019-10-15T03:16:00Z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