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  <w:r w:rsidRPr="00F61112"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1905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112">
        <w:rPr>
          <w:rFonts w:ascii="Times New Roman" w:hAnsi="Times New Roman"/>
          <w:b/>
          <w:sz w:val="40"/>
          <w:szCs w:val="40"/>
        </w:rPr>
        <w:t xml:space="preserve">Конкурсное задание </w:t>
      </w:r>
    </w:p>
    <w:p w:rsidR="006151AB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</w:p>
    <w:p w:rsidR="006151AB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  <w:r w:rsidRPr="00F61112">
        <w:rPr>
          <w:rFonts w:ascii="Times New Roman" w:hAnsi="Times New Roman"/>
          <w:b/>
          <w:sz w:val="40"/>
          <w:szCs w:val="40"/>
        </w:rPr>
        <w:t>Компетенция</w:t>
      </w:r>
    </w:p>
    <w:p w:rsidR="006151AB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  <w:r w:rsidRPr="00F61112">
        <w:rPr>
          <w:rFonts w:ascii="Times New Roman" w:hAnsi="Times New Roman"/>
          <w:b/>
          <w:sz w:val="40"/>
          <w:szCs w:val="40"/>
        </w:rPr>
        <w:t>«18 Электромонтаж»</w:t>
      </w: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Cs w:val="40"/>
          <w:lang w:val="ru-RU"/>
        </w:rPr>
      </w:pP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Cs w:val="40"/>
          <w:lang w:val="ru-RU"/>
        </w:rPr>
      </w:pPr>
      <w:r w:rsidRPr="00F61112">
        <w:rPr>
          <w:rFonts w:ascii="Times New Roman" w:eastAsia="Malgun Gothic" w:hAnsi="Times New Roman"/>
          <w:szCs w:val="40"/>
          <w:lang w:val="ru-RU"/>
        </w:rPr>
        <w:t>«</w:t>
      </w:r>
      <w:r w:rsidR="00876439" w:rsidRPr="00F61112">
        <w:rPr>
          <w:rFonts w:ascii="Times New Roman" w:hAnsi="Times New Roman"/>
          <w:szCs w:val="40"/>
          <w:lang w:val="ru-RU" w:eastAsia="ru-RU"/>
        </w:rPr>
        <w:t>Электромонтажные работы</w:t>
      </w:r>
      <w:r w:rsidRPr="00F61112">
        <w:rPr>
          <w:rFonts w:ascii="Times New Roman" w:hAnsi="Times New Roman"/>
          <w:szCs w:val="40"/>
          <w:lang w:val="ru-RU" w:eastAsia="ru-RU"/>
        </w:rPr>
        <w:t>»</w:t>
      </w:r>
    </w:p>
    <w:p w:rsidR="006151AB" w:rsidRPr="00F61112" w:rsidRDefault="006151AB" w:rsidP="006151AB">
      <w:pPr>
        <w:rPr>
          <w:rFonts w:ascii="Times New Roman" w:eastAsia="Malgun Gothic" w:hAnsi="Times New Roman"/>
          <w:b/>
          <w:sz w:val="28"/>
          <w:szCs w:val="28"/>
        </w:rPr>
      </w:pPr>
    </w:p>
    <w:p w:rsidR="006151AB" w:rsidRPr="00F61112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F61112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rPr>
          <w:rFonts w:ascii="Times New Roman" w:hAnsi="Times New Roman"/>
          <w:noProof/>
          <w:sz w:val="28"/>
          <w:szCs w:val="28"/>
        </w:rPr>
      </w:pPr>
    </w:p>
    <w:p w:rsidR="006151AB" w:rsidRPr="00F61112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F61112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6C4BA5" w:rsidRPr="00F61112">
        <w:rPr>
          <w:rFonts w:ascii="Times New Roman" w:hAnsi="Times New Roman"/>
          <w:noProof/>
          <w:sz w:val="28"/>
          <w:szCs w:val="28"/>
        </w:rPr>
        <w:t xml:space="preserve"> </w:t>
      </w:r>
      <w:r w:rsidR="00E97C7C" w:rsidRPr="00F61112">
        <w:rPr>
          <w:rFonts w:ascii="Times New Roman" w:hAnsi="Times New Roman"/>
          <w:noProof/>
          <w:sz w:val="28"/>
          <w:szCs w:val="28"/>
        </w:rPr>
        <w:t xml:space="preserve">20 </w:t>
      </w:r>
      <w:r w:rsidRPr="00F61112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F61112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F61112" w:rsidRDefault="006151AB" w:rsidP="006151AB">
      <w:pPr>
        <w:pStyle w:val="Docsubtitle2"/>
        <w:rPr>
          <w:rFonts w:ascii="Times New Roman" w:hAnsi="Times New Roman" w:cs="Times New Roman"/>
          <w:lang w:val="ru-RU"/>
        </w:rPr>
      </w:pPr>
      <w:r w:rsidRPr="00F61112">
        <w:rPr>
          <w:rFonts w:ascii="Times New Roman" w:hAnsi="Times New Roman" w:cs="Times New Roman"/>
          <w:lang w:val="ru-RU"/>
        </w:rPr>
        <w:t>Разработано</w:t>
      </w:r>
      <w:r w:rsidR="00484483" w:rsidRPr="00F61112">
        <w:rPr>
          <w:rFonts w:ascii="Times New Roman" w:hAnsi="Times New Roman" w:cs="Times New Roman"/>
          <w:lang w:val="ru-RU"/>
        </w:rPr>
        <w:t xml:space="preserve"> </w:t>
      </w:r>
      <w:r w:rsidRPr="00F61112">
        <w:rPr>
          <w:rFonts w:ascii="Times New Roman" w:hAnsi="Times New Roman" w:cs="Times New Roman"/>
          <w:lang w:val="ru-RU"/>
        </w:rPr>
        <w:t>эксперт</w:t>
      </w:r>
      <w:r w:rsidR="000178E0" w:rsidRPr="00F61112">
        <w:rPr>
          <w:rFonts w:ascii="Times New Roman" w:hAnsi="Times New Roman" w:cs="Times New Roman"/>
          <w:lang w:val="ru-RU"/>
        </w:rPr>
        <w:t xml:space="preserve">ом </w:t>
      </w:r>
      <w:r w:rsidRPr="00F61112">
        <w:rPr>
          <w:rFonts w:ascii="Times New Roman" w:hAnsi="Times New Roman" w:cs="Times New Roman"/>
          <w:lang w:val="en-US"/>
        </w:rPr>
        <w:t>WSR</w:t>
      </w:r>
      <w:r w:rsidRPr="00F61112">
        <w:rPr>
          <w:rFonts w:ascii="Times New Roman" w:hAnsi="Times New Roman" w:cs="Times New Roman"/>
          <w:lang w:val="ru-RU"/>
        </w:rPr>
        <w:t>:</w:t>
      </w:r>
    </w:p>
    <w:p w:rsidR="00DF16BA" w:rsidRPr="00F61112" w:rsidRDefault="000178E0" w:rsidP="005A7422">
      <w:pPr>
        <w:pStyle w:val="Docsubtitle2"/>
        <w:rPr>
          <w:rFonts w:ascii="Times New Roman" w:hAnsi="Times New Roman" w:cs="Times New Roman"/>
          <w:lang w:val="ru-RU"/>
        </w:rPr>
      </w:pPr>
      <w:proofErr w:type="spellStart"/>
      <w:r w:rsidRPr="00F61112">
        <w:rPr>
          <w:rFonts w:ascii="Times New Roman" w:hAnsi="Times New Roman" w:cs="Times New Roman"/>
          <w:lang w:val="ru-RU"/>
        </w:rPr>
        <w:t>Ударц</w:t>
      </w:r>
      <w:r w:rsidR="002A3F40" w:rsidRPr="00F61112">
        <w:rPr>
          <w:rFonts w:ascii="Times New Roman" w:hAnsi="Times New Roman" w:cs="Times New Roman"/>
          <w:lang w:val="ru-RU"/>
        </w:rPr>
        <w:t>е</w:t>
      </w:r>
      <w:r w:rsidRPr="00F61112">
        <w:rPr>
          <w:rFonts w:ascii="Times New Roman" w:hAnsi="Times New Roman" w:cs="Times New Roman"/>
          <w:lang w:val="ru-RU"/>
        </w:rPr>
        <w:t>в</w:t>
      </w:r>
      <w:proofErr w:type="spellEnd"/>
      <w:r w:rsidRPr="00F61112">
        <w:rPr>
          <w:rFonts w:ascii="Times New Roman" w:hAnsi="Times New Roman" w:cs="Times New Roman"/>
          <w:lang w:val="ru-RU"/>
        </w:rPr>
        <w:t xml:space="preserve"> И.</w:t>
      </w:r>
      <w:r w:rsidR="00835C9A" w:rsidRPr="00F61112">
        <w:rPr>
          <w:rFonts w:ascii="Times New Roman" w:hAnsi="Times New Roman" w:cs="Times New Roman"/>
          <w:lang w:val="ru-RU"/>
        </w:rPr>
        <w:t xml:space="preserve"> А.</w:t>
      </w:r>
    </w:p>
    <w:p w:rsidR="005A7422" w:rsidRPr="00F61112" w:rsidRDefault="005A7422" w:rsidP="005A7422">
      <w:pPr>
        <w:pStyle w:val="Docsubtitle2"/>
        <w:rPr>
          <w:rFonts w:ascii="Times New Roman" w:hAnsi="Times New Roman" w:cs="Times New Roman"/>
          <w:lang w:val="ru-RU"/>
        </w:rPr>
      </w:pPr>
    </w:p>
    <w:p w:rsidR="00C43CE3" w:rsidRPr="00F61112" w:rsidRDefault="00C43CE3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2A3F40" w:rsidRPr="00F61112" w:rsidRDefault="00DB24D2" w:rsidP="002A3F4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  <w:highlight w:val="yellow"/>
        </w:rPr>
        <w:t xml:space="preserve">Изменено и согласовано </w:t>
      </w:r>
      <w:r w:rsidR="000178E0" w:rsidRPr="00F61112">
        <w:rPr>
          <w:rFonts w:ascii="Times New Roman" w:hAnsi="Times New Roman"/>
          <w:i/>
          <w:sz w:val="28"/>
          <w:szCs w:val="28"/>
          <w:highlight w:val="yellow"/>
        </w:rPr>
        <w:t>08</w:t>
      </w:r>
      <w:r w:rsidRPr="00F61112">
        <w:rPr>
          <w:rFonts w:ascii="Times New Roman" w:hAnsi="Times New Roman"/>
          <w:i/>
          <w:sz w:val="28"/>
          <w:szCs w:val="28"/>
          <w:highlight w:val="yellow"/>
        </w:rPr>
        <w:t>.</w:t>
      </w:r>
      <w:r w:rsidR="000178E0" w:rsidRPr="00F61112">
        <w:rPr>
          <w:rFonts w:ascii="Times New Roman" w:hAnsi="Times New Roman"/>
          <w:i/>
          <w:sz w:val="28"/>
          <w:szCs w:val="28"/>
          <w:highlight w:val="yellow"/>
        </w:rPr>
        <w:t>12</w:t>
      </w:r>
      <w:r w:rsidRPr="00F61112">
        <w:rPr>
          <w:rFonts w:ascii="Times New Roman" w:hAnsi="Times New Roman"/>
          <w:i/>
          <w:sz w:val="28"/>
          <w:szCs w:val="28"/>
          <w:highlight w:val="yellow"/>
        </w:rPr>
        <w:t>.2016</w:t>
      </w:r>
    </w:p>
    <w:p w:rsidR="00473AE7" w:rsidRPr="00F61112" w:rsidRDefault="00DB24D2" w:rsidP="002A3F4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>___________</w:t>
      </w:r>
      <w:r w:rsidR="00473AE7" w:rsidRPr="00F61112">
        <w:rPr>
          <w:rFonts w:ascii="Times New Roman" w:hAnsi="Times New Roman"/>
          <w:sz w:val="28"/>
          <w:szCs w:val="28"/>
        </w:rPr>
        <w:t xml:space="preserve"> </w:t>
      </w:r>
      <w:r w:rsidR="00935F27" w:rsidRPr="00F61112">
        <w:rPr>
          <w:rFonts w:ascii="Times New Roman" w:hAnsi="Times New Roman"/>
          <w:i/>
          <w:sz w:val="28"/>
          <w:szCs w:val="28"/>
        </w:rPr>
        <w:t>/________________</w:t>
      </w:r>
    </w:p>
    <w:p w:rsidR="006151AB" w:rsidRPr="00F61112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F61112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ВВЕДЕНИЕ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F61112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F61112">
        <w:rPr>
          <w:rFonts w:ascii="Times New Roman" w:hAnsi="Times New Roman"/>
          <w:sz w:val="28"/>
          <w:szCs w:val="28"/>
        </w:rPr>
        <w:t>», Техническое описание. Электромонтажные работы;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F61112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F61112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D53FB0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F61112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 ФОРМЫ УЧАСТИЯ В КОНКУРСЕ</w:t>
      </w:r>
      <w:bookmarkEnd w:id="0"/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F61112">
        <w:rPr>
          <w:rFonts w:ascii="Times New Roman" w:hAnsi="Times New Roman"/>
          <w:i w:val="0"/>
          <w:sz w:val="28"/>
          <w:szCs w:val="28"/>
          <w:lang w:val="ru-RU"/>
        </w:rPr>
        <w:t>3. ЗАДАНИЕ ДЛЯ КОНКУРСА</w:t>
      </w:r>
      <w:bookmarkEnd w:id="1"/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</w:t>
      </w:r>
      <w:r w:rsidR="00452EA3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сле проверки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смонтированной схемы</w:t>
      </w:r>
      <w:r w:rsidR="00452EA3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участником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Оценка также происходит от модуля к модулю. </w:t>
      </w:r>
    </w:p>
    <w:p w:rsidR="00BF6513" w:rsidRPr="00F61112" w:rsidRDefault="00BF6513" w:rsidP="00BF6513">
      <w:pPr>
        <w:spacing w:after="0"/>
        <w:rPr>
          <w:rStyle w:val="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53FB0" w:rsidRPr="00F61112" w:rsidRDefault="00D53F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Toc379539625"/>
      <w:r w:rsidRPr="00F61112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F6111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4910"/>
        <w:gridCol w:w="2795"/>
        <w:gridCol w:w="1281"/>
      </w:tblGrid>
      <w:tr w:rsidR="00BF6513" w:rsidRPr="00F61112" w:rsidTr="00CE661F">
        <w:tc>
          <w:tcPr>
            <w:tcW w:w="585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0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795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F61112" w:rsidTr="00CE661F">
        <w:tc>
          <w:tcPr>
            <w:tcW w:w="585" w:type="dxa"/>
          </w:tcPr>
          <w:p w:rsidR="00A406A7" w:rsidRPr="00F6111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D04AA9" w:rsidRPr="00F61112" w:rsidRDefault="00A406A7" w:rsidP="00CE661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="00144597" w:rsidRPr="00F61112">
              <w:rPr>
                <w:rFonts w:ascii="Times New Roman" w:hAnsi="Times New Roman" w:cs="Times New Roman"/>
                <w:sz w:val="28"/>
                <w:szCs w:val="28"/>
              </w:rPr>
              <w:t>Монтаж электрооборудования промышленных зданий с использованием традиционных технологий.</w:t>
            </w:r>
          </w:p>
        </w:tc>
        <w:tc>
          <w:tcPr>
            <w:tcW w:w="2795" w:type="dxa"/>
            <w:vAlign w:val="center"/>
          </w:tcPr>
          <w:p w:rsidR="00A406A7" w:rsidRDefault="00E9594C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22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05AF8" w:rsidRPr="00F61112" w:rsidRDefault="00905AF8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:00 – 17:00</w:t>
            </w:r>
          </w:p>
          <w:p w:rsidR="00E9594C" w:rsidRDefault="00A406A7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05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35A5F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22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15 – 12:45</w:t>
            </w:r>
          </w:p>
          <w:p w:rsidR="005E2227" w:rsidRPr="00F61112" w:rsidRDefault="005E2227" w:rsidP="005E222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1281" w:type="dxa"/>
            <w:vAlign w:val="center"/>
          </w:tcPr>
          <w:p w:rsidR="00C35A5F" w:rsidRDefault="00905AF8" w:rsidP="00E97C7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905AF8" w:rsidRPr="00F61112" w:rsidRDefault="00905AF8" w:rsidP="00E97C7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9594C" w:rsidRDefault="00905AF8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97C7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406A7" w:rsidRPr="00F6111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523C41"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2227" w:rsidRPr="00F61112" w:rsidRDefault="005E2227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406A7" w:rsidRPr="00F61112" w:rsidTr="00CE661F">
        <w:tc>
          <w:tcPr>
            <w:tcW w:w="585" w:type="dxa"/>
          </w:tcPr>
          <w:p w:rsidR="00A406A7" w:rsidRPr="00F6111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 w:rsidR="00A406A7" w:rsidRPr="00F61112" w:rsidRDefault="00A406A7" w:rsidP="00144597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="00144597" w:rsidRPr="00F61112">
              <w:rPr>
                <w:rFonts w:ascii="Times New Roman" w:hAnsi="Times New Roman" w:cs="Times New Roman"/>
                <w:sz w:val="28"/>
                <w:szCs w:val="28"/>
              </w:rPr>
              <w:t>Монтаж электрооборудования общественных и жилых зданий с использованием современных и передовых технологий.</w:t>
            </w:r>
          </w:p>
        </w:tc>
        <w:tc>
          <w:tcPr>
            <w:tcW w:w="2795" w:type="dxa"/>
            <w:vAlign w:val="center"/>
          </w:tcPr>
          <w:p w:rsidR="00E9594C" w:rsidRPr="00F61112" w:rsidRDefault="00E9594C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22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3029" w:rsidRDefault="00E9594C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  <w:p w:rsidR="00BF03E2" w:rsidRPr="00F61112" w:rsidRDefault="00BF03E2" w:rsidP="00BF03E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С3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14:00 - 16:00</w:t>
            </w:r>
          </w:p>
        </w:tc>
        <w:tc>
          <w:tcPr>
            <w:tcW w:w="1281" w:type="dxa"/>
          </w:tcPr>
          <w:p w:rsidR="00D04AA9" w:rsidRPr="00F61112" w:rsidRDefault="00BF03E2" w:rsidP="00E9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AA9" w:rsidRPr="00F6111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81178A"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178A" w:rsidRDefault="00905AF8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F03E2" w:rsidRPr="00F61112" w:rsidRDefault="00BF03E2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80209" w:rsidRPr="00F61112" w:rsidTr="00CE661F">
        <w:tc>
          <w:tcPr>
            <w:tcW w:w="585" w:type="dxa"/>
          </w:tcPr>
          <w:p w:rsidR="00E80209" w:rsidRPr="00F61112" w:rsidRDefault="005E222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E80209" w:rsidRPr="00F61112" w:rsidRDefault="00E80209" w:rsidP="005E2227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5E2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795" w:type="dxa"/>
            <w:vAlign w:val="center"/>
          </w:tcPr>
          <w:p w:rsidR="00CE661F" w:rsidRDefault="00E80209" w:rsidP="00CE661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E6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E661F">
              <w:rPr>
                <w:rFonts w:ascii="Times New Roman" w:hAnsi="Times New Roman" w:cs="Times New Roman"/>
                <w:sz w:val="28"/>
                <w:szCs w:val="28"/>
              </w:rPr>
              <w:t xml:space="preserve"> и С3 </w:t>
            </w:r>
          </w:p>
          <w:p w:rsidR="00E80209" w:rsidRPr="00F61112" w:rsidRDefault="00CE661F" w:rsidP="00CE661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1F">
              <w:rPr>
                <w:rFonts w:ascii="Times New Roman" w:hAnsi="Times New Roman" w:cs="Times New Roman"/>
                <w:sz w:val="20"/>
                <w:szCs w:val="20"/>
              </w:rPr>
              <w:t>(по дополнительному графику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E80209" w:rsidRPr="00F61112" w:rsidRDefault="00242EAF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242EAF" w:rsidRPr="00F61112" w:rsidRDefault="00242EAF" w:rsidP="00BF65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067A" w:rsidRPr="00F61112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Модуль 1: Монтаж </w:t>
      </w:r>
      <w:proofErr w:type="gramStart"/>
      <w:r w:rsidRPr="00F61112">
        <w:rPr>
          <w:rFonts w:ascii="Times New Roman" w:hAnsi="Times New Roman"/>
          <w:b/>
          <w:sz w:val="28"/>
          <w:szCs w:val="28"/>
        </w:rPr>
        <w:t>электроустановки</w:t>
      </w:r>
      <w:proofErr w:type="gramEnd"/>
      <w:r w:rsidRPr="00F61112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 подъёмно-секционными воротами", с использованием программируемого </w:t>
      </w:r>
      <w:r w:rsidR="00A81D84" w:rsidRPr="00F61112">
        <w:rPr>
          <w:rFonts w:ascii="Times New Roman" w:hAnsi="Times New Roman"/>
          <w:b/>
          <w:sz w:val="28"/>
          <w:szCs w:val="28"/>
        </w:rPr>
        <w:t>реле</w:t>
      </w:r>
      <w:r w:rsidRPr="00F61112">
        <w:rPr>
          <w:rFonts w:ascii="Times New Roman" w:hAnsi="Times New Roman"/>
          <w:b/>
          <w:sz w:val="28"/>
          <w:szCs w:val="28"/>
        </w:rPr>
        <w:t>.</w:t>
      </w:r>
    </w:p>
    <w:p w:rsidR="0035067A" w:rsidRPr="00F61112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AF410D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10D">
        <w:rPr>
          <w:rFonts w:ascii="Times New Roman" w:hAnsi="Times New Roman"/>
          <w:sz w:val="28"/>
          <w:szCs w:val="28"/>
        </w:rPr>
        <w:t>Участнику необходим</w:t>
      </w:r>
      <w:r w:rsidR="00AF410D" w:rsidRPr="00AF410D">
        <w:rPr>
          <w:rFonts w:ascii="Times New Roman" w:hAnsi="Times New Roman"/>
          <w:sz w:val="28"/>
          <w:szCs w:val="28"/>
        </w:rPr>
        <w:t>о выполнить монтаж, коммутацию,</w:t>
      </w:r>
      <w:r w:rsidRPr="00AF410D">
        <w:rPr>
          <w:rFonts w:ascii="Times New Roman" w:hAnsi="Times New Roman"/>
          <w:sz w:val="28"/>
          <w:szCs w:val="28"/>
        </w:rPr>
        <w:t xml:space="preserve"> </w:t>
      </w:r>
      <w:r w:rsidR="00AF410D" w:rsidRPr="00AF410D">
        <w:rPr>
          <w:rFonts w:ascii="Times New Roman" w:hAnsi="Times New Roman"/>
          <w:sz w:val="28"/>
          <w:szCs w:val="28"/>
        </w:rPr>
        <w:t>наладку и пуск</w:t>
      </w:r>
      <w:r w:rsidRPr="00AF410D">
        <w:rPr>
          <w:rFonts w:ascii="Times New Roman" w:hAnsi="Times New Roman"/>
          <w:sz w:val="28"/>
          <w:szCs w:val="28"/>
        </w:rPr>
        <w:t xml:space="preserve"> щита управления </w:t>
      </w:r>
      <w:r w:rsidR="00A81D84" w:rsidRPr="00AF410D">
        <w:rPr>
          <w:rFonts w:ascii="Times New Roman" w:hAnsi="Times New Roman"/>
          <w:sz w:val="28"/>
          <w:szCs w:val="28"/>
        </w:rPr>
        <w:t xml:space="preserve">двигателем гаражных </w:t>
      </w:r>
      <w:r w:rsidRPr="00AF410D">
        <w:rPr>
          <w:rFonts w:ascii="Times New Roman" w:hAnsi="Times New Roman"/>
          <w:sz w:val="28"/>
          <w:szCs w:val="28"/>
        </w:rPr>
        <w:t>ворот  (ЩУ), руководствуясь монтажной и принципиальной схемой электроустановки (приложение к Конкурсному заданию</w:t>
      </w:r>
      <w:r w:rsidR="006B36AC" w:rsidRPr="00AF410D">
        <w:rPr>
          <w:rFonts w:ascii="Times New Roman" w:hAnsi="Times New Roman"/>
          <w:sz w:val="28"/>
          <w:szCs w:val="28"/>
        </w:rPr>
        <w:t>).</w:t>
      </w:r>
    </w:p>
    <w:p w:rsidR="00D217BC" w:rsidRPr="00AF410D" w:rsidRDefault="00AF410D" w:rsidP="00AF41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10D">
        <w:rPr>
          <w:rFonts w:ascii="Times New Roman" w:hAnsi="Times New Roman"/>
          <w:sz w:val="28"/>
          <w:szCs w:val="28"/>
        </w:rPr>
        <w:t>А так же участнику необходимо</w:t>
      </w:r>
      <w:r w:rsidR="00D217BC" w:rsidRPr="00AF410D">
        <w:rPr>
          <w:rFonts w:ascii="Times New Roman" w:hAnsi="Times New Roman"/>
          <w:sz w:val="28"/>
          <w:szCs w:val="28"/>
        </w:rPr>
        <w:t xml:space="preserve"> </w:t>
      </w:r>
      <w:r w:rsidR="004F3B49">
        <w:rPr>
          <w:rFonts w:ascii="Times New Roman" w:hAnsi="Times New Roman"/>
          <w:sz w:val="28"/>
          <w:szCs w:val="28"/>
        </w:rPr>
        <w:t xml:space="preserve">составить алгоритм и программу </w:t>
      </w:r>
      <w:r w:rsidR="00D217BC" w:rsidRPr="00AF410D">
        <w:rPr>
          <w:rFonts w:ascii="Times New Roman" w:hAnsi="Times New Roman"/>
          <w:sz w:val="28"/>
          <w:szCs w:val="28"/>
        </w:rPr>
        <w:t xml:space="preserve">управления </w:t>
      </w:r>
      <w:r w:rsidRPr="00AF410D">
        <w:rPr>
          <w:rFonts w:ascii="Times New Roman" w:hAnsi="Times New Roman"/>
          <w:sz w:val="28"/>
          <w:szCs w:val="28"/>
        </w:rPr>
        <w:t xml:space="preserve">воротами </w:t>
      </w:r>
      <w:r w:rsidR="00D217BC" w:rsidRPr="00AF410D">
        <w:rPr>
          <w:rFonts w:ascii="Times New Roman" w:hAnsi="Times New Roman"/>
          <w:sz w:val="28"/>
          <w:szCs w:val="28"/>
        </w:rPr>
        <w:t xml:space="preserve">с помощью программного обеспечения </w:t>
      </w:r>
      <w:proofErr w:type="spellStart"/>
      <w:r w:rsidR="00270339" w:rsidRPr="00AF410D">
        <w:rPr>
          <w:rFonts w:ascii="Times New Roman" w:hAnsi="Times New Roman"/>
          <w:sz w:val="28"/>
          <w:szCs w:val="28"/>
          <w:lang w:val="en-US"/>
        </w:rPr>
        <w:t>OWENlogic</w:t>
      </w:r>
      <w:proofErr w:type="spellEnd"/>
      <w:r w:rsidR="004F3B49">
        <w:rPr>
          <w:rFonts w:ascii="Times New Roman" w:hAnsi="Times New Roman"/>
          <w:sz w:val="28"/>
          <w:szCs w:val="28"/>
        </w:rPr>
        <w:t xml:space="preserve"> и внести ее</w:t>
      </w:r>
      <w:r w:rsidR="004F3B49" w:rsidRPr="004F3B49">
        <w:rPr>
          <w:rFonts w:ascii="Times New Roman" w:hAnsi="Times New Roman"/>
          <w:sz w:val="28"/>
          <w:szCs w:val="28"/>
        </w:rPr>
        <w:t xml:space="preserve"> </w:t>
      </w:r>
      <w:r w:rsidR="004F3B49" w:rsidRPr="00AF410D">
        <w:rPr>
          <w:rFonts w:ascii="Times New Roman" w:hAnsi="Times New Roman"/>
          <w:sz w:val="28"/>
          <w:szCs w:val="28"/>
        </w:rPr>
        <w:t>в ПР110 «ОВЕН»</w:t>
      </w:r>
      <w:proofErr w:type="gramStart"/>
      <w:r w:rsidR="004F3B49">
        <w:rPr>
          <w:rFonts w:ascii="Times New Roman" w:hAnsi="Times New Roman"/>
          <w:sz w:val="28"/>
          <w:szCs w:val="28"/>
        </w:rPr>
        <w:t xml:space="preserve"> </w:t>
      </w:r>
      <w:r w:rsidR="00D217BC" w:rsidRPr="00AF410D">
        <w:rPr>
          <w:rFonts w:ascii="Times New Roman" w:hAnsi="Times New Roman"/>
          <w:sz w:val="28"/>
          <w:szCs w:val="28"/>
        </w:rPr>
        <w:t>.</w:t>
      </w:r>
      <w:proofErr w:type="gramEnd"/>
    </w:p>
    <w:p w:rsidR="00D217BC" w:rsidRPr="00F61112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Описание. Управление воротами осуществляется кнопочными выключателями, расположенными на пульте управления или кнопочными выключателями,  расположенными на дверце ЩУ. События </w:t>
      </w:r>
      <w:proofErr w:type="gramStart"/>
      <w:r w:rsidRPr="00F61112">
        <w:rPr>
          <w:rFonts w:ascii="Times New Roman" w:hAnsi="Times New Roman"/>
          <w:sz w:val="28"/>
          <w:szCs w:val="28"/>
        </w:rPr>
        <w:t>подтверждается</w:t>
      </w:r>
      <w:proofErr w:type="gramEnd"/>
      <w:r w:rsidRPr="00F61112">
        <w:rPr>
          <w:rFonts w:ascii="Times New Roman" w:hAnsi="Times New Roman"/>
          <w:sz w:val="28"/>
          <w:szCs w:val="28"/>
        </w:rPr>
        <w:t xml:space="preserve">/сопровождаются  звуковой и световой сигнализацией. Цепь </w:t>
      </w:r>
      <w:r w:rsidRPr="00F61112">
        <w:rPr>
          <w:rFonts w:ascii="Times New Roman" w:hAnsi="Times New Roman"/>
          <w:sz w:val="28"/>
          <w:szCs w:val="28"/>
        </w:rPr>
        <w:lastRenderedPageBreak/>
        <w:t>управления может быть обесточена в любой момент кнопочным выключателем "Аварийный стоп" (</w:t>
      </w:r>
      <w:r w:rsidRPr="00F61112">
        <w:rPr>
          <w:rFonts w:ascii="Times New Roman" w:hAnsi="Times New Roman"/>
          <w:i/>
          <w:sz w:val="28"/>
          <w:szCs w:val="28"/>
        </w:rPr>
        <w:t>с фиксацией</w:t>
      </w:r>
      <w:r w:rsidRPr="00F61112">
        <w:rPr>
          <w:rFonts w:ascii="Times New Roman" w:hAnsi="Times New Roman"/>
          <w:sz w:val="28"/>
          <w:szCs w:val="28"/>
        </w:rPr>
        <w:t xml:space="preserve">) расположенной на дверце ЩУ. </w:t>
      </w:r>
    </w:p>
    <w:p w:rsidR="00270339" w:rsidRPr="00F61112" w:rsidRDefault="00270339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Алгоритм работы </w:t>
      </w:r>
    </w:p>
    <w:p w:rsidR="00270339" w:rsidRPr="00F61112" w:rsidRDefault="00D217BC" w:rsidP="00D217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Движение "Вверх". </w:t>
      </w:r>
    </w:p>
    <w:p w:rsidR="00270339" w:rsidRPr="00F61112" w:rsidRDefault="00270339" w:rsidP="0027033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="00D217BC"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2 или </w:t>
      </w:r>
      <w:r w:rsidR="00D217BC"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5 </w:t>
      </w:r>
      <w:r w:rsidR="00D217BC" w:rsidRPr="00F61112">
        <w:rPr>
          <w:rFonts w:ascii="Times New Roman" w:hAnsi="Times New Roman"/>
          <w:sz w:val="28"/>
          <w:szCs w:val="28"/>
        </w:rPr>
        <w:t>начинается</w:t>
      </w:r>
      <w:r w:rsidRPr="00F61112">
        <w:rPr>
          <w:rFonts w:ascii="Times New Roman" w:hAnsi="Times New Roman"/>
          <w:sz w:val="28"/>
          <w:szCs w:val="28"/>
        </w:rPr>
        <w:t>:</w:t>
      </w:r>
    </w:p>
    <w:p w:rsidR="00D217BC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CB3615" w:rsidRPr="00F61112">
        <w:rPr>
          <w:rFonts w:ascii="Times New Roman" w:hAnsi="Times New Roman"/>
          <w:sz w:val="28"/>
          <w:szCs w:val="28"/>
        </w:rPr>
        <w:t xml:space="preserve"> В</w:t>
      </w:r>
      <w:r w:rsidR="00D217BC" w:rsidRPr="00F61112">
        <w:rPr>
          <w:rFonts w:ascii="Times New Roman" w:hAnsi="Times New Roman"/>
          <w:sz w:val="28"/>
          <w:szCs w:val="28"/>
        </w:rPr>
        <w:t xml:space="preserve">ключается звуковой сигнал и длится одну секунду. </w:t>
      </w:r>
    </w:p>
    <w:p w:rsidR="00270339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Начнет моргать </w:t>
      </w:r>
      <w:r w:rsidR="00CB3615" w:rsidRPr="00F61112">
        <w:rPr>
          <w:rFonts w:ascii="Times New Roman" w:hAnsi="Times New Roman"/>
          <w:sz w:val="28"/>
          <w:szCs w:val="28"/>
        </w:rPr>
        <w:t xml:space="preserve">лампа </w:t>
      </w:r>
      <w:r w:rsidR="00CB3615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CB3615" w:rsidRPr="00F61112">
        <w:rPr>
          <w:rFonts w:ascii="Times New Roman" w:hAnsi="Times New Roman"/>
          <w:sz w:val="28"/>
          <w:szCs w:val="28"/>
        </w:rPr>
        <w:t xml:space="preserve">5 </w:t>
      </w:r>
      <w:r w:rsidR="000443D3" w:rsidRPr="00F61112">
        <w:rPr>
          <w:rFonts w:ascii="Times New Roman" w:hAnsi="Times New Roman"/>
          <w:sz w:val="28"/>
          <w:szCs w:val="28"/>
        </w:rPr>
        <w:t xml:space="preserve">с частотой 2 Гц </w:t>
      </w:r>
    </w:p>
    <w:p w:rsidR="000F63EA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Лампа</w:t>
      </w:r>
      <w:r w:rsidR="000F63EA" w:rsidRPr="00F61112">
        <w:rPr>
          <w:rFonts w:ascii="Times New Roman" w:hAnsi="Times New Roman"/>
          <w:sz w:val="28"/>
          <w:szCs w:val="28"/>
        </w:rPr>
        <w:t xml:space="preserve"> 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0443D3" w:rsidRPr="00F61112">
        <w:rPr>
          <w:rFonts w:ascii="Times New Roman" w:hAnsi="Times New Roman"/>
          <w:sz w:val="28"/>
          <w:szCs w:val="28"/>
        </w:rPr>
        <w:t xml:space="preserve">3  </w:t>
      </w:r>
      <w:r w:rsidR="000F63EA" w:rsidRPr="00F61112">
        <w:rPr>
          <w:rFonts w:ascii="Times New Roman" w:hAnsi="Times New Roman"/>
          <w:sz w:val="28"/>
          <w:szCs w:val="28"/>
        </w:rPr>
        <w:t xml:space="preserve">  непрерывн</w:t>
      </w:r>
      <w:r w:rsidR="000443D3" w:rsidRPr="00F61112">
        <w:rPr>
          <w:rFonts w:ascii="Times New Roman" w:hAnsi="Times New Roman"/>
          <w:sz w:val="28"/>
          <w:szCs w:val="28"/>
        </w:rPr>
        <w:t>о сигнализируе</w:t>
      </w:r>
      <w:r w:rsidR="000F63EA" w:rsidRPr="00F61112">
        <w:rPr>
          <w:rFonts w:ascii="Times New Roman" w:hAnsi="Times New Roman"/>
          <w:sz w:val="28"/>
          <w:szCs w:val="28"/>
        </w:rPr>
        <w:t>т о движении двигателя «вверх».</w:t>
      </w:r>
    </w:p>
    <w:p w:rsidR="00270339" w:rsidRPr="00F61112" w:rsidRDefault="00270339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="004F6E4D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4F6E4D" w:rsidRPr="00F61112">
        <w:rPr>
          <w:rFonts w:ascii="Times New Roman" w:hAnsi="Times New Roman"/>
          <w:sz w:val="28"/>
          <w:szCs w:val="28"/>
        </w:rPr>
        <w:t xml:space="preserve">2, </w:t>
      </w:r>
      <w:r w:rsidR="004F6E4D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4F6E4D" w:rsidRPr="00F61112">
        <w:rPr>
          <w:rFonts w:ascii="Times New Roman" w:hAnsi="Times New Roman"/>
          <w:sz w:val="28"/>
          <w:szCs w:val="28"/>
        </w:rPr>
        <w:t xml:space="preserve">5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7</w:t>
      </w:r>
      <w:r w:rsidR="00CB3615" w:rsidRPr="00F61112">
        <w:rPr>
          <w:rFonts w:ascii="Times New Roman" w:hAnsi="Times New Roman"/>
          <w:sz w:val="28"/>
          <w:szCs w:val="28"/>
        </w:rPr>
        <w:t xml:space="preserve"> </w:t>
      </w:r>
      <w:r w:rsidR="007B5D92" w:rsidRPr="00F61112">
        <w:rPr>
          <w:rFonts w:ascii="Times New Roman" w:hAnsi="Times New Roman"/>
          <w:sz w:val="28"/>
          <w:szCs w:val="28"/>
        </w:rPr>
        <w:t xml:space="preserve">и концевого выключателя </w:t>
      </w:r>
      <w:r w:rsidR="007B5D92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7B5D92" w:rsidRPr="00F61112">
        <w:rPr>
          <w:rFonts w:ascii="Times New Roman" w:hAnsi="Times New Roman"/>
          <w:sz w:val="28"/>
          <w:szCs w:val="28"/>
        </w:rPr>
        <w:t>2</w:t>
      </w:r>
      <w:r w:rsidR="00CB3615" w:rsidRPr="00F61112">
        <w:rPr>
          <w:rFonts w:ascii="Times New Roman" w:hAnsi="Times New Roman"/>
          <w:sz w:val="28"/>
          <w:szCs w:val="28"/>
        </w:rPr>
        <w:t xml:space="preserve"> </w:t>
      </w:r>
      <w:r w:rsidR="00AF0E34" w:rsidRPr="00F61112">
        <w:rPr>
          <w:rFonts w:ascii="Times New Roman" w:hAnsi="Times New Roman"/>
          <w:sz w:val="28"/>
          <w:szCs w:val="28"/>
        </w:rPr>
        <w:t>не вызывает реакции системы.</w:t>
      </w:r>
    </w:p>
    <w:p w:rsidR="00D45BF1" w:rsidRPr="00F61112" w:rsidRDefault="00D45BF1" w:rsidP="00D45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Движение "Вниз". </w:t>
      </w:r>
    </w:p>
    <w:p w:rsidR="00D45BF1" w:rsidRPr="00F61112" w:rsidRDefault="00D45BF1" w:rsidP="00D45BF1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7 начинается: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D45BF1" w:rsidRPr="00F61112">
        <w:rPr>
          <w:rFonts w:ascii="Times New Roman" w:hAnsi="Times New Roman"/>
          <w:sz w:val="28"/>
          <w:szCs w:val="28"/>
        </w:rPr>
        <w:t xml:space="preserve"> </w:t>
      </w:r>
      <w:r w:rsidR="00CB3615" w:rsidRPr="00F61112">
        <w:rPr>
          <w:rFonts w:ascii="Times New Roman" w:hAnsi="Times New Roman"/>
          <w:sz w:val="28"/>
          <w:szCs w:val="28"/>
        </w:rPr>
        <w:t>В</w:t>
      </w:r>
      <w:r w:rsidR="00D45BF1" w:rsidRPr="00F61112">
        <w:rPr>
          <w:rFonts w:ascii="Times New Roman" w:hAnsi="Times New Roman"/>
          <w:sz w:val="28"/>
          <w:szCs w:val="28"/>
        </w:rPr>
        <w:t xml:space="preserve">ключается звуковой сигнал и длится одну секунду. 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Начнет моргать </w:t>
      </w:r>
      <w:r w:rsidR="00CB3615" w:rsidRPr="00F61112">
        <w:rPr>
          <w:rFonts w:ascii="Times New Roman" w:hAnsi="Times New Roman"/>
          <w:sz w:val="28"/>
          <w:szCs w:val="28"/>
        </w:rPr>
        <w:t xml:space="preserve">лампа </w:t>
      </w:r>
      <w:r w:rsidR="00CB3615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CB3615" w:rsidRPr="00F61112">
        <w:rPr>
          <w:rFonts w:ascii="Times New Roman" w:hAnsi="Times New Roman"/>
          <w:sz w:val="28"/>
          <w:szCs w:val="28"/>
        </w:rPr>
        <w:t>5.</w:t>
      </w:r>
      <w:r w:rsidR="000443D3" w:rsidRPr="00F61112">
        <w:rPr>
          <w:rFonts w:ascii="Times New Roman" w:hAnsi="Times New Roman"/>
          <w:sz w:val="28"/>
          <w:szCs w:val="28"/>
        </w:rPr>
        <w:t xml:space="preserve">с частотой 2 Гц 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Лампа</w:t>
      </w:r>
      <w:r w:rsidR="00D45BF1" w:rsidRPr="00F61112">
        <w:rPr>
          <w:rFonts w:ascii="Times New Roman" w:hAnsi="Times New Roman"/>
          <w:sz w:val="28"/>
          <w:szCs w:val="28"/>
        </w:rPr>
        <w:t xml:space="preserve"> </w:t>
      </w:r>
      <w:r w:rsidR="00D45BF1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0443D3" w:rsidRPr="00F61112">
        <w:rPr>
          <w:rFonts w:ascii="Times New Roman" w:hAnsi="Times New Roman"/>
          <w:sz w:val="28"/>
          <w:szCs w:val="28"/>
        </w:rPr>
        <w:t>4 непрерывно сигнализируе</w:t>
      </w:r>
      <w:r w:rsidR="00D45BF1" w:rsidRPr="00F61112">
        <w:rPr>
          <w:rFonts w:ascii="Times New Roman" w:hAnsi="Times New Roman"/>
          <w:sz w:val="28"/>
          <w:szCs w:val="28"/>
        </w:rPr>
        <w:t>т о движении двигателя «</w:t>
      </w:r>
      <w:r w:rsidR="00B54D33" w:rsidRPr="00F61112">
        <w:rPr>
          <w:rFonts w:ascii="Times New Roman" w:hAnsi="Times New Roman"/>
          <w:sz w:val="28"/>
          <w:szCs w:val="28"/>
        </w:rPr>
        <w:t>вниз</w:t>
      </w:r>
      <w:r w:rsidR="00D45BF1" w:rsidRPr="00F61112">
        <w:rPr>
          <w:rFonts w:ascii="Times New Roman" w:hAnsi="Times New Roman"/>
          <w:sz w:val="28"/>
          <w:szCs w:val="28"/>
        </w:rPr>
        <w:t>».</w:t>
      </w:r>
    </w:p>
    <w:p w:rsidR="00D45BF1" w:rsidRPr="00F61112" w:rsidRDefault="00D45BF1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2,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5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7</w:t>
      </w:r>
      <w:r w:rsidR="00CB3615" w:rsidRPr="00F61112">
        <w:rPr>
          <w:rFonts w:ascii="Times New Roman" w:hAnsi="Times New Roman"/>
          <w:sz w:val="28"/>
          <w:szCs w:val="28"/>
        </w:rPr>
        <w:t xml:space="preserve"> </w:t>
      </w:r>
      <w:r w:rsidRPr="00F61112">
        <w:rPr>
          <w:rFonts w:ascii="Times New Roman" w:hAnsi="Times New Roman"/>
          <w:sz w:val="28"/>
          <w:szCs w:val="28"/>
        </w:rPr>
        <w:t xml:space="preserve">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1C762A" w:rsidRPr="00F61112">
        <w:rPr>
          <w:rFonts w:ascii="Times New Roman" w:hAnsi="Times New Roman"/>
          <w:sz w:val="28"/>
          <w:szCs w:val="28"/>
        </w:rPr>
        <w:t>1</w:t>
      </w:r>
      <w:r w:rsidRPr="00F61112">
        <w:rPr>
          <w:rFonts w:ascii="Times New Roman" w:hAnsi="Times New Roman"/>
          <w:sz w:val="28"/>
          <w:szCs w:val="28"/>
        </w:rPr>
        <w:t>не вызывает реакции системы.</w:t>
      </w:r>
    </w:p>
    <w:p w:rsidR="00AF0E34" w:rsidRPr="00F61112" w:rsidRDefault="00AF0E34" w:rsidP="000F63E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Остановка </w:t>
      </w:r>
    </w:p>
    <w:p w:rsidR="00AF0E34" w:rsidRPr="00F61112" w:rsidRDefault="00AF0E34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Остановка двигателя после включения «вверх» или «вниз» производится:</w:t>
      </w:r>
    </w:p>
    <w:p w:rsidR="00AF0E34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а) </w:t>
      </w:r>
      <w:r w:rsidR="00AF0E34" w:rsidRPr="00F61112">
        <w:rPr>
          <w:rFonts w:ascii="Times New Roman" w:hAnsi="Times New Roman"/>
          <w:sz w:val="28"/>
          <w:szCs w:val="28"/>
        </w:rPr>
        <w:t xml:space="preserve">Нажатием кнопки «стоп» -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 xml:space="preserve">3,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>6</w:t>
      </w:r>
    </w:p>
    <w:p w:rsidR="00AF0E34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б) </w:t>
      </w:r>
      <w:r w:rsidR="00AF0E34" w:rsidRPr="00F61112">
        <w:rPr>
          <w:rFonts w:ascii="Times New Roman" w:hAnsi="Times New Roman"/>
          <w:sz w:val="28"/>
          <w:szCs w:val="28"/>
        </w:rPr>
        <w:t>Нажатием кнопки «</w:t>
      </w:r>
      <w:proofErr w:type="gramStart"/>
      <w:r w:rsidR="00AF0E34" w:rsidRPr="00F61112">
        <w:rPr>
          <w:rFonts w:ascii="Times New Roman" w:hAnsi="Times New Roman"/>
          <w:sz w:val="28"/>
          <w:szCs w:val="28"/>
        </w:rPr>
        <w:t>Аварийный</w:t>
      </w:r>
      <w:proofErr w:type="gramEnd"/>
      <w:r w:rsidR="00AF0E34" w:rsidRPr="00F61112">
        <w:rPr>
          <w:rFonts w:ascii="Times New Roman" w:hAnsi="Times New Roman"/>
          <w:sz w:val="28"/>
          <w:szCs w:val="28"/>
        </w:rPr>
        <w:t xml:space="preserve"> стоп» -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>1</w:t>
      </w:r>
    </w:p>
    <w:p w:rsidR="000F63EA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в) </w:t>
      </w:r>
      <w:r w:rsidR="00AF0E34" w:rsidRPr="00F61112">
        <w:rPr>
          <w:rFonts w:ascii="Times New Roman" w:hAnsi="Times New Roman"/>
          <w:sz w:val="28"/>
          <w:szCs w:val="28"/>
        </w:rPr>
        <w:t>Воздействием на концевые выключатели</w:t>
      </w:r>
      <w:r w:rsidR="001E4AEC" w:rsidRPr="00F61112">
        <w:rPr>
          <w:rFonts w:ascii="Times New Roman" w:hAnsi="Times New Roman"/>
          <w:sz w:val="28"/>
          <w:szCs w:val="28"/>
        </w:rPr>
        <w:t>, при движении «вверх</w:t>
      </w:r>
      <w:r w:rsidR="000F63EA" w:rsidRPr="00F61112">
        <w:rPr>
          <w:rFonts w:ascii="Times New Roman" w:hAnsi="Times New Roman"/>
          <w:sz w:val="28"/>
          <w:szCs w:val="28"/>
        </w:rPr>
        <w:t xml:space="preserve">» - 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>1 (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 xml:space="preserve">2 – не вызывает реакции системы), при движении «вниз» - 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>2 (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 xml:space="preserve">1 – не вызывает реакции системы). </w:t>
      </w:r>
    </w:p>
    <w:p w:rsidR="00AF0E34" w:rsidRPr="00F61112" w:rsidRDefault="000F63EA" w:rsidP="001C76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срабатывании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Pr="00F61112">
        <w:rPr>
          <w:rFonts w:ascii="Times New Roman" w:hAnsi="Times New Roman"/>
          <w:sz w:val="28"/>
          <w:szCs w:val="28"/>
        </w:rPr>
        <w:t xml:space="preserve">1 двигатель может быть запущен только «вниз» При срабатывании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Pr="00F61112">
        <w:rPr>
          <w:rFonts w:ascii="Times New Roman" w:hAnsi="Times New Roman"/>
          <w:sz w:val="28"/>
          <w:szCs w:val="28"/>
        </w:rPr>
        <w:t xml:space="preserve">2 двигатель может быть запущен только «вверх» </w:t>
      </w:r>
    </w:p>
    <w:p w:rsidR="00D217BC" w:rsidRPr="00F61112" w:rsidRDefault="00D217BC" w:rsidP="00D217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 аварийном режиме (срабатывание теплового реле КК), цепь управления разрывается и включается сигнальная лампа </w:t>
      </w:r>
      <w:r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1E4AEC" w:rsidRPr="00F61112">
        <w:rPr>
          <w:rFonts w:ascii="Times New Roman" w:hAnsi="Times New Roman"/>
          <w:sz w:val="28"/>
          <w:szCs w:val="28"/>
        </w:rPr>
        <w:t>2</w:t>
      </w:r>
      <w:r w:rsidRPr="00F61112">
        <w:rPr>
          <w:rFonts w:ascii="Times New Roman" w:hAnsi="Times New Roman"/>
          <w:sz w:val="28"/>
          <w:szCs w:val="28"/>
        </w:rPr>
        <w:t xml:space="preserve"> ("Перегрузка").</w:t>
      </w:r>
    </w:p>
    <w:p w:rsidR="0035067A" w:rsidRPr="00F61112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>Модуль 2</w:t>
      </w:r>
      <w:r w:rsidR="00BF6513" w:rsidRPr="00F61112">
        <w:rPr>
          <w:rFonts w:ascii="Times New Roman" w:hAnsi="Times New Roman"/>
          <w:b/>
          <w:sz w:val="28"/>
          <w:szCs w:val="28"/>
        </w:rPr>
        <w:t>: Монтаж электрооборудования гражданских зданий с использованием современных и передовых технологий.</w:t>
      </w:r>
    </w:p>
    <w:p w:rsidR="00E17674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Участнику необходимо выполнить монтаж</w:t>
      </w:r>
      <w:r w:rsidR="00AF410D">
        <w:rPr>
          <w:rFonts w:ascii="Times New Roman" w:hAnsi="Times New Roman"/>
          <w:sz w:val="28"/>
          <w:szCs w:val="28"/>
        </w:rPr>
        <w:t xml:space="preserve"> </w:t>
      </w:r>
      <w:r w:rsidR="007C4015" w:rsidRPr="00F61112">
        <w:rPr>
          <w:rFonts w:ascii="Times New Roman" w:hAnsi="Times New Roman"/>
          <w:sz w:val="28"/>
          <w:szCs w:val="28"/>
        </w:rPr>
        <w:t>щита</w:t>
      </w:r>
      <w:r w:rsidR="00106219" w:rsidRPr="00F61112">
        <w:rPr>
          <w:rFonts w:ascii="Times New Roman" w:hAnsi="Times New Roman"/>
          <w:sz w:val="28"/>
          <w:szCs w:val="28"/>
        </w:rPr>
        <w:t xml:space="preserve"> освещения</w:t>
      </w:r>
      <w:r w:rsidR="007C4015" w:rsidRPr="00F61112">
        <w:rPr>
          <w:rFonts w:ascii="Times New Roman" w:hAnsi="Times New Roman"/>
          <w:sz w:val="28"/>
          <w:szCs w:val="28"/>
        </w:rPr>
        <w:t xml:space="preserve"> и</w:t>
      </w:r>
      <w:r w:rsidRPr="00F61112">
        <w:rPr>
          <w:rFonts w:ascii="Times New Roman" w:hAnsi="Times New Roman"/>
          <w:sz w:val="28"/>
          <w:szCs w:val="28"/>
        </w:rPr>
        <w:t xml:space="preserve"> сети электроосвещ</w:t>
      </w:r>
      <w:r w:rsidR="00106219" w:rsidRPr="00F61112">
        <w:rPr>
          <w:rFonts w:ascii="Times New Roman" w:hAnsi="Times New Roman"/>
          <w:sz w:val="28"/>
          <w:szCs w:val="28"/>
        </w:rPr>
        <w:t xml:space="preserve">ения, руководствуясь  </w:t>
      </w:r>
      <w:r w:rsidR="0057423F" w:rsidRPr="00F61112">
        <w:rPr>
          <w:rFonts w:ascii="Times New Roman" w:hAnsi="Times New Roman"/>
          <w:sz w:val="28"/>
          <w:szCs w:val="28"/>
        </w:rPr>
        <w:t>однолинейной</w:t>
      </w:r>
      <w:r w:rsidR="00106219" w:rsidRPr="00F61112">
        <w:rPr>
          <w:rFonts w:ascii="Times New Roman" w:hAnsi="Times New Roman"/>
          <w:sz w:val="28"/>
          <w:szCs w:val="28"/>
        </w:rPr>
        <w:t>, монтажной и</w:t>
      </w:r>
      <w:r w:rsidRPr="00F61112">
        <w:rPr>
          <w:rFonts w:ascii="Times New Roman" w:hAnsi="Times New Roman"/>
          <w:sz w:val="28"/>
          <w:szCs w:val="28"/>
        </w:rPr>
        <w:t xml:space="preserve"> принципиальной электрической схемой установки (Приложение к Конкурсному заданию).</w:t>
      </w:r>
      <w:r w:rsidR="00E17674" w:rsidRPr="00F61112">
        <w:rPr>
          <w:rFonts w:ascii="Times New Roman" w:hAnsi="Times New Roman"/>
          <w:sz w:val="28"/>
          <w:szCs w:val="28"/>
        </w:rPr>
        <w:t xml:space="preserve"> </w:t>
      </w:r>
    </w:p>
    <w:p w:rsidR="004F3B49" w:rsidRPr="00AF410D" w:rsidRDefault="004F3B49" w:rsidP="004F3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10D">
        <w:rPr>
          <w:rFonts w:ascii="Times New Roman" w:hAnsi="Times New Roman"/>
          <w:sz w:val="28"/>
          <w:szCs w:val="28"/>
        </w:rPr>
        <w:lastRenderedPageBreak/>
        <w:t xml:space="preserve">А так же участнику необходимо </w:t>
      </w:r>
      <w:r>
        <w:rPr>
          <w:rFonts w:ascii="Times New Roman" w:hAnsi="Times New Roman"/>
          <w:sz w:val="28"/>
          <w:szCs w:val="28"/>
        </w:rPr>
        <w:t xml:space="preserve">составить алгоритм и программу </w:t>
      </w:r>
      <w:r w:rsidRPr="00AF410D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электроосвещением и вентиляцией</w:t>
      </w:r>
      <w:r w:rsidRPr="00AF410D">
        <w:rPr>
          <w:rFonts w:ascii="Times New Roman" w:hAnsi="Times New Roman"/>
          <w:sz w:val="28"/>
          <w:szCs w:val="28"/>
        </w:rPr>
        <w:t xml:space="preserve"> с помощью программного обеспечения </w:t>
      </w:r>
      <w:proofErr w:type="spellStart"/>
      <w:r w:rsidRPr="00AF410D">
        <w:rPr>
          <w:rFonts w:ascii="Times New Roman" w:hAnsi="Times New Roman"/>
          <w:sz w:val="28"/>
          <w:szCs w:val="28"/>
          <w:lang w:val="en-US"/>
        </w:rPr>
        <w:t>OWENlogic</w:t>
      </w:r>
      <w:proofErr w:type="spellEnd"/>
      <w:r>
        <w:rPr>
          <w:rFonts w:ascii="Times New Roman" w:hAnsi="Times New Roman"/>
          <w:sz w:val="28"/>
          <w:szCs w:val="28"/>
        </w:rPr>
        <w:t xml:space="preserve"> и внести ее</w:t>
      </w:r>
      <w:r w:rsidRPr="004F3B49">
        <w:rPr>
          <w:rFonts w:ascii="Times New Roman" w:hAnsi="Times New Roman"/>
          <w:sz w:val="28"/>
          <w:szCs w:val="28"/>
        </w:rPr>
        <w:t xml:space="preserve"> </w:t>
      </w:r>
      <w:r w:rsidRPr="00AF410D">
        <w:rPr>
          <w:rFonts w:ascii="Times New Roman" w:hAnsi="Times New Roman"/>
          <w:sz w:val="28"/>
          <w:szCs w:val="28"/>
        </w:rPr>
        <w:t>в ПР110 «ОВЕН»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F410D">
        <w:rPr>
          <w:rFonts w:ascii="Times New Roman" w:hAnsi="Times New Roman"/>
          <w:sz w:val="28"/>
          <w:szCs w:val="28"/>
        </w:rPr>
        <w:t>.</w:t>
      </w:r>
      <w:proofErr w:type="gramEnd"/>
    </w:p>
    <w:p w:rsidR="004F3B49" w:rsidRPr="004F3B49" w:rsidRDefault="004F3B49" w:rsidP="004F3B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8C2881" w:rsidRPr="00F61112" w:rsidRDefault="008C2881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срабатывании датчика движения ВК включаются потолочные светильники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5,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6</w:t>
      </w:r>
      <w:r w:rsidR="005459D5" w:rsidRPr="00F61112">
        <w:rPr>
          <w:rFonts w:ascii="Times New Roman" w:hAnsi="Times New Roman"/>
          <w:sz w:val="28"/>
          <w:szCs w:val="28"/>
        </w:rPr>
        <w:t xml:space="preserve"> на 30 секунд</w:t>
      </w:r>
    </w:p>
    <w:p w:rsidR="00E17674" w:rsidRPr="00F61112" w:rsidRDefault="00E17674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1 включается светильник </w:t>
      </w:r>
      <w:r w:rsidR="004174D0" w:rsidRPr="00F61112">
        <w:rPr>
          <w:rFonts w:ascii="Times New Roman" w:hAnsi="Times New Roman"/>
          <w:sz w:val="28"/>
          <w:szCs w:val="28"/>
          <w:lang w:val="en-US"/>
        </w:rPr>
        <w:t>EL</w:t>
      </w:r>
      <w:r w:rsidR="004174D0" w:rsidRPr="00F61112">
        <w:rPr>
          <w:rFonts w:ascii="Times New Roman" w:hAnsi="Times New Roman"/>
          <w:sz w:val="28"/>
          <w:szCs w:val="28"/>
        </w:rPr>
        <w:t>1.</w:t>
      </w:r>
    </w:p>
    <w:p w:rsidR="004174D0" w:rsidRPr="00F61112" w:rsidRDefault="004174D0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2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 гаснет.</w:t>
      </w:r>
    </w:p>
    <w:p w:rsidR="005459D5" w:rsidRPr="00F61112" w:rsidRDefault="005459D5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2 включается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</w:t>
      </w:r>
    </w:p>
    <w:p w:rsidR="005459D5" w:rsidRPr="00F61112" w:rsidRDefault="005459D5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1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 гаснет.</w:t>
      </w:r>
    </w:p>
    <w:p w:rsidR="004174D0" w:rsidRPr="00F61112" w:rsidRDefault="004174D0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Включение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2 происходит при нажатии на </w:t>
      </w:r>
      <w:r w:rsidR="00E15B23" w:rsidRPr="00F61112">
        <w:rPr>
          <w:rFonts w:ascii="Times New Roman" w:hAnsi="Times New Roman"/>
          <w:sz w:val="28"/>
          <w:szCs w:val="28"/>
        </w:rPr>
        <w:t>клавиши</w:t>
      </w:r>
      <w:r w:rsidRPr="00F61112">
        <w:rPr>
          <w:rFonts w:ascii="Times New Roman" w:hAnsi="Times New Roman"/>
          <w:sz w:val="28"/>
          <w:szCs w:val="28"/>
        </w:rPr>
        <w:t xml:space="preserve">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8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9</w:t>
      </w:r>
      <w:r w:rsidR="00E15B23" w:rsidRPr="00F61112">
        <w:rPr>
          <w:rFonts w:ascii="Times New Roman" w:hAnsi="Times New Roman"/>
          <w:sz w:val="28"/>
          <w:szCs w:val="28"/>
        </w:rPr>
        <w:t>.</w:t>
      </w:r>
      <w:r w:rsidRPr="00F61112">
        <w:rPr>
          <w:rFonts w:ascii="Times New Roman" w:hAnsi="Times New Roman"/>
          <w:sz w:val="28"/>
          <w:szCs w:val="28"/>
        </w:rPr>
        <w:t xml:space="preserve"> Выключение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2 осуществляется повторным нажатием </w:t>
      </w:r>
      <w:r w:rsidR="00E15B23" w:rsidRPr="00F61112">
        <w:rPr>
          <w:rFonts w:ascii="Times New Roman" w:hAnsi="Times New Roman"/>
          <w:sz w:val="28"/>
          <w:szCs w:val="28"/>
        </w:rPr>
        <w:t>клавиши</w:t>
      </w:r>
      <w:r w:rsidRPr="00F61112">
        <w:rPr>
          <w:rFonts w:ascii="Times New Roman" w:hAnsi="Times New Roman"/>
          <w:sz w:val="28"/>
          <w:szCs w:val="28"/>
        </w:rPr>
        <w:t xml:space="preserve">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8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9</w:t>
      </w:r>
      <w:r w:rsidR="00E15B23" w:rsidRPr="00F61112">
        <w:rPr>
          <w:rFonts w:ascii="Times New Roman" w:hAnsi="Times New Roman"/>
          <w:sz w:val="28"/>
          <w:szCs w:val="28"/>
        </w:rPr>
        <w:t xml:space="preserve"> (через программируемое реле)</w:t>
      </w:r>
    </w:p>
    <w:p w:rsidR="004174D0" w:rsidRPr="00F61112" w:rsidRDefault="00D12BFF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выключатель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3 загорается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3.</w:t>
      </w:r>
    </w:p>
    <w:p w:rsidR="00D12BFF" w:rsidRPr="00F61112" w:rsidRDefault="00E15B23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С</w:t>
      </w:r>
      <w:r w:rsidR="00D12BFF" w:rsidRPr="00F61112">
        <w:rPr>
          <w:rFonts w:ascii="Times New Roman" w:hAnsi="Times New Roman"/>
          <w:sz w:val="28"/>
          <w:szCs w:val="28"/>
        </w:rPr>
        <w:t xml:space="preserve"> выдержкой времени 10 секунд включает</w:t>
      </w:r>
      <w:r w:rsidRPr="00F61112">
        <w:rPr>
          <w:rFonts w:ascii="Times New Roman" w:hAnsi="Times New Roman"/>
          <w:sz w:val="28"/>
          <w:szCs w:val="28"/>
        </w:rPr>
        <w:t>ся</w:t>
      </w:r>
      <w:r w:rsidR="00D12BFF" w:rsidRPr="00F61112">
        <w:rPr>
          <w:rFonts w:ascii="Times New Roman" w:hAnsi="Times New Roman"/>
          <w:sz w:val="28"/>
          <w:szCs w:val="28"/>
        </w:rPr>
        <w:t xml:space="preserve"> двигатель вентилятора М</w:t>
      </w:r>
      <w:proofErr w:type="gramStart"/>
      <w:r w:rsidR="00D12BFF" w:rsidRPr="00F61112">
        <w:rPr>
          <w:rFonts w:ascii="Times New Roman" w:hAnsi="Times New Roman"/>
          <w:sz w:val="28"/>
          <w:szCs w:val="28"/>
        </w:rPr>
        <w:t>1</w:t>
      </w:r>
      <w:proofErr w:type="gramEnd"/>
      <w:r w:rsidR="00D12BFF" w:rsidRPr="00F61112">
        <w:rPr>
          <w:rFonts w:ascii="Times New Roman" w:hAnsi="Times New Roman"/>
          <w:sz w:val="28"/>
          <w:szCs w:val="28"/>
        </w:rPr>
        <w:t>.</w:t>
      </w:r>
    </w:p>
    <w:p w:rsidR="00D12BFF" w:rsidRPr="00F61112" w:rsidRDefault="00D12BFF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Отключение вентилятора происходит через 60 секунд после выключения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3.</w:t>
      </w:r>
    </w:p>
    <w:p w:rsidR="00284215" w:rsidRPr="00F61112" w:rsidRDefault="00284215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929" w:rsidRPr="00F61112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F61112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После монтажа все</w:t>
      </w:r>
      <w:r w:rsidR="00CD4729" w:rsidRPr="00F61112">
        <w:rPr>
          <w:rFonts w:ascii="Times New Roman" w:hAnsi="Times New Roman"/>
          <w:sz w:val="28"/>
          <w:szCs w:val="28"/>
        </w:rPr>
        <w:t>х</w:t>
      </w:r>
      <w:r w:rsidR="00E15B23" w:rsidRPr="00F61112">
        <w:rPr>
          <w:rFonts w:ascii="Times New Roman" w:hAnsi="Times New Roman"/>
          <w:sz w:val="28"/>
          <w:szCs w:val="28"/>
        </w:rPr>
        <w:t xml:space="preserve"> </w:t>
      </w:r>
      <w:r w:rsidR="00CD4729" w:rsidRPr="00F61112">
        <w:rPr>
          <w:rFonts w:ascii="Times New Roman" w:hAnsi="Times New Roman"/>
          <w:sz w:val="28"/>
          <w:szCs w:val="28"/>
        </w:rPr>
        <w:t>модулей</w:t>
      </w:r>
      <w:r w:rsidRPr="00F61112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</w:t>
      </w:r>
      <w:r w:rsidR="00CD4729" w:rsidRPr="00F61112">
        <w:rPr>
          <w:rFonts w:ascii="Times New Roman" w:hAnsi="Times New Roman"/>
          <w:sz w:val="28"/>
          <w:szCs w:val="28"/>
        </w:rPr>
        <w:t xml:space="preserve">конкурсной установки. </w:t>
      </w:r>
    </w:p>
    <w:p w:rsidR="008B2202" w:rsidRPr="00F6111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891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 w:rsidRPr="00F61112">
        <w:rPr>
          <w:rFonts w:ascii="Times New Roman" w:hAnsi="Times New Roman"/>
          <w:sz w:val="28"/>
          <w:szCs w:val="28"/>
        </w:rPr>
        <w:t xml:space="preserve">. Испытания проводятся </w:t>
      </w:r>
      <w:r w:rsidR="00BD1AB8" w:rsidRPr="00F61112">
        <w:rPr>
          <w:rFonts w:ascii="Times New Roman" w:hAnsi="Times New Roman"/>
          <w:sz w:val="28"/>
          <w:szCs w:val="28"/>
        </w:rPr>
        <w:t>мегомметром</w:t>
      </w:r>
      <w:r w:rsidRPr="00F61112">
        <w:rPr>
          <w:rFonts w:ascii="Times New Roman" w:hAnsi="Times New Roman"/>
          <w:sz w:val="28"/>
          <w:szCs w:val="28"/>
        </w:rPr>
        <w:t xml:space="preserve"> при напряжении </w:t>
      </w:r>
      <w:r w:rsidR="00DC02D9" w:rsidRPr="00F61112">
        <w:rPr>
          <w:rFonts w:ascii="Times New Roman" w:hAnsi="Times New Roman"/>
          <w:sz w:val="28"/>
          <w:szCs w:val="28"/>
        </w:rPr>
        <w:t>5</w:t>
      </w:r>
      <w:r w:rsidRPr="00F61112">
        <w:rPr>
          <w:rFonts w:ascii="Times New Roman" w:hAnsi="Times New Roman"/>
          <w:sz w:val="28"/>
          <w:szCs w:val="28"/>
        </w:rPr>
        <w:t>00В постоянного тока</w:t>
      </w:r>
      <w:r w:rsidR="00FF4ABF" w:rsidRPr="00F61112">
        <w:rPr>
          <w:rFonts w:ascii="Times New Roman" w:hAnsi="Times New Roman"/>
          <w:sz w:val="28"/>
          <w:szCs w:val="28"/>
        </w:rPr>
        <w:t xml:space="preserve"> не менее 20 секунд</w:t>
      </w:r>
      <w:r w:rsidRPr="00F61112">
        <w:rPr>
          <w:rFonts w:ascii="Times New Roman" w:hAnsi="Times New Roman"/>
          <w:sz w:val="28"/>
          <w:szCs w:val="28"/>
        </w:rPr>
        <w:t xml:space="preserve">. </w:t>
      </w:r>
      <w:r w:rsidR="008B2202" w:rsidRPr="00F61112">
        <w:rPr>
          <w:rFonts w:ascii="Times New Roman" w:hAnsi="Times New Roman"/>
          <w:sz w:val="28"/>
          <w:szCs w:val="28"/>
        </w:rPr>
        <w:t xml:space="preserve">Проверка осуществляется следующим образом. На вводном автоматическом выключателе 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FF4ABF" w:rsidRPr="00F61112">
        <w:rPr>
          <w:rFonts w:ascii="Times New Roman" w:hAnsi="Times New Roman"/>
          <w:sz w:val="28"/>
          <w:szCs w:val="28"/>
        </w:rPr>
        <w:t>1</w:t>
      </w:r>
      <w:r w:rsidR="00FE2891">
        <w:rPr>
          <w:rFonts w:ascii="Times New Roman" w:hAnsi="Times New Roman"/>
          <w:sz w:val="28"/>
          <w:szCs w:val="28"/>
        </w:rPr>
        <w:t xml:space="preserve"> и </w:t>
      </w:r>
      <w:r w:rsidR="00FE2891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FE2891">
        <w:rPr>
          <w:rFonts w:ascii="Times New Roman" w:hAnsi="Times New Roman"/>
          <w:sz w:val="28"/>
          <w:szCs w:val="28"/>
        </w:rPr>
        <w:t>3</w:t>
      </w:r>
      <w:r w:rsidR="00FF4ABF" w:rsidRPr="00F61112">
        <w:rPr>
          <w:rFonts w:ascii="Times New Roman" w:hAnsi="Times New Roman"/>
          <w:sz w:val="28"/>
          <w:szCs w:val="28"/>
        </w:rPr>
        <w:t xml:space="preserve"> </w:t>
      </w:r>
      <w:r w:rsidR="008B2202" w:rsidRPr="00F61112">
        <w:rPr>
          <w:rFonts w:ascii="Times New Roman" w:hAnsi="Times New Roman"/>
          <w:sz w:val="28"/>
          <w:szCs w:val="28"/>
        </w:rPr>
        <w:t xml:space="preserve">между фазами 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F61112">
        <w:rPr>
          <w:rFonts w:ascii="Times New Roman" w:hAnsi="Times New Roman"/>
          <w:sz w:val="28"/>
          <w:szCs w:val="28"/>
        </w:rPr>
        <w:t>1,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F61112">
        <w:rPr>
          <w:rFonts w:ascii="Times New Roman" w:hAnsi="Times New Roman"/>
          <w:sz w:val="28"/>
          <w:szCs w:val="28"/>
        </w:rPr>
        <w:t>2,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FF4ABF" w:rsidRPr="00F61112">
        <w:rPr>
          <w:rFonts w:ascii="Times New Roman" w:hAnsi="Times New Roman"/>
          <w:sz w:val="28"/>
          <w:szCs w:val="28"/>
        </w:rPr>
        <w:t>3,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N</w:t>
      </w:r>
      <w:r w:rsidR="00FF4ABF" w:rsidRPr="00F61112">
        <w:rPr>
          <w:rFonts w:ascii="Times New Roman" w:hAnsi="Times New Roman"/>
          <w:sz w:val="28"/>
          <w:szCs w:val="28"/>
        </w:rPr>
        <w:t xml:space="preserve">, </w:t>
      </w:r>
      <w:r w:rsidR="00FF4ABF" w:rsidRPr="00F61112">
        <w:rPr>
          <w:rFonts w:ascii="Times New Roman" w:hAnsi="Times New Roman"/>
          <w:sz w:val="28"/>
          <w:szCs w:val="28"/>
          <w:lang w:val="en-US"/>
        </w:rPr>
        <w:t>PE</w:t>
      </w:r>
      <w:r w:rsidR="004A51EC">
        <w:rPr>
          <w:rFonts w:ascii="Times New Roman" w:hAnsi="Times New Roman"/>
          <w:sz w:val="28"/>
          <w:szCs w:val="28"/>
        </w:rPr>
        <w:t xml:space="preserve"> </w:t>
      </w:r>
      <w:r w:rsidR="00FF4ABF" w:rsidRPr="00F61112">
        <w:rPr>
          <w:rFonts w:ascii="Times New Roman" w:hAnsi="Times New Roman"/>
          <w:sz w:val="28"/>
          <w:szCs w:val="28"/>
        </w:rPr>
        <w:t>согласно протоколу</w:t>
      </w:r>
      <w:r w:rsidR="008B2202" w:rsidRPr="00F61112">
        <w:rPr>
          <w:rFonts w:ascii="Times New Roman" w:hAnsi="Times New Roman"/>
          <w:sz w:val="28"/>
          <w:szCs w:val="28"/>
        </w:rPr>
        <w:t>. Автоматические выключатели необходимо поставить в следующие положения:</w:t>
      </w:r>
    </w:p>
    <w:p w:rsidR="00FE2891" w:rsidRDefault="00FE2891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модуля 1: </w:t>
      </w:r>
      <w:proofErr w:type="gramStart"/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</w:t>
      </w:r>
      <w:r w:rsidR="008B2202" w:rsidRPr="00F61112">
        <w:rPr>
          <w:rFonts w:ascii="Times New Roman" w:hAnsi="Times New Roman"/>
          <w:sz w:val="28"/>
          <w:szCs w:val="28"/>
        </w:rPr>
        <w:t xml:space="preserve"> включен, </w:t>
      </w:r>
      <w:r w:rsidRPr="00F61112">
        <w:rPr>
          <w:rFonts w:ascii="Times New Roman" w:hAnsi="Times New Roman"/>
          <w:sz w:val="28"/>
          <w:szCs w:val="28"/>
          <w:lang w:val="en-US"/>
        </w:rPr>
        <w:t>QF</w:t>
      </w:r>
      <w:r w:rsidRPr="00F61112">
        <w:rPr>
          <w:rFonts w:ascii="Times New Roman" w:hAnsi="Times New Roman"/>
          <w:sz w:val="28"/>
          <w:szCs w:val="28"/>
        </w:rPr>
        <w:t>2</w:t>
      </w:r>
      <w:r w:rsidR="008B2202" w:rsidRPr="00F61112">
        <w:rPr>
          <w:rFonts w:ascii="Times New Roman" w:hAnsi="Times New Roman"/>
          <w:sz w:val="28"/>
          <w:szCs w:val="28"/>
        </w:rPr>
        <w:t xml:space="preserve"> – выключен.</w:t>
      </w:r>
      <w:proofErr w:type="gramEnd"/>
      <w:r w:rsidR="008B2202" w:rsidRPr="00F61112">
        <w:rPr>
          <w:rFonts w:ascii="Times New Roman" w:hAnsi="Times New Roman"/>
          <w:sz w:val="28"/>
          <w:szCs w:val="28"/>
        </w:rPr>
        <w:t xml:space="preserve">  </w:t>
      </w:r>
    </w:p>
    <w:p w:rsidR="00FE2891" w:rsidRDefault="00FE2891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модуля 2: </w:t>
      </w:r>
      <w:proofErr w:type="gramStart"/>
      <w:r w:rsidRPr="00F61112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3</w:t>
      </w:r>
      <w:r w:rsidRPr="00F61112">
        <w:rPr>
          <w:rFonts w:ascii="Times New Roman" w:hAnsi="Times New Roman"/>
          <w:sz w:val="28"/>
          <w:szCs w:val="28"/>
        </w:rPr>
        <w:t xml:space="preserve"> включен, </w:t>
      </w:r>
      <w:r w:rsidRPr="00F61112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4,</w:t>
      </w:r>
      <w:r w:rsidRPr="00FE2891">
        <w:rPr>
          <w:rFonts w:ascii="Times New Roman" w:hAnsi="Times New Roman"/>
          <w:sz w:val="28"/>
          <w:szCs w:val="28"/>
        </w:rPr>
        <w:t xml:space="preserve"> </w:t>
      </w:r>
      <w:r w:rsidRPr="00F61112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5,</w:t>
      </w:r>
      <w:r w:rsidRPr="00FE2891">
        <w:rPr>
          <w:rFonts w:ascii="Times New Roman" w:hAnsi="Times New Roman"/>
          <w:sz w:val="28"/>
          <w:szCs w:val="28"/>
        </w:rPr>
        <w:t xml:space="preserve"> </w:t>
      </w:r>
      <w:r w:rsidRPr="00F61112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6</w:t>
      </w:r>
      <w:r w:rsidRPr="00F61112">
        <w:rPr>
          <w:rFonts w:ascii="Times New Roman" w:hAnsi="Times New Roman"/>
          <w:sz w:val="28"/>
          <w:szCs w:val="28"/>
        </w:rPr>
        <w:t xml:space="preserve"> – выключен</w:t>
      </w:r>
      <w:r>
        <w:rPr>
          <w:rFonts w:ascii="Times New Roman" w:hAnsi="Times New Roman"/>
          <w:sz w:val="28"/>
          <w:szCs w:val="28"/>
        </w:rPr>
        <w:t>ы</w:t>
      </w:r>
      <w:r w:rsidRPr="00F61112">
        <w:rPr>
          <w:rFonts w:ascii="Times New Roman" w:hAnsi="Times New Roman"/>
          <w:sz w:val="28"/>
          <w:szCs w:val="28"/>
        </w:rPr>
        <w:t>.</w:t>
      </w:r>
      <w:proofErr w:type="gramEnd"/>
    </w:p>
    <w:p w:rsidR="00476D40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 </w:t>
      </w:r>
      <w:r w:rsidR="00476D40" w:rsidRPr="00F61112">
        <w:rPr>
          <w:rFonts w:ascii="Times New Roman" w:hAnsi="Times New Roman"/>
          <w:sz w:val="28"/>
          <w:szCs w:val="28"/>
        </w:rPr>
        <w:t>Полученные значения заносятся</w:t>
      </w:r>
      <w:r w:rsidR="00BC7BA5">
        <w:rPr>
          <w:rFonts w:ascii="Times New Roman" w:hAnsi="Times New Roman"/>
          <w:sz w:val="28"/>
          <w:szCs w:val="28"/>
        </w:rPr>
        <w:t xml:space="preserve"> в</w:t>
      </w:r>
      <w:r w:rsidR="00476D40" w:rsidRPr="00F61112">
        <w:rPr>
          <w:rFonts w:ascii="Times New Roman" w:hAnsi="Times New Roman"/>
          <w:sz w:val="28"/>
          <w:szCs w:val="28"/>
        </w:rPr>
        <w:t xml:space="preserve"> "</w:t>
      </w:r>
      <w:r w:rsidRPr="00F61112">
        <w:rPr>
          <w:rFonts w:ascii="Times New Roman" w:hAnsi="Times New Roman"/>
          <w:sz w:val="28"/>
          <w:szCs w:val="28"/>
        </w:rPr>
        <w:t>Отчёт</w:t>
      </w:r>
      <w:r w:rsidR="00476D40" w:rsidRPr="00F61112">
        <w:rPr>
          <w:rFonts w:ascii="Times New Roman" w:hAnsi="Times New Roman"/>
          <w:sz w:val="28"/>
          <w:szCs w:val="28"/>
        </w:rPr>
        <w:t xml:space="preserve"> проверки схемы".</w:t>
      </w:r>
    </w:p>
    <w:p w:rsidR="008B2202" w:rsidRPr="00F61112" w:rsidRDefault="008B2202" w:rsidP="00FE28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D40" w:rsidRPr="00F61112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112">
        <w:rPr>
          <w:rFonts w:ascii="Times New Roman" w:hAnsi="Times New Roman"/>
          <w:sz w:val="28"/>
          <w:szCs w:val="28"/>
          <w:u w:val="single"/>
        </w:rPr>
        <w:t>Металл</w:t>
      </w:r>
      <w:r w:rsidRPr="00FE2891">
        <w:rPr>
          <w:rFonts w:ascii="Times New Roman" w:hAnsi="Times New Roman"/>
          <w:sz w:val="28"/>
          <w:szCs w:val="28"/>
          <w:u w:val="single"/>
        </w:rPr>
        <w:t>освязь</w:t>
      </w:r>
      <w:proofErr w:type="spellEnd"/>
      <w:r w:rsidRPr="00FE2891">
        <w:rPr>
          <w:rFonts w:ascii="Times New Roman" w:hAnsi="Times New Roman"/>
          <w:sz w:val="28"/>
          <w:szCs w:val="28"/>
        </w:rPr>
        <w:t>. Необходимо описать все точки</w:t>
      </w:r>
      <w:r w:rsidR="00C609DD" w:rsidRPr="00FE2891">
        <w:rPr>
          <w:rFonts w:ascii="Times New Roman" w:hAnsi="Times New Roman"/>
          <w:sz w:val="28"/>
          <w:szCs w:val="28"/>
        </w:rPr>
        <w:t>, в которых такая связь до</w:t>
      </w:r>
      <w:r w:rsidR="00FE2891" w:rsidRPr="00FE2891">
        <w:rPr>
          <w:rFonts w:ascii="Times New Roman" w:hAnsi="Times New Roman"/>
          <w:sz w:val="28"/>
          <w:szCs w:val="28"/>
        </w:rPr>
        <w:t>лжна быть</w:t>
      </w:r>
      <w:r w:rsidR="00B165AD" w:rsidRPr="00FE2891">
        <w:rPr>
          <w:rFonts w:ascii="Times New Roman" w:hAnsi="Times New Roman"/>
          <w:sz w:val="28"/>
          <w:szCs w:val="28"/>
        </w:rPr>
        <w:t xml:space="preserve">, ЩУ, Дверца ЩУ </w:t>
      </w:r>
      <w:r w:rsidR="00C609DD" w:rsidRPr="00FE2891">
        <w:rPr>
          <w:rFonts w:ascii="Times New Roman" w:hAnsi="Times New Roman"/>
          <w:sz w:val="28"/>
          <w:szCs w:val="28"/>
        </w:rPr>
        <w:t>и т.д.</w:t>
      </w:r>
      <w:bookmarkStart w:id="3" w:name="_GoBack"/>
      <w:bookmarkEnd w:id="3"/>
      <w:r w:rsidR="009313AF" w:rsidRPr="00FE2891">
        <w:rPr>
          <w:rFonts w:ascii="Times New Roman" w:hAnsi="Times New Roman"/>
          <w:sz w:val="28"/>
          <w:szCs w:val="28"/>
        </w:rPr>
        <w:t xml:space="preserve"> </w:t>
      </w:r>
      <w:r w:rsidR="00C609DD" w:rsidRPr="00FE2891">
        <w:rPr>
          <w:rFonts w:ascii="Times New Roman" w:hAnsi="Times New Roman"/>
          <w:sz w:val="28"/>
          <w:szCs w:val="28"/>
        </w:rPr>
        <w:t>осле</w:t>
      </w:r>
      <w:r w:rsidR="00C609DD" w:rsidRPr="00F61112">
        <w:rPr>
          <w:rFonts w:ascii="Times New Roman" w:hAnsi="Times New Roman"/>
          <w:sz w:val="28"/>
          <w:szCs w:val="28"/>
        </w:rPr>
        <w:t xml:space="preserve"> описания точек про</w:t>
      </w:r>
      <w:r w:rsidR="008B2202" w:rsidRPr="00F61112">
        <w:rPr>
          <w:rFonts w:ascii="Times New Roman" w:hAnsi="Times New Roman"/>
          <w:sz w:val="28"/>
          <w:szCs w:val="28"/>
        </w:rPr>
        <w:t>в</w:t>
      </w:r>
      <w:r w:rsidR="00C609DD" w:rsidRPr="00F61112">
        <w:rPr>
          <w:rFonts w:ascii="Times New Roman" w:hAnsi="Times New Roman"/>
          <w:sz w:val="28"/>
          <w:szCs w:val="28"/>
        </w:rPr>
        <w:t>ерить наличие связей.</w:t>
      </w:r>
    </w:p>
    <w:p w:rsidR="00F21D63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 окончании </w:t>
      </w:r>
      <w:r w:rsidR="008B2202" w:rsidRPr="00F61112">
        <w:rPr>
          <w:rFonts w:ascii="Times New Roman" w:hAnsi="Times New Roman"/>
          <w:sz w:val="28"/>
          <w:szCs w:val="28"/>
        </w:rPr>
        <w:t>проверки</w:t>
      </w:r>
      <w:r w:rsidRPr="00F61112">
        <w:rPr>
          <w:rFonts w:ascii="Times New Roman" w:hAnsi="Times New Roman"/>
          <w:sz w:val="28"/>
          <w:szCs w:val="28"/>
        </w:rPr>
        <w:t xml:space="preserve"> участник ставит подпись</w:t>
      </w:r>
      <w:r w:rsidR="008B2202" w:rsidRPr="00F61112"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F61112">
        <w:rPr>
          <w:rFonts w:ascii="Times New Roman" w:hAnsi="Times New Roman"/>
          <w:sz w:val="28"/>
          <w:szCs w:val="28"/>
        </w:rPr>
        <w:t>экспертам</w:t>
      </w:r>
      <w:r w:rsidR="008B2202" w:rsidRPr="00F61112">
        <w:rPr>
          <w:rFonts w:ascii="Times New Roman" w:hAnsi="Times New Roman"/>
          <w:sz w:val="28"/>
          <w:szCs w:val="28"/>
        </w:rPr>
        <w:t>. Эксперт фиксирует время готовности в отчёте. Проверку отчёта проводит назначенная группа экспертов</w:t>
      </w:r>
      <w:r w:rsidR="00F21D63" w:rsidRPr="00F61112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F21D63" w:rsidRPr="00F61112">
        <w:rPr>
          <w:rFonts w:ascii="Times New Roman" w:hAnsi="Times New Roman"/>
          <w:sz w:val="28"/>
          <w:szCs w:val="28"/>
        </w:rPr>
        <w:t>,</w:t>
      </w:r>
      <w:proofErr w:type="gramEnd"/>
      <w:r w:rsidR="00F21D63" w:rsidRPr="00F61112">
        <w:rPr>
          <w:rFonts w:ascii="Times New Roman" w:hAnsi="Times New Roman"/>
          <w:sz w:val="28"/>
          <w:szCs w:val="28"/>
        </w:rPr>
        <w:t xml:space="preserve"> если отчёт не принят </w:t>
      </w:r>
      <w:r w:rsidR="00F21D63" w:rsidRPr="00F61112">
        <w:rPr>
          <w:rFonts w:ascii="Times New Roman" w:hAnsi="Times New Roman"/>
          <w:sz w:val="28"/>
          <w:szCs w:val="28"/>
        </w:rPr>
        <w:lastRenderedPageBreak/>
        <w:t xml:space="preserve">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:rsidR="0057423F" w:rsidRPr="00F61112" w:rsidRDefault="007A3C8E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Перед подачей напряжения, на электроустановке должны быть закрыты все защитные крышки </w:t>
      </w:r>
      <w:proofErr w:type="spellStart"/>
      <w:r w:rsidRPr="00F61112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Pr="00F61112">
        <w:rPr>
          <w:rFonts w:ascii="Times New Roman" w:hAnsi="Times New Roman"/>
          <w:sz w:val="28"/>
          <w:szCs w:val="28"/>
        </w:rPr>
        <w:t xml:space="preserve"> систем и НКУ</w:t>
      </w:r>
      <w:r w:rsidR="00F21D63" w:rsidRPr="00F61112">
        <w:rPr>
          <w:rFonts w:ascii="Times New Roman" w:hAnsi="Times New Roman"/>
          <w:sz w:val="28"/>
          <w:szCs w:val="28"/>
        </w:rPr>
        <w:t>, на которые предполагается подача напряжения.</w:t>
      </w:r>
    </w:p>
    <w:p w:rsidR="000D23B6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Любая </w:t>
      </w:r>
      <w:proofErr w:type="spellStart"/>
      <w:r w:rsidRPr="00F61112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Pr="00F61112">
        <w:rPr>
          <w:rFonts w:ascii="Times New Roman" w:hAnsi="Times New Roman"/>
          <w:sz w:val="28"/>
          <w:szCs w:val="28"/>
        </w:rPr>
        <w:t xml:space="preserve"> на этом этапе </w:t>
      </w:r>
      <w:r w:rsidR="000D23B6" w:rsidRPr="00F61112">
        <w:rPr>
          <w:rFonts w:ascii="Times New Roman" w:hAnsi="Times New Roman"/>
          <w:sz w:val="28"/>
          <w:szCs w:val="28"/>
        </w:rPr>
        <w:t xml:space="preserve">запрещена, если участник не попросил </w:t>
      </w:r>
      <w:r w:rsidR="00F21D63" w:rsidRPr="00F61112">
        <w:rPr>
          <w:rFonts w:ascii="Times New Roman" w:hAnsi="Times New Roman"/>
          <w:sz w:val="28"/>
          <w:szCs w:val="28"/>
        </w:rPr>
        <w:t>"</w:t>
      </w:r>
      <w:r w:rsidR="000D23B6" w:rsidRPr="00F61112">
        <w:rPr>
          <w:rFonts w:ascii="Times New Roman" w:hAnsi="Times New Roman"/>
          <w:sz w:val="28"/>
          <w:szCs w:val="28"/>
        </w:rPr>
        <w:t>вторую попытку</w:t>
      </w:r>
      <w:r w:rsidR="00F21D63" w:rsidRPr="00F61112">
        <w:rPr>
          <w:rFonts w:ascii="Times New Roman" w:hAnsi="Times New Roman"/>
          <w:sz w:val="28"/>
          <w:szCs w:val="28"/>
        </w:rPr>
        <w:t>"</w:t>
      </w:r>
      <w:r w:rsidR="000D23B6" w:rsidRPr="00F61112">
        <w:rPr>
          <w:rFonts w:ascii="Times New Roman" w:hAnsi="Times New Roman"/>
          <w:sz w:val="28"/>
          <w:szCs w:val="28"/>
        </w:rPr>
        <w:t xml:space="preserve"> на доработку модулей.</w:t>
      </w:r>
      <w:r w:rsidR="00484483" w:rsidRPr="00F61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D63" w:rsidRPr="00F61112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="00F21D63" w:rsidRPr="00F61112">
        <w:rPr>
          <w:rFonts w:ascii="Times New Roman" w:hAnsi="Times New Roman"/>
          <w:sz w:val="28"/>
          <w:szCs w:val="28"/>
        </w:rPr>
        <w:t xml:space="preserve"> автоматически приравнивается к использованию "второй попытки"   </w:t>
      </w:r>
      <w:r w:rsidR="000D23B6" w:rsidRPr="00F61112">
        <w:rPr>
          <w:rFonts w:ascii="Times New Roman" w:hAnsi="Times New Roman"/>
          <w:sz w:val="28"/>
          <w:szCs w:val="28"/>
        </w:rPr>
        <w:t>При использовании второй попытки необходимо сдать отчет проверки схемы еще раз.</w:t>
      </w:r>
    </w:p>
    <w:p w:rsidR="007A3C8E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Модуль 1 и Модуль 2 считаются выполненными при условии подписанного отчета проверки схемы и устного доклада</w:t>
      </w:r>
      <w:r w:rsidR="00CB6550" w:rsidRPr="00F61112">
        <w:rPr>
          <w:rFonts w:ascii="Times New Roman" w:hAnsi="Times New Roman"/>
          <w:sz w:val="28"/>
          <w:szCs w:val="28"/>
        </w:rPr>
        <w:t xml:space="preserve"> участника</w:t>
      </w:r>
      <w:r w:rsidRPr="00F61112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170FE4" w:rsidRPr="00F61112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Модуль </w:t>
      </w:r>
      <w:r w:rsidR="00BF03E2">
        <w:rPr>
          <w:rFonts w:ascii="Times New Roman" w:hAnsi="Times New Roman"/>
          <w:b/>
          <w:sz w:val="28"/>
          <w:szCs w:val="28"/>
        </w:rPr>
        <w:t>3</w:t>
      </w:r>
      <w:r w:rsidRPr="00F61112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F61112">
        <w:rPr>
          <w:rFonts w:ascii="Times New Roman" w:hAnsi="Times New Roman"/>
          <w:sz w:val="28"/>
          <w:szCs w:val="28"/>
        </w:rPr>
        <w:t>, отметить их на схеме</w:t>
      </w:r>
      <w:r w:rsidR="00601510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F61112" w:rsidRDefault="00BF6513" w:rsidP="00337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Обрыв цепи;</w:t>
      </w:r>
    </w:p>
    <w:p w:rsidR="00337464" w:rsidRPr="00F61112" w:rsidRDefault="00337464" w:rsidP="00337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Pr="00F61112" w:rsidRDefault="001A770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3" o:spid="_x0000_s1029" type="#_x0000_t202" style="position:absolute;left:0;text-align:left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9" o:spid="_x0000_s1030" type="#_x0000_t202" style="position:absolute;left:0;text-align:left;margin-left:218.85pt;margin-top:6.15pt;width:105.75pt;height:3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61BC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 w:rsidRPr="00F611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F61112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Рисунок 1</w:t>
      </w:r>
    </w:p>
    <w:p w:rsidR="008C49B9" w:rsidRPr="00F61112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1E2B77" w:rsidRPr="00F61112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4" w:name="_Toc379539626"/>
      <w:r w:rsidRPr="00F61112">
        <w:rPr>
          <w:rFonts w:ascii="Times New Roman" w:hAnsi="Times New Roman"/>
          <w:i w:val="0"/>
          <w:caps/>
          <w:sz w:val="28"/>
          <w:szCs w:val="28"/>
          <w:lang w:val="ru-RU"/>
        </w:rPr>
        <w:t>5. Критерии оценки</w:t>
      </w:r>
      <w:bookmarkEnd w:id="4"/>
    </w:p>
    <w:p w:rsidR="00BF6513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F61112">
        <w:rPr>
          <w:rFonts w:ascii="Times New Roman" w:hAnsi="Times New Roman"/>
          <w:sz w:val="28"/>
          <w:szCs w:val="28"/>
        </w:rPr>
        <w:t>100</w:t>
      </w:r>
      <w:r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03E2" w:rsidRPr="00F61112" w:rsidTr="00BF03E2">
        <w:tc>
          <w:tcPr>
            <w:tcW w:w="1101" w:type="dxa"/>
            <w:vMerge w:val="restart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03E2" w:rsidRPr="00F61112" w:rsidTr="00BF03E2">
        <w:tc>
          <w:tcPr>
            <w:tcW w:w="1101" w:type="dxa"/>
            <w:vMerge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и </w:t>
            </w:r>
            <w:proofErr w:type="spell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13,10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Монтаж  разделка концов проводов и кабелей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BF03E2" w:rsidRPr="00F61112" w:rsidTr="00BF03E2">
        <w:tc>
          <w:tcPr>
            <w:tcW w:w="110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03E2" w:rsidRPr="00F61112" w:rsidRDefault="00BF03E2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F03E2" w:rsidRPr="00F61112" w:rsidRDefault="00BF03E2" w:rsidP="007D66C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03E2" w:rsidRPr="00F61112" w:rsidTr="00BF03E2">
        <w:tc>
          <w:tcPr>
            <w:tcW w:w="4361" w:type="dxa"/>
            <w:gridSpan w:val="2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F03E2" w:rsidRPr="00F61112" w:rsidRDefault="00BF03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6513" w:rsidRPr="00F61112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F61112">
        <w:rPr>
          <w:rFonts w:ascii="Times New Roman" w:hAnsi="Times New Roman"/>
          <w:sz w:val="28"/>
          <w:szCs w:val="28"/>
        </w:rPr>
        <w:t>Не применимо.</w:t>
      </w:r>
    </w:p>
    <w:p w:rsidR="00452EA3" w:rsidRPr="00F61112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br w:type="page"/>
      </w:r>
    </w:p>
    <w:p w:rsidR="00E97C7C" w:rsidRDefault="00BF03E2" w:rsidP="00BF03E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6. Приложения к заданию</w:t>
      </w:r>
    </w:p>
    <w:p w:rsidR="00BF03E2" w:rsidRDefault="00BF03E2" w:rsidP="00BF03E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BF03E2" w:rsidRPr="00BF03E2" w:rsidRDefault="00BF03E2" w:rsidP="00BF03E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F03E2">
        <w:rPr>
          <w:rFonts w:ascii="Times New Roman" w:hAnsi="Times New Roman"/>
          <w:sz w:val="28"/>
          <w:szCs w:val="28"/>
          <w:lang w:eastAsia="en-US"/>
        </w:rPr>
        <w:t>Приложение 1</w:t>
      </w:r>
    </w:p>
    <w:p w:rsidR="00BF03E2" w:rsidRPr="00452EA3" w:rsidRDefault="00BF03E2" w:rsidP="00BF03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1701"/>
        <w:gridCol w:w="2802"/>
        <w:gridCol w:w="2835"/>
        <w:gridCol w:w="2941"/>
      </w:tblGrid>
      <w:tr w:rsidR="00BF03E2" w:rsidTr="007D66C2">
        <w:trPr>
          <w:trHeight w:val="818"/>
        </w:trPr>
        <w:tc>
          <w:tcPr>
            <w:tcW w:w="1701" w:type="dxa"/>
            <w:vAlign w:val="center"/>
          </w:tcPr>
          <w:p w:rsidR="00BF03E2" w:rsidRPr="003F07DC" w:rsidRDefault="00BF03E2" w:rsidP="00BF03E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8578" w:type="dxa"/>
            <w:gridSpan w:val="3"/>
            <w:vAlign w:val="center"/>
          </w:tcPr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BF03E2" w:rsidTr="007D66C2">
        <w:tc>
          <w:tcPr>
            <w:tcW w:w="1701" w:type="dxa"/>
            <w:vAlign w:val="center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2835" w:type="dxa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  <w:tc>
          <w:tcPr>
            <w:tcW w:w="2941" w:type="dxa"/>
          </w:tcPr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Попытка № </w:t>
            </w:r>
          </w:p>
        </w:tc>
      </w:tr>
      <w:tr w:rsidR="00BF03E2" w:rsidTr="007D66C2">
        <w:tc>
          <w:tcPr>
            <w:tcW w:w="1701" w:type="dxa"/>
            <w:vAlign w:val="center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BF03E2" w:rsidRP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  <w:tc>
          <w:tcPr>
            <w:tcW w:w="2835" w:type="dxa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BF03E2" w:rsidRP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  <w:tc>
          <w:tcPr>
            <w:tcW w:w="2941" w:type="dxa"/>
          </w:tcPr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BF03E2" w:rsidRP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BF03E2" w:rsidRPr="00A725E7" w:rsidRDefault="00BF03E2" w:rsidP="00BF03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</w:tr>
      <w:tr w:rsidR="00BF03E2" w:rsidTr="003967CF">
        <w:trPr>
          <w:trHeight w:val="3157"/>
        </w:trPr>
        <w:tc>
          <w:tcPr>
            <w:tcW w:w="1701" w:type="dxa"/>
            <w:vAlign w:val="center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725E7">
              <w:rPr>
                <w:rFonts w:ascii="Times New Roman" w:hAnsi="Times New Roman"/>
                <w:sz w:val="20"/>
                <w:szCs w:val="20"/>
              </w:rPr>
              <w:t>Металлосвязь</w:t>
            </w:r>
            <w:proofErr w:type="spellEnd"/>
          </w:p>
        </w:tc>
        <w:tc>
          <w:tcPr>
            <w:tcW w:w="2802" w:type="dxa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3E2" w:rsidRDefault="00BF03E2" w:rsidP="00BF03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03E2" w:rsidRPr="009126ED" w:rsidRDefault="00BF03E2" w:rsidP="00BF03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BF03E2" w:rsidRDefault="00BF03E2" w:rsidP="00BF03E2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d"/>
        <w:tblW w:w="10456" w:type="dxa"/>
        <w:tblLook w:val="04A0"/>
      </w:tblPr>
      <w:tblGrid>
        <w:gridCol w:w="3369"/>
        <w:gridCol w:w="3402"/>
        <w:gridCol w:w="3685"/>
      </w:tblGrid>
      <w:tr w:rsidR="00BF03E2" w:rsidRPr="00A725E7" w:rsidTr="007D66C2">
        <w:tc>
          <w:tcPr>
            <w:tcW w:w="3369" w:type="dxa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3402" w:type="dxa"/>
          </w:tcPr>
          <w:p w:rsidR="00BF03E2" w:rsidRPr="00A725E7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  <w:tc>
          <w:tcPr>
            <w:tcW w:w="3685" w:type="dxa"/>
          </w:tcPr>
          <w:p w:rsidR="00BF03E2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3</w:t>
            </w:r>
          </w:p>
        </w:tc>
      </w:tr>
      <w:tr w:rsidR="00BF03E2" w:rsidRPr="00A725E7" w:rsidTr="007D66C2">
        <w:tc>
          <w:tcPr>
            <w:tcW w:w="3369" w:type="dxa"/>
          </w:tcPr>
          <w:p w:rsidR="00BF03E2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F03E2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03E2" w:rsidRDefault="00BF03E2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F03E2" w:rsidRPr="00F626DB" w:rsidRDefault="00BF03E2" w:rsidP="00BF03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173" w:type="dxa"/>
        <w:tblLook w:val="04A0"/>
      </w:tblPr>
      <w:tblGrid>
        <w:gridCol w:w="3369"/>
        <w:gridCol w:w="3402"/>
        <w:gridCol w:w="3402"/>
      </w:tblGrid>
      <w:tr w:rsidR="00BF03E2" w:rsidRPr="009F008A" w:rsidTr="007D66C2">
        <w:trPr>
          <w:trHeight w:val="370"/>
        </w:trPr>
        <w:tc>
          <w:tcPr>
            <w:tcW w:w="3369" w:type="dxa"/>
          </w:tcPr>
          <w:p w:rsidR="00BF03E2" w:rsidRPr="009F008A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lastRenderedPageBreak/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3402" w:type="dxa"/>
          </w:tcPr>
          <w:p w:rsidR="00BF03E2" w:rsidRPr="009F008A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3402" w:type="dxa"/>
          </w:tcPr>
          <w:p w:rsidR="00BF03E2" w:rsidRPr="009F008A" w:rsidRDefault="00BF03E2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>3/ ФИО/подпись</w:t>
            </w:r>
          </w:p>
        </w:tc>
      </w:tr>
    </w:tbl>
    <w:p w:rsidR="00BF03E2" w:rsidRDefault="00BF03E2" w:rsidP="00BF03E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  <w:sectPr w:rsidR="00BF03E2" w:rsidSect="00EC210B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docGrid w:linePitch="299"/>
        </w:sectPr>
      </w:pPr>
    </w:p>
    <w:p w:rsidR="006B36AC" w:rsidRPr="00BF03E2" w:rsidRDefault="006B36AC" w:rsidP="006B36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F03E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:rsidR="006B36AC" w:rsidRPr="00452EA3" w:rsidRDefault="006B36AC" w:rsidP="006B36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1701"/>
        <w:gridCol w:w="2802"/>
        <w:gridCol w:w="2835"/>
        <w:gridCol w:w="2941"/>
      </w:tblGrid>
      <w:tr w:rsidR="006B36AC" w:rsidTr="007D66C2">
        <w:trPr>
          <w:trHeight w:val="818"/>
        </w:trPr>
        <w:tc>
          <w:tcPr>
            <w:tcW w:w="1701" w:type="dxa"/>
            <w:vAlign w:val="center"/>
          </w:tcPr>
          <w:p w:rsidR="006B36AC" w:rsidRPr="003F07DC" w:rsidRDefault="006B36AC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8578" w:type="dxa"/>
            <w:gridSpan w:val="3"/>
            <w:vAlign w:val="center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6B36AC" w:rsidTr="007D66C2">
        <w:tc>
          <w:tcPr>
            <w:tcW w:w="1701" w:type="dxa"/>
            <w:vAlign w:val="center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2835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  <w:tc>
          <w:tcPr>
            <w:tcW w:w="2941" w:type="dxa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Попытка № </w:t>
            </w:r>
          </w:p>
        </w:tc>
      </w:tr>
      <w:tr w:rsidR="006B36AC" w:rsidTr="007D66C2">
        <w:tc>
          <w:tcPr>
            <w:tcW w:w="1701" w:type="dxa"/>
            <w:vAlign w:val="center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6B36AC" w:rsidRPr="00BF03E2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  <w:tc>
          <w:tcPr>
            <w:tcW w:w="2835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6B36AC" w:rsidRPr="00BF03E2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  <w:tc>
          <w:tcPr>
            <w:tcW w:w="2941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6B36AC" w:rsidRPr="00BF03E2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</w:t>
            </w:r>
            <w:r w:rsidR="009D1250">
              <w:rPr>
                <w:rFonts w:ascii="Times New Roman" w:hAnsi="Times New Roman"/>
                <w:sz w:val="20"/>
                <w:szCs w:val="20"/>
                <w:u w:val="single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</w:tc>
      </w:tr>
      <w:tr w:rsidR="006B36AC" w:rsidTr="007D66C2">
        <w:tc>
          <w:tcPr>
            <w:tcW w:w="1701" w:type="dxa"/>
            <w:vAlign w:val="center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725E7">
              <w:rPr>
                <w:rFonts w:ascii="Times New Roman" w:hAnsi="Times New Roman"/>
                <w:sz w:val="20"/>
                <w:szCs w:val="20"/>
              </w:rPr>
              <w:t>Металлосвязь</w:t>
            </w:r>
            <w:proofErr w:type="spellEnd"/>
          </w:p>
        </w:tc>
        <w:tc>
          <w:tcPr>
            <w:tcW w:w="2802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6AC" w:rsidRDefault="006B36AC" w:rsidP="006B36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36AC" w:rsidRPr="009126ED" w:rsidRDefault="006B36AC" w:rsidP="006B36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6B36AC" w:rsidRDefault="006B36AC" w:rsidP="006B36AC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d"/>
        <w:tblW w:w="10456" w:type="dxa"/>
        <w:tblLook w:val="04A0"/>
      </w:tblPr>
      <w:tblGrid>
        <w:gridCol w:w="3369"/>
        <w:gridCol w:w="3402"/>
        <w:gridCol w:w="3685"/>
      </w:tblGrid>
      <w:tr w:rsidR="006B36AC" w:rsidRPr="00A725E7" w:rsidTr="007D66C2">
        <w:tc>
          <w:tcPr>
            <w:tcW w:w="3369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3402" w:type="dxa"/>
          </w:tcPr>
          <w:p w:rsidR="006B36AC" w:rsidRPr="00A725E7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  <w:tc>
          <w:tcPr>
            <w:tcW w:w="3685" w:type="dxa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3</w:t>
            </w:r>
          </w:p>
        </w:tc>
      </w:tr>
      <w:tr w:rsidR="006B36AC" w:rsidRPr="00A725E7" w:rsidTr="007D66C2">
        <w:tc>
          <w:tcPr>
            <w:tcW w:w="3369" w:type="dxa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B36AC" w:rsidRDefault="006B36AC" w:rsidP="007D66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B36AC" w:rsidRPr="00F626DB" w:rsidRDefault="006B36AC" w:rsidP="006B36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173" w:type="dxa"/>
        <w:tblLook w:val="04A0"/>
      </w:tblPr>
      <w:tblGrid>
        <w:gridCol w:w="3369"/>
        <w:gridCol w:w="3402"/>
        <w:gridCol w:w="3402"/>
      </w:tblGrid>
      <w:tr w:rsidR="006B36AC" w:rsidRPr="009F008A" w:rsidTr="007D66C2">
        <w:trPr>
          <w:trHeight w:val="370"/>
        </w:trPr>
        <w:tc>
          <w:tcPr>
            <w:tcW w:w="3369" w:type="dxa"/>
          </w:tcPr>
          <w:p w:rsidR="006B36AC" w:rsidRPr="009F008A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3402" w:type="dxa"/>
          </w:tcPr>
          <w:p w:rsidR="006B36AC" w:rsidRPr="009F008A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3402" w:type="dxa"/>
          </w:tcPr>
          <w:p w:rsidR="006B36AC" w:rsidRPr="009F008A" w:rsidRDefault="006B36AC" w:rsidP="007D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>3/ ФИО/подпись</w:t>
            </w:r>
          </w:p>
        </w:tc>
      </w:tr>
    </w:tbl>
    <w:p w:rsidR="00BF03E2" w:rsidRPr="00BF03E2" w:rsidRDefault="00BF03E2" w:rsidP="00BF03E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  <w:sectPr w:rsidR="00BF03E2" w:rsidRPr="00BF03E2" w:rsidSect="00EC210B">
          <w:pgSz w:w="11906" w:h="16838"/>
          <w:pgMar w:top="536" w:right="709" w:bottom="1134" w:left="1134" w:header="284" w:footer="0" w:gutter="0"/>
          <w:cols w:space="720"/>
          <w:formProt w:val="0"/>
          <w:docGrid w:linePitch="299"/>
        </w:sectPr>
      </w:pPr>
    </w:p>
    <w:p w:rsidR="00A725E7" w:rsidRPr="00F61112" w:rsidRDefault="00A725E7" w:rsidP="006B36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725E7" w:rsidRPr="00F61112" w:rsidSect="00EC210B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90" w:rsidRDefault="008A2A90">
      <w:r>
        <w:separator/>
      </w:r>
    </w:p>
  </w:endnote>
  <w:endnote w:type="continuationSeparator" w:id="0">
    <w:p w:rsidR="008A2A90" w:rsidRDefault="008A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6"/>
      <w:gridCol w:w="9213"/>
    </w:tblGrid>
    <w:tr w:rsidR="00F61112" w:rsidRPr="00AC31BE" w:rsidTr="0061405C">
      <w:tc>
        <w:tcPr>
          <w:tcW w:w="918" w:type="dxa"/>
        </w:tcPr>
        <w:p w:rsidR="00F61112" w:rsidRPr="00AC31BE" w:rsidRDefault="001A770C" w:rsidP="0061405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begin"/>
          </w:r>
          <w:r w:rsidR="00F61112"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instrText xml:space="preserve"> PAGE   \* MERGEFORMAT </w:instrTex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separate"/>
          </w:r>
          <w:r w:rsidR="003967CF" w:rsidRPr="003967CF">
            <w:rPr>
              <w:rFonts w:ascii="Times New Roman" w:eastAsia="Calibri" w:hAnsi="Times New Roman"/>
              <w:b/>
              <w:noProof/>
              <w:sz w:val="20"/>
              <w:szCs w:val="20"/>
              <w:lang w:eastAsia="en-US"/>
            </w:rPr>
            <w:t>11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end"/>
          </w:r>
        </w:p>
      </w:tc>
      <w:tc>
        <w:tcPr>
          <w:tcW w:w="7938" w:type="dxa"/>
        </w:tcPr>
        <w:p w:rsidR="00F61112" w:rsidRPr="00AC31BE" w:rsidRDefault="00F61112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</w:t>
          </w:r>
          <w:r w:rsidRPr="00AC31BE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II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Открытый региональный чемпионат «Молодые профессионалы» (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WorldSkills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Russia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) </w:t>
          </w:r>
        </w:p>
        <w:p w:rsidR="00F61112" w:rsidRPr="00AC31BE" w:rsidRDefault="00F61112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Иркутской области</w:t>
          </w:r>
        </w:p>
      </w:tc>
    </w:tr>
  </w:tbl>
  <w:p w:rsidR="00B961BC" w:rsidRPr="00F61112" w:rsidRDefault="00B961BC" w:rsidP="00F611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1A770C">
    <w:pPr>
      <w:pStyle w:val="aa"/>
    </w:pPr>
    <w:r>
      <w:rPr>
        <w:noProof/>
      </w:rPr>
      <w:pict>
        <v:rect id="Прямоугольник 58" o:spid="_x0000_s2057" style="position:absolute;margin-left:0;margin-top:0;width:502.8pt;height:2.85pt;z-index:-25165107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90" w:rsidRDefault="008A2A90">
      <w:r>
        <w:separator/>
      </w:r>
    </w:p>
  </w:footnote>
  <w:footnote w:type="continuationSeparator" w:id="0">
    <w:p w:rsidR="008A2A90" w:rsidRDefault="008A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F61112" w:rsidTr="00F61112">
      <w:trPr>
        <w:trHeight w:val="490"/>
      </w:trPr>
      <w:tc>
        <w:tcPr>
          <w:tcW w:w="9748" w:type="dxa"/>
        </w:tcPr>
        <w:p w:rsidR="00F61112" w:rsidRDefault="003967CF" w:rsidP="0061405C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-70485</wp:posOffset>
                </wp:positionV>
                <wp:extent cx="2690495" cy="991870"/>
                <wp:effectExtent l="19050" t="0" r="0" b="0"/>
                <wp:wrapTight wrapText="bothSides">
                  <wp:wrapPolygon edited="0">
                    <wp:start x="18811" y="0"/>
                    <wp:lineTo x="18200" y="4978"/>
                    <wp:lineTo x="18353" y="6638"/>
                    <wp:lineTo x="8259" y="9542"/>
                    <wp:lineTo x="3212" y="11616"/>
                    <wp:lineTo x="3212" y="13275"/>
                    <wp:lineTo x="-153" y="15350"/>
                    <wp:lineTo x="-153" y="19083"/>
                    <wp:lineTo x="8412" y="21157"/>
                    <wp:lineTo x="21564" y="21157"/>
                    <wp:lineTo x="21564" y="18668"/>
                    <wp:lineTo x="18200" y="13275"/>
                    <wp:lineTo x="20341" y="13275"/>
                    <wp:lineTo x="21564" y="10786"/>
                    <wp:lineTo x="21564" y="4149"/>
                    <wp:lineTo x="20494" y="415"/>
                    <wp:lineTo x="19576" y="0"/>
                    <wp:lineTo x="18811" y="0"/>
                  </wp:wrapPolygon>
                </wp:wrapTight>
                <wp:docPr id="1" name="Рисунок 0" descr="Лого Реги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Регио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49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4" type="#_x0000_t202" style="position:absolute;left:0;text-align:left;margin-left:266.5pt;margin-top:17.3pt;width:183.75pt;height:3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F61112" w:rsidRPr="00AC31BE" w:rsidRDefault="00F61112" w:rsidP="00F6111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</w:p>
      </w:tc>
      <w:tc>
        <w:tcPr>
          <w:tcW w:w="1282" w:type="dxa"/>
        </w:tcPr>
        <w:p w:rsidR="00F61112" w:rsidRDefault="00F61112" w:rsidP="0061405C">
          <w:pPr>
            <w:pStyle w:val="a8"/>
            <w:rPr>
              <w:rFonts w:ascii="Times New Roman" w:hAnsi="Times New Roman"/>
            </w:rPr>
          </w:pPr>
        </w:p>
        <w:p w:rsidR="00F61112" w:rsidRPr="00AC31BE" w:rsidRDefault="00F61112" w:rsidP="0061405C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AC31BE">
            <w:rPr>
              <w:rFonts w:ascii="Times New Roman" w:hAnsi="Times New Roman"/>
              <w:sz w:val="24"/>
              <w:szCs w:val="24"/>
            </w:rPr>
            <w:t>13-17 февраля 2017 года</w:t>
          </w:r>
        </w:p>
      </w:tc>
    </w:tr>
  </w:tbl>
  <w:p w:rsidR="00B961BC" w:rsidRDefault="00B961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3B143C"/>
    <w:multiLevelType w:val="hybridMultilevel"/>
    <w:tmpl w:val="FF481136"/>
    <w:lvl w:ilvl="0" w:tplc="D404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A7B3C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4A7F"/>
    <w:multiLevelType w:val="hybridMultilevel"/>
    <w:tmpl w:val="F9E6A54E"/>
    <w:lvl w:ilvl="0" w:tplc="6F80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1282D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14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78E0"/>
    <w:rsid w:val="0003445B"/>
    <w:rsid w:val="000443D3"/>
    <w:rsid w:val="00057DCE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3931"/>
    <w:rsid w:val="00144597"/>
    <w:rsid w:val="001505C6"/>
    <w:rsid w:val="00170FE4"/>
    <w:rsid w:val="001A770C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42EAF"/>
    <w:rsid w:val="002548AC"/>
    <w:rsid w:val="00270339"/>
    <w:rsid w:val="00284215"/>
    <w:rsid w:val="002921DB"/>
    <w:rsid w:val="002929CF"/>
    <w:rsid w:val="00292F37"/>
    <w:rsid w:val="002A3F40"/>
    <w:rsid w:val="002B0559"/>
    <w:rsid w:val="002B1D26"/>
    <w:rsid w:val="002C1E51"/>
    <w:rsid w:val="002D0BA4"/>
    <w:rsid w:val="003234FE"/>
    <w:rsid w:val="00337464"/>
    <w:rsid w:val="0035067A"/>
    <w:rsid w:val="00350BEF"/>
    <w:rsid w:val="003653A5"/>
    <w:rsid w:val="00384F61"/>
    <w:rsid w:val="003967CF"/>
    <w:rsid w:val="003A072F"/>
    <w:rsid w:val="003A3645"/>
    <w:rsid w:val="003C284C"/>
    <w:rsid w:val="003D7F11"/>
    <w:rsid w:val="003E2FD4"/>
    <w:rsid w:val="003E7F14"/>
    <w:rsid w:val="003F07DC"/>
    <w:rsid w:val="0040722E"/>
    <w:rsid w:val="004174D0"/>
    <w:rsid w:val="00425D35"/>
    <w:rsid w:val="004419F9"/>
    <w:rsid w:val="00441ACD"/>
    <w:rsid w:val="00452EA3"/>
    <w:rsid w:val="0046038E"/>
    <w:rsid w:val="00473AE7"/>
    <w:rsid w:val="00476D40"/>
    <w:rsid w:val="00484483"/>
    <w:rsid w:val="004A1455"/>
    <w:rsid w:val="004A4239"/>
    <w:rsid w:val="004A51EC"/>
    <w:rsid w:val="004E0F04"/>
    <w:rsid w:val="004E38DC"/>
    <w:rsid w:val="004E4D4E"/>
    <w:rsid w:val="004F3B49"/>
    <w:rsid w:val="004F6E4D"/>
    <w:rsid w:val="005204AB"/>
    <w:rsid w:val="00523C41"/>
    <w:rsid w:val="005430BC"/>
    <w:rsid w:val="005459D5"/>
    <w:rsid w:val="0055490D"/>
    <w:rsid w:val="005633F5"/>
    <w:rsid w:val="00571A57"/>
    <w:rsid w:val="0057283F"/>
    <w:rsid w:val="0057423F"/>
    <w:rsid w:val="005929F6"/>
    <w:rsid w:val="005A7422"/>
    <w:rsid w:val="005B3AFC"/>
    <w:rsid w:val="005E2227"/>
    <w:rsid w:val="005E51CA"/>
    <w:rsid w:val="005E5232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63249"/>
    <w:rsid w:val="00673D30"/>
    <w:rsid w:val="00674168"/>
    <w:rsid w:val="00676937"/>
    <w:rsid w:val="006932C0"/>
    <w:rsid w:val="006A7AC8"/>
    <w:rsid w:val="006B36AC"/>
    <w:rsid w:val="006B595E"/>
    <w:rsid w:val="006C4BA5"/>
    <w:rsid w:val="006C5C44"/>
    <w:rsid w:val="006D37DB"/>
    <w:rsid w:val="006E1059"/>
    <w:rsid w:val="00721023"/>
    <w:rsid w:val="00740FE5"/>
    <w:rsid w:val="0075575E"/>
    <w:rsid w:val="007557F6"/>
    <w:rsid w:val="007A0010"/>
    <w:rsid w:val="007A3C8E"/>
    <w:rsid w:val="007B0FB7"/>
    <w:rsid w:val="007B2E66"/>
    <w:rsid w:val="007B33D5"/>
    <w:rsid w:val="007B5D92"/>
    <w:rsid w:val="007B7F02"/>
    <w:rsid w:val="007C2CE2"/>
    <w:rsid w:val="007C4015"/>
    <w:rsid w:val="007E00EE"/>
    <w:rsid w:val="007E4D24"/>
    <w:rsid w:val="007E73A4"/>
    <w:rsid w:val="00810C23"/>
    <w:rsid w:val="0081178A"/>
    <w:rsid w:val="00816CAF"/>
    <w:rsid w:val="0082021A"/>
    <w:rsid w:val="00834696"/>
    <w:rsid w:val="00835C9A"/>
    <w:rsid w:val="00876439"/>
    <w:rsid w:val="008A0283"/>
    <w:rsid w:val="008A2A90"/>
    <w:rsid w:val="008A3F63"/>
    <w:rsid w:val="008A611B"/>
    <w:rsid w:val="008A69D6"/>
    <w:rsid w:val="008B2202"/>
    <w:rsid w:val="008B738D"/>
    <w:rsid w:val="008C0984"/>
    <w:rsid w:val="008C09A5"/>
    <w:rsid w:val="008C2881"/>
    <w:rsid w:val="008C46C4"/>
    <w:rsid w:val="008C49B9"/>
    <w:rsid w:val="008D5FC9"/>
    <w:rsid w:val="008D7E30"/>
    <w:rsid w:val="00905AF8"/>
    <w:rsid w:val="009126ED"/>
    <w:rsid w:val="00922F1C"/>
    <w:rsid w:val="009313AF"/>
    <w:rsid w:val="00935F27"/>
    <w:rsid w:val="00982282"/>
    <w:rsid w:val="0099107F"/>
    <w:rsid w:val="00991922"/>
    <w:rsid w:val="009A3DF0"/>
    <w:rsid w:val="009A4656"/>
    <w:rsid w:val="009D1250"/>
    <w:rsid w:val="009D2126"/>
    <w:rsid w:val="009D6C07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AF410D"/>
    <w:rsid w:val="00B06D8B"/>
    <w:rsid w:val="00B165AD"/>
    <w:rsid w:val="00B509A6"/>
    <w:rsid w:val="00B539EF"/>
    <w:rsid w:val="00B54D33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7BA5"/>
    <w:rsid w:val="00BD1AB8"/>
    <w:rsid w:val="00BF03E2"/>
    <w:rsid w:val="00BF4D6B"/>
    <w:rsid w:val="00BF6513"/>
    <w:rsid w:val="00C0130D"/>
    <w:rsid w:val="00C122D8"/>
    <w:rsid w:val="00C1456D"/>
    <w:rsid w:val="00C17E65"/>
    <w:rsid w:val="00C20713"/>
    <w:rsid w:val="00C270D6"/>
    <w:rsid w:val="00C31230"/>
    <w:rsid w:val="00C35A5F"/>
    <w:rsid w:val="00C43CE3"/>
    <w:rsid w:val="00C609DD"/>
    <w:rsid w:val="00C72354"/>
    <w:rsid w:val="00C76E2D"/>
    <w:rsid w:val="00C82188"/>
    <w:rsid w:val="00C90429"/>
    <w:rsid w:val="00C97B6D"/>
    <w:rsid w:val="00CA227C"/>
    <w:rsid w:val="00CA34AB"/>
    <w:rsid w:val="00CA7EDD"/>
    <w:rsid w:val="00CB05CC"/>
    <w:rsid w:val="00CB3522"/>
    <w:rsid w:val="00CB3615"/>
    <w:rsid w:val="00CB6550"/>
    <w:rsid w:val="00CD4301"/>
    <w:rsid w:val="00CD4729"/>
    <w:rsid w:val="00CE3780"/>
    <w:rsid w:val="00CE604D"/>
    <w:rsid w:val="00CE661F"/>
    <w:rsid w:val="00CE775D"/>
    <w:rsid w:val="00CF69DC"/>
    <w:rsid w:val="00D04AA9"/>
    <w:rsid w:val="00D12BFF"/>
    <w:rsid w:val="00D139DF"/>
    <w:rsid w:val="00D203A7"/>
    <w:rsid w:val="00D217BC"/>
    <w:rsid w:val="00D23223"/>
    <w:rsid w:val="00D45BF1"/>
    <w:rsid w:val="00D52A06"/>
    <w:rsid w:val="00D53FB0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5B23"/>
    <w:rsid w:val="00E17674"/>
    <w:rsid w:val="00E379FC"/>
    <w:rsid w:val="00E65D77"/>
    <w:rsid w:val="00E66537"/>
    <w:rsid w:val="00E673CA"/>
    <w:rsid w:val="00E80209"/>
    <w:rsid w:val="00E802D3"/>
    <w:rsid w:val="00E90309"/>
    <w:rsid w:val="00E95211"/>
    <w:rsid w:val="00E9594C"/>
    <w:rsid w:val="00E96FD1"/>
    <w:rsid w:val="00E97C7C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54B55"/>
    <w:rsid w:val="00F61112"/>
    <w:rsid w:val="00F626DB"/>
    <w:rsid w:val="00F674C3"/>
    <w:rsid w:val="00F96F9E"/>
    <w:rsid w:val="00FA066E"/>
    <w:rsid w:val="00FC2E00"/>
    <w:rsid w:val="00FE2891"/>
    <w:rsid w:val="00FE737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rsid w:val="004A51EC"/>
    <w:rPr>
      <w:sz w:val="16"/>
      <w:szCs w:val="16"/>
    </w:rPr>
  </w:style>
  <w:style w:type="paragraph" w:styleId="af">
    <w:name w:val="annotation text"/>
    <w:basedOn w:val="a"/>
    <w:link w:val="af0"/>
    <w:rsid w:val="004A51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A51EC"/>
    <w:rPr>
      <w:rFonts w:ascii="Calibri" w:hAnsi="Calibri"/>
    </w:rPr>
  </w:style>
  <w:style w:type="paragraph" w:styleId="af1">
    <w:name w:val="annotation subject"/>
    <w:basedOn w:val="af"/>
    <w:next w:val="af"/>
    <w:link w:val="af2"/>
    <w:rsid w:val="004A51EC"/>
    <w:rPr>
      <w:b/>
      <w:bCs/>
    </w:rPr>
  </w:style>
  <w:style w:type="character" w:customStyle="1" w:styleId="af2">
    <w:name w:val="Тема примечания Знак"/>
    <w:basedOn w:val="af0"/>
    <w:link w:val="af1"/>
    <w:rsid w:val="004A51EC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825DA-F0BF-4F71-A1A4-03B46277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1786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Региональный чемпионат Worldskills, ИО</vt:lpstr>
    </vt:vector>
  </TitlesOfParts>
  <Company>MoBIL GROUP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Региональный чемпионат Worldskills, ИО</dc:title>
  <dc:creator>СЦК «18 Electricalinstallations – Электромонтаж» г. Иркутск</dc:creator>
  <cp:lastModifiedBy>sulima</cp:lastModifiedBy>
  <cp:revision>4</cp:revision>
  <cp:lastPrinted>2017-01-24T01:49:00Z</cp:lastPrinted>
  <dcterms:created xsi:type="dcterms:W3CDTF">2017-01-24T01:59:00Z</dcterms:created>
  <dcterms:modified xsi:type="dcterms:W3CDTF">2017-02-03T01:23:00Z</dcterms:modified>
</cp:coreProperties>
</file>